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B" w:rsidRDefault="00CF37EB" w:rsidP="00CF37EB">
      <w:pPr>
        <w:autoSpaceDE w:val="0"/>
        <w:autoSpaceDN w:val="0"/>
        <w:adjustRightInd w:val="0"/>
        <w:spacing w:line="286" w:lineRule="exact"/>
        <w:ind w:left="40" w:right="-2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Statute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Senate</w:t>
      </w:r>
    </w:p>
    <w:p w:rsidR="00CF37EB" w:rsidRDefault="00CF37EB" w:rsidP="00CF37EB">
      <w:pPr>
        <w:autoSpaceDE w:val="0"/>
        <w:autoSpaceDN w:val="0"/>
        <w:adjustRightInd w:val="0"/>
        <w:spacing w:line="286" w:lineRule="exact"/>
        <w:ind w:left="40" w:right="-20"/>
        <w:jc w:val="both"/>
        <w:rPr>
          <w:rFonts w:ascii="Arial" w:hAnsi="Arial" w:cs="Arial"/>
          <w:sz w:val="28"/>
          <w:szCs w:val="28"/>
        </w:rPr>
      </w:pPr>
    </w:p>
    <w:p w:rsidR="00CF37EB" w:rsidRDefault="00CF37EB" w:rsidP="00CF37EB">
      <w:pPr>
        <w:autoSpaceDE w:val="0"/>
        <w:autoSpaceDN w:val="0"/>
        <w:adjustRightInd w:val="0"/>
        <w:spacing w:before="6" w:line="110" w:lineRule="exact"/>
        <w:jc w:val="both"/>
        <w:rPr>
          <w:rFonts w:ascii="Arial" w:hAnsi="Arial" w:cs="Arial"/>
          <w:sz w:val="11"/>
          <w:szCs w:val="11"/>
        </w:rPr>
      </w:pPr>
    </w:p>
    <w:p w:rsidR="00CF37EB" w:rsidRDefault="00CF37EB" w:rsidP="00CF37EB">
      <w:pPr>
        <w:autoSpaceDE w:val="0"/>
        <w:autoSpaceDN w:val="0"/>
        <w:adjustRightInd w:val="0"/>
        <w:ind w:left="709" w:right="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      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context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University’s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Corporate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Plan,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Senate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 oversight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academic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affairs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niversity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including,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teaching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 learning,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academic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ente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prise.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and in accordance with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Charter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Statutes,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Senate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powers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 are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necessary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discharge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responsi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ilities,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dition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all other powers vested in it, the Senate shall have the following functions: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tabs>
          <w:tab w:val="left" w:pos="1418"/>
        </w:tabs>
        <w:autoSpaceDE w:val="0"/>
        <w:autoSpaceDN w:val="0"/>
        <w:adjustRightInd w:val="0"/>
        <w:ind w:left="1418" w:right="52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 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degrees,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diploma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certificates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</w:rPr>
        <w:t>academic qualifications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offered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awarded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University, 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 University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conjunction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another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Institut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on(s) 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 associated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regula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 framework;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tabs>
          <w:tab w:val="left" w:pos="1418"/>
        </w:tabs>
        <w:autoSpaceDE w:val="0"/>
        <w:autoSpaceDN w:val="0"/>
        <w:adjustRightInd w:val="0"/>
        <w:ind w:left="709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   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oversight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imp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ementation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the</w:t>
      </w:r>
    </w:p>
    <w:p w:rsidR="00CF37EB" w:rsidRDefault="00CF37EB" w:rsidP="00CF37EB">
      <w:pPr>
        <w:autoSpaceDE w:val="0"/>
        <w:autoSpaceDN w:val="0"/>
        <w:adjustRightInd w:val="0"/>
        <w:ind w:left="1418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Academic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Plan;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(C)    To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oversight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proval,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monitoring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reappro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of courses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lead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award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of the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 xml:space="preserve">University including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urricular issues and the setting of academic standards;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(D)    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oversight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quality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education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arrangements for its </w:t>
      </w:r>
      <w:proofErr w:type="spellStart"/>
      <w:r>
        <w:rPr>
          <w:rFonts w:ascii="Arial" w:hAnsi="Arial" w:cs="Arial"/>
        </w:rPr>
        <w:t>ongoing</w:t>
      </w:r>
      <w:proofErr w:type="spellEnd"/>
      <w:r>
        <w:rPr>
          <w:rFonts w:ascii="Arial" w:hAnsi="Arial" w:cs="Arial"/>
        </w:rPr>
        <w:t xml:space="preserve"> enhan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ement;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(E)    To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monitor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missions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strategy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policies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the University;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general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entry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requiremen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courses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study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or research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conditions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 xml:space="preserve">extent, 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any,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 xml:space="preserve">to which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periods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 xml:space="preserve"> c</w:t>
      </w:r>
      <w:r>
        <w:rPr>
          <w:rFonts w:ascii="Arial" w:hAnsi="Arial" w:cs="Arial"/>
        </w:rPr>
        <w:t xml:space="preserve">ourses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study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research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examinations passed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universiti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learning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institutions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or elsewhere may be recognised for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purposes of the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niversity;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(F)    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conditions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students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permitted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 continue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studies,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including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poli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ies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ocedures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the assessment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students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matters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relating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student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dis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ipline subject to Statute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 and the ordinances;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determine and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onitor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 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iversity’s Teaching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Lea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ning, Research and associa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ed supporting strategies;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(H)    To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regula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exa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inations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asse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sments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leading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to Degrees,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Diplomas,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Certificates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 xml:space="preserve">academic 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qualifications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 xml:space="preserve">of the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University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to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other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awa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ds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to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nominate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external examiners;</w:t>
      </w:r>
    </w:p>
    <w:p w:rsidR="00CF37EB" w:rsidRDefault="00CF37EB" w:rsidP="00CF37EB">
      <w:pPr>
        <w:autoSpaceDE w:val="0"/>
        <w:autoSpaceDN w:val="0"/>
        <w:adjustRightInd w:val="0"/>
        <w:spacing w:before="15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 xml:space="preserve">oversight of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arrangements for assuring the ethical conduct of research;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(J)    With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exception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Honorary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Degrees,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grant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Degrees,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Diplomas, Certificates and other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academic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distinctions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offered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 awarded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Uni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unction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 xml:space="preserve">another 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institution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institutions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formalities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attaching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 xml:space="preserve">granting and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conferment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Degrees,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Diplo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 xml:space="preserve">as,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Certifi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ates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other distinctions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including the use of </w:t>
      </w:r>
      <w:proofErr w:type="spellStart"/>
      <w:r>
        <w:rPr>
          <w:rFonts w:ascii="Arial" w:hAnsi="Arial" w:cs="Arial"/>
        </w:rPr>
        <w:t>academical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dress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Universi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y;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(K)    To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grant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confer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Honorary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Degrees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-26"/>
        </w:rPr>
        <w:t xml:space="preserve"> </w:t>
      </w:r>
      <w:r>
        <w:rPr>
          <w:rFonts w:ascii="Arial" w:hAnsi="Arial" w:cs="Arial"/>
        </w:rPr>
        <w:t>recommendation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 xml:space="preserve">a joint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committee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Senate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nsisting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such members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Council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(not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being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Senate)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 appointed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Council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equal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number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the Senate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Senate 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ogether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Chairman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 Coun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il (who shall be Chairman) and the Vi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e-Chancellor;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(L)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roles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academic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relation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teaching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 xml:space="preserve">and learning,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research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academic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 xml:space="preserve">enterprise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within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terms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 conditions of appointment appli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able to each such member;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(M)    To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nominate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serve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Senate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on other bodies;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1418" w:right="5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(N)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discus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declare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nion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make recommendations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to the Council on any matter aff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cting the University.</w:t>
      </w:r>
    </w:p>
    <w:p w:rsidR="00CF37EB" w:rsidRDefault="00CF37EB" w:rsidP="00CF37EB">
      <w:pPr>
        <w:autoSpaceDE w:val="0"/>
        <w:autoSpaceDN w:val="0"/>
        <w:adjustRightInd w:val="0"/>
        <w:spacing w:before="16" w:line="260" w:lineRule="exact"/>
        <w:ind w:left="1418" w:hanging="709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820"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reaching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deci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Senate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regard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impact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and implicatio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for,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the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Universi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y’s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commitment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to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ensuring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equality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of opportunity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good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relations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outl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ned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its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Equality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Scheme,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and associated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policies,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where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possib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practicable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Senate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 ensure that its actions are proactive in this respect.</w:t>
      </w:r>
    </w:p>
    <w:p w:rsidR="00CF37EB" w:rsidRDefault="00CF37EB" w:rsidP="00CF37EB">
      <w:pPr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CF37EB" w:rsidRDefault="00CF37EB" w:rsidP="00CF37EB">
      <w:pPr>
        <w:autoSpaceDE w:val="0"/>
        <w:autoSpaceDN w:val="0"/>
        <w:adjustRightInd w:val="0"/>
        <w:ind w:left="709" w:right="5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   </w:t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ept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otherwi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ovided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ter,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1"/>
        </w:rPr>
        <w:t xml:space="preserve"> </w:t>
      </w:r>
      <w:r>
        <w:rPr>
          <w:rFonts w:ascii="Arial" w:hAnsi="Arial" w:cs="Arial"/>
        </w:rPr>
        <w:t>these Statutes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Ordinances,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Senate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matters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relating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its constitution and procedure.</w:t>
      </w:r>
    </w:p>
    <w:p w:rsidR="00CF37EB" w:rsidRDefault="00CF37EB" w:rsidP="00CF37EB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</w:rPr>
      </w:pPr>
    </w:p>
    <w:bookmarkEnd w:id="0"/>
    <w:p w:rsidR="00BE7895" w:rsidRDefault="00B54854" w:rsidP="00CF37EB">
      <w:pPr>
        <w:jc w:val="both"/>
      </w:pPr>
    </w:p>
    <w:sectPr w:rsidR="00BE7895" w:rsidSect="001B0B5C">
      <w:type w:val="continuous"/>
      <w:pgSz w:w="11900" w:h="16840"/>
      <w:pgMar w:top="138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B"/>
    <w:rsid w:val="0044615C"/>
    <w:rsid w:val="00806524"/>
    <w:rsid w:val="00B54854"/>
    <w:rsid w:val="00BC66DD"/>
    <w:rsid w:val="00CF37EB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Browning</dc:creator>
  <cp:lastModifiedBy>Claire Browning</cp:lastModifiedBy>
  <cp:revision>1</cp:revision>
  <dcterms:created xsi:type="dcterms:W3CDTF">2013-10-31T15:15:00Z</dcterms:created>
  <dcterms:modified xsi:type="dcterms:W3CDTF">2013-10-31T15:52:00Z</dcterms:modified>
</cp:coreProperties>
</file>