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15727" w14:textId="77777777" w:rsidR="004C5CB9" w:rsidRPr="004C5CB9" w:rsidRDefault="004C5CB9" w:rsidP="004C5CB9">
      <w:pPr>
        <w:keepNext/>
        <w:tabs>
          <w:tab w:val="left" w:pos="0"/>
          <w:tab w:val="left" w:pos="360"/>
          <w:tab w:val="left" w:pos="720"/>
          <w:tab w:val="left" w:pos="1440"/>
          <w:tab w:val="left" w:pos="2160"/>
          <w:tab w:val="left" w:pos="2880"/>
          <w:tab w:val="left" w:pos="7740"/>
        </w:tabs>
        <w:ind w:right="-334"/>
        <w:jc w:val="both"/>
        <w:outlineLvl w:val="1"/>
        <w:rPr>
          <w:rFonts w:ascii="Arial" w:eastAsia="Times New Roman" w:hAnsi="Arial" w:cs="Arial"/>
          <w:sz w:val="22"/>
          <w:szCs w:val="22"/>
        </w:rPr>
      </w:pPr>
      <w:r w:rsidRPr="004C5CB9">
        <w:rPr>
          <w:rFonts w:ascii="Arial" w:eastAsia="Times New Roman" w:hAnsi="Arial" w:cs="Arial"/>
          <w:sz w:val="22"/>
          <w:szCs w:val="22"/>
        </w:rPr>
        <w:t>UNIVERSITY OF ULSTER</w:t>
      </w:r>
    </w:p>
    <w:p w14:paraId="72D931BB" w14:textId="77777777" w:rsidR="004C5CB9" w:rsidRPr="004C5CB9" w:rsidRDefault="004C5CB9" w:rsidP="004C5CB9">
      <w:pPr>
        <w:keepNext/>
        <w:tabs>
          <w:tab w:val="left" w:pos="0"/>
          <w:tab w:val="left" w:pos="360"/>
          <w:tab w:val="left" w:pos="720"/>
          <w:tab w:val="left" w:pos="1440"/>
          <w:tab w:val="left" w:pos="2160"/>
          <w:tab w:val="left" w:pos="2880"/>
          <w:tab w:val="left" w:pos="7740"/>
        </w:tabs>
        <w:ind w:right="-334"/>
        <w:jc w:val="both"/>
        <w:outlineLvl w:val="1"/>
        <w:rPr>
          <w:rFonts w:ascii="Arial" w:eastAsia="Times New Roman" w:hAnsi="Arial" w:cs="Arial"/>
          <w:b/>
          <w:bCs/>
          <w:sz w:val="22"/>
          <w:szCs w:val="22"/>
        </w:rPr>
      </w:pPr>
    </w:p>
    <w:p w14:paraId="1155C67A" w14:textId="77777777" w:rsidR="004C5CB9" w:rsidRPr="004C5CB9" w:rsidRDefault="004C5CB9" w:rsidP="004C5CB9">
      <w:pPr>
        <w:tabs>
          <w:tab w:val="right" w:pos="9000"/>
        </w:tabs>
        <w:ind w:right="29"/>
        <w:rPr>
          <w:rFonts w:ascii="Arial" w:eastAsia="Times New Roman" w:hAnsi="Arial" w:cs="Arial"/>
          <w:sz w:val="22"/>
          <w:szCs w:val="22"/>
        </w:rPr>
      </w:pPr>
      <w:r w:rsidRPr="004C5CB9">
        <w:rPr>
          <w:rFonts w:ascii="Arial" w:eastAsia="Times New Roman" w:hAnsi="Arial" w:cs="Arial"/>
          <w:b/>
          <w:sz w:val="22"/>
          <w:szCs w:val="22"/>
        </w:rPr>
        <w:t xml:space="preserve">COURSE EVALUATION/REVALIDATION </w:t>
      </w:r>
      <w:r w:rsidRPr="004C5CB9">
        <w:rPr>
          <w:rFonts w:ascii="Arial" w:eastAsia="Times New Roman" w:hAnsi="Arial" w:cs="Arial"/>
          <w:b/>
          <w:sz w:val="22"/>
          <w:szCs w:val="22"/>
        </w:rPr>
        <w:tab/>
        <w:t xml:space="preserve">             </w:t>
      </w:r>
      <w:r w:rsidRPr="004C5CB9">
        <w:rPr>
          <w:rFonts w:ascii="Arial" w:eastAsia="Times New Roman" w:hAnsi="Arial" w:cs="Arial"/>
          <w:b/>
          <w:bCs/>
          <w:sz w:val="22"/>
          <w:szCs w:val="22"/>
        </w:rPr>
        <w:t>Form CA4</w:t>
      </w:r>
    </w:p>
    <w:p w14:paraId="22ABED65" w14:textId="77777777" w:rsidR="004C5CB9" w:rsidRPr="004C5CB9" w:rsidRDefault="004C5CB9" w:rsidP="004C5CB9">
      <w:pPr>
        <w:keepNext/>
        <w:tabs>
          <w:tab w:val="left" w:pos="0"/>
          <w:tab w:val="left" w:pos="360"/>
          <w:tab w:val="left" w:pos="720"/>
          <w:tab w:val="left" w:pos="1440"/>
          <w:tab w:val="left" w:pos="2160"/>
          <w:tab w:val="left" w:pos="2880"/>
          <w:tab w:val="left" w:pos="7740"/>
        </w:tabs>
        <w:ind w:left="360" w:right="-334" w:firstLine="360"/>
        <w:jc w:val="both"/>
        <w:outlineLvl w:val="3"/>
        <w:rPr>
          <w:rFonts w:ascii="Arial" w:eastAsia="Times New Roman" w:hAnsi="Arial" w:cs="Arial"/>
          <w:sz w:val="22"/>
          <w:szCs w:val="22"/>
        </w:rPr>
      </w:pPr>
    </w:p>
    <w:p w14:paraId="38BF0293" w14:textId="77777777" w:rsidR="004C5CB9" w:rsidRPr="004C5CB9" w:rsidRDefault="004C5CB9" w:rsidP="004C5CB9">
      <w:pPr>
        <w:keepNext/>
        <w:tabs>
          <w:tab w:val="left" w:pos="0"/>
          <w:tab w:val="left" w:pos="360"/>
          <w:tab w:val="left" w:pos="720"/>
          <w:tab w:val="left" w:pos="1440"/>
          <w:tab w:val="left" w:pos="2160"/>
          <w:tab w:val="left" w:pos="2880"/>
          <w:tab w:val="left" w:pos="7740"/>
        </w:tabs>
        <w:ind w:right="-334"/>
        <w:jc w:val="both"/>
        <w:outlineLvl w:val="3"/>
        <w:rPr>
          <w:rFonts w:ascii="Arial" w:eastAsia="Times New Roman" w:hAnsi="Arial" w:cs="Arial"/>
          <w:b/>
          <w:bCs/>
          <w:sz w:val="22"/>
          <w:szCs w:val="22"/>
        </w:rPr>
      </w:pPr>
      <w:r w:rsidRPr="004C5CB9">
        <w:rPr>
          <w:rFonts w:ascii="Arial" w:eastAsia="Times New Roman" w:hAnsi="Arial" w:cs="Arial"/>
          <w:b/>
          <w:sz w:val="22"/>
          <w:szCs w:val="22"/>
        </w:rPr>
        <w:t>PRELIMINARY COMMENTS FORM:  FACULTY PARTNERSHIP MANAGER</w:t>
      </w:r>
    </w:p>
    <w:p w14:paraId="12D294CD" w14:textId="77777777" w:rsidR="004C5CB9" w:rsidRPr="004C5CB9" w:rsidRDefault="004C5CB9" w:rsidP="004C5CB9">
      <w:pPr>
        <w:ind w:right="29"/>
        <w:rPr>
          <w:rFonts w:ascii="Arial" w:eastAsia="Times New Roman" w:hAnsi="Arial" w:cs="Arial"/>
          <w:sz w:val="22"/>
          <w:szCs w:val="22"/>
        </w:rPr>
      </w:pPr>
    </w:p>
    <w:p w14:paraId="33A33652" w14:textId="77777777" w:rsidR="004C5CB9" w:rsidRPr="004C5CB9" w:rsidRDefault="004C5CB9" w:rsidP="004C5CB9">
      <w:pPr>
        <w:ind w:right="29"/>
        <w:rPr>
          <w:rFonts w:ascii="Arial" w:eastAsia="Times New Roman" w:hAnsi="Arial" w:cs="Arial"/>
          <w:sz w:val="22"/>
          <w:szCs w:val="22"/>
        </w:rPr>
      </w:pPr>
    </w:p>
    <w:tbl>
      <w:tblPr>
        <w:tblW w:w="9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108"/>
      </w:tblGrid>
      <w:tr w:rsidR="004C5CB9" w:rsidRPr="004C5CB9" w14:paraId="27215DFF" w14:textId="77777777" w:rsidTr="00FE53BF">
        <w:tc>
          <w:tcPr>
            <w:tcW w:w="9108" w:type="dxa"/>
            <w:shd w:val="pct5" w:color="auto" w:fill="FFFFFF"/>
          </w:tcPr>
          <w:p w14:paraId="1767A3F6" w14:textId="77777777" w:rsidR="004C5CB9" w:rsidRPr="004C5CB9" w:rsidRDefault="004C5CB9" w:rsidP="004C5CB9">
            <w:pPr>
              <w:spacing w:before="120"/>
              <w:ind w:right="29"/>
              <w:rPr>
                <w:rFonts w:ascii="Arial" w:eastAsia="Times New Roman" w:hAnsi="Arial" w:cs="Arial"/>
                <w:b/>
                <w:bCs/>
                <w:sz w:val="22"/>
                <w:szCs w:val="22"/>
              </w:rPr>
            </w:pPr>
            <w:r w:rsidRPr="004C5CB9">
              <w:rPr>
                <w:rFonts w:ascii="Arial" w:eastAsia="Times New Roman" w:hAnsi="Arial" w:cs="Arial"/>
                <w:b/>
                <w:bCs/>
                <w:sz w:val="22"/>
                <w:szCs w:val="22"/>
              </w:rPr>
              <w:t xml:space="preserve">COURSE: </w:t>
            </w:r>
          </w:p>
          <w:p w14:paraId="7E09C25F" w14:textId="77777777" w:rsidR="004C5CB9" w:rsidRPr="004C5CB9" w:rsidRDefault="004C5CB9" w:rsidP="004C5CB9">
            <w:pPr>
              <w:ind w:right="29"/>
              <w:rPr>
                <w:rFonts w:ascii="Arial" w:eastAsia="Times New Roman" w:hAnsi="Arial" w:cs="Arial"/>
                <w:b/>
                <w:bCs/>
                <w:sz w:val="22"/>
                <w:szCs w:val="22"/>
              </w:rPr>
            </w:pPr>
          </w:p>
          <w:p w14:paraId="5772A495" w14:textId="77777777" w:rsidR="004C5CB9" w:rsidRPr="004C5CB9" w:rsidRDefault="004C5CB9" w:rsidP="004C5CB9">
            <w:pPr>
              <w:ind w:right="29"/>
              <w:rPr>
                <w:rFonts w:ascii="Arial" w:eastAsia="Times New Roman" w:hAnsi="Arial" w:cs="Arial"/>
                <w:b/>
                <w:bCs/>
                <w:sz w:val="22"/>
                <w:szCs w:val="22"/>
              </w:rPr>
            </w:pPr>
            <w:r w:rsidRPr="004C5CB9">
              <w:rPr>
                <w:rFonts w:ascii="Arial" w:eastAsia="Times New Roman" w:hAnsi="Arial" w:cs="Arial"/>
                <w:b/>
                <w:bCs/>
                <w:sz w:val="22"/>
                <w:szCs w:val="22"/>
              </w:rPr>
              <w:t xml:space="preserve">PARTNER INSTITUTION: </w:t>
            </w:r>
          </w:p>
          <w:p w14:paraId="6420BB86" w14:textId="77777777" w:rsidR="004C5CB9" w:rsidRPr="004C5CB9" w:rsidRDefault="004C5CB9" w:rsidP="004C5CB9">
            <w:pPr>
              <w:ind w:right="29"/>
              <w:rPr>
                <w:rFonts w:ascii="Arial" w:eastAsia="Times New Roman" w:hAnsi="Arial" w:cs="Arial"/>
                <w:b/>
                <w:sz w:val="22"/>
                <w:szCs w:val="22"/>
              </w:rPr>
            </w:pPr>
          </w:p>
          <w:p w14:paraId="56C6E3E3" w14:textId="77777777" w:rsidR="004C5CB9" w:rsidRPr="004C5CB9" w:rsidRDefault="004C5CB9" w:rsidP="004C5CB9">
            <w:pPr>
              <w:spacing w:after="120"/>
              <w:ind w:right="29"/>
              <w:rPr>
                <w:rFonts w:ascii="Arial" w:eastAsia="Times New Roman" w:hAnsi="Arial" w:cs="Arial"/>
                <w:b/>
                <w:sz w:val="22"/>
                <w:szCs w:val="22"/>
              </w:rPr>
            </w:pPr>
            <w:r w:rsidRPr="004C5CB9">
              <w:rPr>
                <w:rFonts w:ascii="Arial" w:eastAsia="Times New Roman" w:hAnsi="Arial" w:cs="Arial"/>
                <w:b/>
                <w:sz w:val="22"/>
                <w:szCs w:val="22"/>
              </w:rPr>
              <w:t xml:space="preserve">DATE OF VALIDATION:  </w:t>
            </w:r>
          </w:p>
        </w:tc>
      </w:tr>
    </w:tbl>
    <w:p w14:paraId="461FD402" w14:textId="77777777" w:rsidR="004C5CB9" w:rsidRPr="004C5CB9" w:rsidRDefault="004C5CB9" w:rsidP="004C5CB9">
      <w:pPr>
        <w:ind w:right="-421"/>
        <w:rPr>
          <w:rFonts w:ascii="Arial" w:eastAsia="Times New Roman" w:hAnsi="Arial" w:cs="Arial"/>
          <w:sz w:val="22"/>
          <w:szCs w:val="22"/>
        </w:rPr>
      </w:pPr>
    </w:p>
    <w:tbl>
      <w:tblPr>
        <w:tblpPr w:leftFromText="180" w:rightFromText="180" w:vertAnchor="text" w:horzAnchor="margin" w:tblpY="-2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3600"/>
      </w:tblGrid>
      <w:tr w:rsidR="004C5CB9" w:rsidRPr="004C5CB9" w14:paraId="5250CEC7" w14:textId="77777777" w:rsidTr="00FE53BF">
        <w:tc>
          <w:tcPr>
            <w:tcW w:w="5508" w:type="dxa"/>
            <w:tcBorders>
              <w:bottom w:val="nil"/>
              <w:right w:val="nil"/>
            </w:tcBorders>
          </w:tcPr>
          <w:p w14:paraId="4E15186F" w14:textId="77777777" w:rsidR="004C5CB9" w:rsidRPr="004C5CB9" w:rsidRDefault="004C5CB9" w:rsidP="004C5CB9">
            <w:pPr>
              <w:ind w:right="-421"/>
              <w:rPr>
                <w:rFonts w:ascii="Arial" w:eastAsia="Times New Roman" w:hAnsi="Arial" w:cs="Arial"/>
                <w:sz w:val="22"/>
                <w:szCs w:val="22"/>
              </w:rPr>
            </w:pPr>
          </w:p>
          <w:p w14:paraId="1A572DA6" w14:textId="77777777" w:rsidR="004C5CB9" w:rsidRPr="004C5CB9" w:rsidRDefault="004C5CB9" w:rsidP="004C5CB9">
            <w:pPr>
              <w:ind w:right="-421"/>
              <w:rPr>
                <w:rFonts w:ascii="Arial" w:eastAsia="Times New Roman" w:hAnsi="Arial" w:cs="Arial"/>
                <w:sz w:val="22"/>
                <w:szCs w:val="22"/>
              </w:rPr>
            </w:pPr>
            <w:r w:rsidRPr="004C5CB9">
              <w:rPr>
                <w:rFonts w:ascii="Arial" w:eastAsia="Times New Roman" w:hAnsi="Arial" w:cs="Arial"/>
                <w:b/>
                <w:bCs/>
                <w:sz w:val="22"/>
                <w:szCs w:val="22"/>
              </w:rPr>
              <w:t>Name:</w:t>
            </w:r>
            <w:r w:rsidRPr="004C5CB9">
              <w:rPr>
                <w:rFonts w:ascii="Arial" w:eastAsia="Times New Roman" w:hAnsi="Arial" w:cs="Arial"/>
                <w:sz w:val="22"/>
                <w:szCs w:val="22"/>
              </w:rPr>
              <w:t xml:space="preserve">  </w:t>
            </w:r>
          </w:p>
        </w:tc>
        <w:tc>
          <w:tcPr>
            <w:tcW w:w="3600" w:type="dxa"/>
            <w:tcBorders>
              <w:left w:val="nil"/>
              <w:bottom w:val="nil"/>
            </w:tcBorders>
          </w:tcPr>
          <w:p w14:paraId="1D7EEC2F" w14:textId="77777777" w:rsidR="004C5CB9" w:rsidRPr="004C5CB9" w:rsidRDefault="004C5CB9" w:rsidP="004C5CB9">
            <w:pPr>
              <w:ind w:right="-421"/>
              <w:rPr>
                <w:rFonts w:ascii="Arial" w:eastAsia="Times New Roman" w:hAnsi="Arial" w:cs="Arial"/>
                <w:sz w:val="22"/>
                <w:szCs w:val="22"/>
              </w:rPr>
            </w:pPr>
          </w:p>
          <w:p w14:paraId="2937875D" w14:textId="77777777" w:rsidR="004C5CB9" w:rsidRPr="004C5CB9" w:rsidRDefault="004C5CB9" w:rsidP="004C5CB9">
            <w:pPr>
              <w:ind w:right="-108"/>
              <w:rPr>
                <w:rFonts w:ascii="Arial" w:eastAsia="Times New Roman" w:hAnsi="Arial" w:cs="Arial"/>
                <w:sz w:val="22"/>
                <w:szCs w:val="22"/>
              </w:rPr>
            </w:pPr>
            <w:r w:rsidRPr="004C5CB9">
              <w:rPr>
                <w:rFonts w:ascii="Arial" w:eastAsia="Times New Roman" w:hAnsi="Arial" w:cs="Arial"/>
                <w:b/>
                <w:bCs/>
                <w:sz w:val="22"/>
                <w:szCs w:val="22"/>
              </w:rPr>
              <w:t>Date</w:t>
            </w:r>
            <w:r w:rsidRPr="004C5CB9">
              <w:rPr>
                <w:rFonts w:ascii="Arial" w:eastAsia="Times New Roman" w:hAnsi="Arial" w:cs="Arial"/>
                <w:sz w:val="22"/>
                <w:szCs w:val="22"/>
              </w:rPr>
              <w:t xml:space="preserve">: </w:t>
            </w:r>
          </w:p>
        </w:tc>
      </w:tr>
      <w:tr w:rsidR="004C5CB9" w:rsidRPr="004C5CB9" w14:paraId="05A5B6A5" w14:textId="77777777" w:rsidTr="00FE53BF">
        <w:tc>
          <w:tcPr>
            <w:tcW w:w="5508" w:type="dxa"/>
            <w:tcBorders>
              <w:top w:val="nil"/>
              <w:right w:val="nil"/>
            </w:tcBorders>
          </w:tcPr>
          <w:p w14:paraId="011999E3" w14:textId="77777777" w:rsidR="004C5CB9" w:rsidRPr="004C5CB9" w:rsidRDefault="004C5CB9" w:rsidP="004C5CB9">
            <w:pPr>
              <w:ind w:right="-421"/>
              <w:rPr>
                <w:rFonts w:ascii="Arial" w:eastAsia="Times New Roman" w:hAnsi="Arial" w:cs="Arial"/>
                <w:sz w:val="22"/>
                <w:szCs w:val="22"/>
              </w:rPr>
            </w:pPr>
          </w:p>
          <w:p w14:paraId="4E315B07" w14:textId="77777777" w:rsidR="004C5CB9" w:rsidRPr="004C5CB9" w:rsidRDefault="004C5CB9" w:rsidP="004C5CB9">
            <w:pPr>
              <w:ind w:right="-421"/>
              <w:rPr>
                <w:rFonts w:ascii="Arial" w:eastAsia="Times New Roman" w:hAnsi="Arial" w:cs="Arial"/>
                <w:sz w:val="22"/>
                <w:szCs w:val="22"/>
              </w:rPr>
            </w:pPr>
            <w:r w:rsidRPr="004C5CB9">
              <w:rPr>
                <w:rFonts w:ascii="Arial" w:eastAsia="Times New Roman" w:hAnsi="Arial" w:cs="Arial"/>
                <w:b/>
                <w:bCs/>
                <w:sz w:val="22"/>
                <w:szCs w:val="22"/>
              </w:rPr>
              <w:t>Faculty:</w:t>
            </w:r>
            <w:r w:rsidRPr="004C5CB9">
              <w:rPr>
                <w:rFonts w:ascii="Arial" w:eastAsia="Times New Roman" w:hAnsi="Arial" w:cs="Arial"/>
                <w:sz w:val="22"/>
                <w:szCs w:val="22"/>
              </w:rPr>
              <w:t xml:space="preserve">  </w:t>
            </w:r>
          </w:p>
          <w:p w14:paraId="567DF2E9" w14:textId="77777777" w:rsidR="004C5CB9" w:rsidRPr="004C5CB9" w:rsidRDefault="004C5CB9" w:rsidP="004C5CB9">
            <w:pPr>
              <w:ind w:right="-421"/>
              <w:rPr>
                <w:rFonts w:ascii="Arial" w:eastAsia="Times New Roman" w:hAnsi="Arial" w:cs="Arial"/>
                <w:sz w:val="22"/>
                <w:szCs w:val="22"/>
              </w:rPr>
            </w:pPr>
          </w:p>
        </w:tc>
        <w:tc>
          <w:tcPr>
            <w:tcW w:w="3600" w:type="dxa"/>
            <w:tcBorders>
              <w:top w:val="nil"/>
              <w:left w:val="nil"/>
            </w:tcBorders>
          </w:tcPr>
          <w:p w14:paraId="38DCB202" w14:textId="77777777" w:rsidR="004C5CB9" w:rsidRPr="004C5CB9" w:rsidRDefault="004C5CB9" w:rsidP="004C5CB9">
            <w:pPr>
              <w:ind w:right="-421"/>
              <w:rPr>
                <w:rFonts w:ascii="Arial" w:eastAsia="Times New Roman" w:hAnsi="Arial" w:cs="Arial"/>
                <w:sz w:val="22"/>
                <w:szCs w:val="22"/>
              </w:rPr>
            </w:pPr>
          </w:p>
        </w:tc>
      </w:tr>
    </w:tbl>
    <w:p w14:paraId="415C8918" w14:textId="77777777" w:rsidR="004C5CB9" w:rsidRPr="004C5CB9" w:rsidRDefault="004C5CB9" w:rsidP="004C5CB9">
      <w:pPr>
        <w:keepNext/>
        <w:tabs>
          <w:tab w:val="left" w:pos="0"/>
          <w:tab w:val="left" w:pos="360"/>
          <w:tab w:val="left" w:pos="720"/>
          <w:tab w:val="left" w:pos="1440"/>
          <w:tab w:val="left" w:pos="2160"/>
          <w:tab w:val="left" w:pos="2880"/>
          <w:tab w:val="left" w:pos="7740"/>
        </w:tabs>
        <w:jc w:val="both"/>
        <w:outlineLvl w:val="2"/>
        <w:rPr>
          <w:rFonts w:ascii="Arial" w:eastAsia="Times New Roman" w:hAnsi="Arial" w:cs="Arial"/>
          <w:sz w:val="22"/>
          <w:szCs w:val="22"/>
          <w:u w:val="single"/>
        </w:rPr>
      </w:pPr>
      <w:r w:rsidRPr="004C5CB9">
        <w:rPr>
          <w:rFonts w:ascii="Arial" w:eastAsia="Times New Roman" w:hAnsi="Arial" w:cs="Arial"/>
          <w:sz w:val="22"/>
          <w:szCs w:val="22"/>
          <w:u w:val="single"/>
        </w:rPr>
        <w:t>Please return the completed form electronically to:</w:t>
      </w:r>
    </w:p>
    <w:p w14:paraId="16043D8E" w14:textId="77777777" w:rsidR="004C5CB9" w:rsidRPr="004C5CB9" w:rsidRDefault="004C5CB9" w:rsidP="004C5CB9">
      <w:pPr>
        <w:rPr>
          <w:rFonts w:ascii="Times New Roman" w:eastAsia="Times New Roman" w:hAnsi="Times New Roman"/>
          <w:szCs w:val="20"/>
        </w:rPr>
      </w:pPr>
    </w:p>
    <w:p w14:paraId="3BBA3047" w14:textId="77777777" w:rsidR="004C5CB9" w:rsidRPr="004C5CB9" w:rsidRDefault="004C5CB9" w:rsidP="004C5CB9">
      <w:pPr>
        <w:rPr>
          <w:rFonts w:ascii="Times New Roman" w:eastAsia="Times New Roman" w:hAnsi="Times New Roman"/>
          <w:szCs w:val="20"/>
        </w:rPr>
      </w:pPr>
    </w:p>
    <w:p w14:paraId="70DAD667" w14:textId="77777777" w:rsidR="004C5CB9" w:rsidRPr="004C5CB9" w:rsidRDefault="004C5CB9" w:rsidP="004C5CB9">
      <w:pPr>
        <w:keepNext/>
        <w:tabs>
          <w:tab w:val="left" w:pos="-709"/>
          <w:tab w:val="left" w:pos="-142"/>
          <w:tab w:val="left" w:pos="0"/>
          <w:tab w:val="left" w:pos="360"/>
          <w:tab w:val="left" w:pos="720"/>
          <w:tab w:val="left" w:pos="1440"/>
          <w:tab w:val="left" w:pos="2160"/>
          <w:tab w:val="left" w:pos="2880"/>
          <w:tab w:val="left" w:pos="7740"/>
        </w:tabs>
        <w:ind w:left="-709"/>
        <w:jc w:val="both"/>
        <w:outlineLvl w:val="2"/>
        <w:rPr>
          <w:rFonts w:ascii="Arial" w:eastAsia="Times New Roman" w:hAnsi="Arial" w:cs="Arial"/>
          <w:b/>
          <w:bCs/>
          <w:sz w:val="22"/>
          <w:szCs w:val="22"/>
        </w:rPr>
      </w:pPr>
      <w:r w:rsidRPr="004C5CB9">
        <w:rPr>
          <w:rFonts w:ascii="Arial" w:eastAsia="Times New Roman" w:hAnsi="Arial" w:cs="Arial"/>
          <w:b/>
          <w:sz w:val="22"/>
          <w:szCs w:val="22"/>
        </w:rPr>
        <w:t>1</w:t>
      </w:r>
      <w:r w:rsidRPr="004C5CB9">
        <w:rPr>
          <w:rFonts w:ascii="Arial" w:eastAsia="Times New Roman" w:hAnsi="Arial" w:cs="Arial"/>
          <w:b/>
          <w:sz w:val="22"/>
          <w:szCs w:val="22"/>
        </w:rPr>
        <w:tab/>
        <w:t>OVERVIEW OF ENGAGEMENT WITH COURSE/SUBJECT TEAM</w:t>
      </w:r>
    </w:p>
    <w:p w14:paraId="1660199E" w14:textId="77777777" w:rsidR="004C5CB9" w:rsidRPr="004C5CB9" w:rsidRDefault="004C5CB9" w:rsidP="004C5CB9">
      <w:pPr>
        <w:rPr>
          <w:rFonts w:ascii="Arial" w:eastAsia="Times New Roman" w:hAnsi="Arial" w:cs="Arial"/>
          <w:sz w:val="22"/>
          <w:szCs w:val="22"/>
        </w:rPr>
      </w:pPr>
    </w:p>
    <w:p w14:paraId="7FC380F6" w14:textId="77777777" w:rsidR="004C5CB9" w:rsidRPr="004C5CB9" w:rsidRDefault="004C5CB9" w:rsidP="004C5CB9">
      <w:pPr>
        <w:ind w:right="29"/>
        <w:rPr>
          <w:rFonts w:ascii="Arial" w:eastAsia="Times New Roman" w:hAnsi="Arial" w:cs="Arial"/>
          <w:sz w:val="22"/>
          <w:szCs w:val="22"/>
        </w:rPr>
      </w:pPr>
    </w:p>
    <w:p w14:paraId="0A3750E9" w14:textId="77777777" w:rsidR="004C5CB9" w:rsidRPr="004C5CB9" w:rsidRDefault="004C5CB9" w:rsidP="004C5CB9">
      <w:pPr>
        <w:ind w:right="29"/>
        <w:rPr>
          <w:rFonts w:ascii="Arial" w:eastAsia="Times New Roman" w:hAnsi="Arial" w:cs="Arial"/>
          <w:sz w:val="22"/>
          <w:szCs w:val="22"/>
        </w:rPr>
      </w:pPr>
    </w:p>
    <w:p w14:paraId="0727B1B8" w14:textId="77777777" w:rsidR="004C5CB9" w:rsidRPr="004C5CB9" w:rsidRDefault="004C5CB9" w:rsidP="004C5CB9">
      <w:pPr>
        <w:ind w:left="-142" w:right="-511"/>
        <w:rPr>
          <w:rFonts w:ascii="Arial" w:eastAsia="Times New Roman" w:hAnsi="Arial" w:cs="Arial"/>
          <w:i/>
          <w:sz w:val="22"/>
          <w:szCs w:val="22"/>
        </w:rPr>
      </w:pPr>
      <w:r w:rsidRPr="004C5CB9">
        <w:rPr>
          <w:rFonts w:ascii="Arial" w:eastAsia="Times New Roman" w:hAnsi="Arial" w:cs="Arial"/>
          <w:i/>
          <w:sz w:val="22"/>
          <w:szCs w:val="22"/>
        </w:rPr>
        <w:t>Title page document copyright statement:  confirm accuracy of document copyright statement i.e. Ulster only / College only / Joint Ulster / College.</w:t>
      </w:r>
    </w:p>
    <w:p w14:paraId="18D9A6BB" w14:textId="77777777" w:rsidR="004C5CB9" w:rsidRPr="004C5CB9" w:rsidRDefault="004C5CB9" w:rsidP="004C5CB9">
      <w:pPr>
        <w:ind w:right="-511"/>
        <w:rPr>
          <w:rFonts w:ascii="Arial" w:eastAsia="Times New Roman" w:hAnsi="Arial" w:cs="Arial"/>
          <w:i/>
          <w:sz w:val="22"/>
          <w:szCs w:val="22"/>
        </w:rPr>
      </w:pPr>
    </w:p>
    <w:p w14:paraId="70DE00F6" w14:textId="77777777" w:rsidR="004C5CB9" w:rsidRPr="004C5CB9" w:rsidRDefault="004C5CB9" w:rsidP="004C5CB9">
      <w:pPr>
        <w:ind w:left="-180" w:right="749" w:hanging="540"/>
        <w:rPr>
          <w:rFonts w:ascii="Arial" w:eastAsia="Times New Roman" w:hAnsi="Arial" w:cs="Arial"/>
          <w:sz w:val="22"/>
          <w:szCs w:val="22"/>
        </w:rPr>
      </w:pPr>
      <w:r w:rsidRPr="004C5CB9">
        <w:rPr>
          <w:rFonts w:ascii="Arial" w:eastAsia="Times New Roman" w:hAnsi="Arial" w:cs="Arial"/>
          <w:b/>
          <w:sz w:val="22"/>
          <w:szCs w:val="22"/>
        </w:rPr>
        <w:t>2</w:t>
      </w:r>
      <w:r w:rsidRPr="004C5CB9">
        <w:rPr>
          <w:rFonts w:ascii="Arial" w:eastAsia="Times New Roman" w:hAnsi="Arial" w:cs="Arial"/>
          <w:b/>
          <w:sz w:val="22"/>
          <w:szCs w:val="22"/>
        </w:rPr>
        <w:tab/>
        <w:t>ASSESSMENT OF ADEQUACY OF PHYSICAL AND HUMAN RESOURCES AT EACH SITE OF DELIVERY</w:t>
      </w:r>
    </w:p>
    <w:p w14:paraId="0FD7E3F1" w14:textId="77777777" w:rsidR="004C5CB9" w:rsidRPr="004C5CB9" w:rsidRDefault="004C5CB9" w:rsidP="004C5CB9">
      <w:pPr>
        <w:ind w:left="-180" w:right="749" w:hanging="540"/>
        <w:rPr>
          <w:rFonts w:ascii="Arial" w:eastAsia="Times New Roman" w:hAnsi="Arial" w:cs="Arial"/>
          <w:b/>
          <w:sz w:val="22"/>
          <w:szCs w:val="22"/>
        </w:rPr>
      </w:pPr>
    </w:p>
    <w:p w14:paraId="685050B7" w14:textId="77777777" w:rsidR="004C5CB9" w:rsidRPr="004C5CB9" w:rsidRDefault="004C5CB9" w:rsidP="004C5CB9">
      <w:pPr>
        <w:ind w:left="-180" w:right="749" w:hanging="540"/>
        <w:rPr>
          <w:rFonts w:ascii="Arial" w:eastAsia="Times New Roman" w:hAnsi="Arial" w:cs="Arial"/>
          <w:sz w:val="22"/>
          <w:szCs w:val="22"/>
        </w:rPr>
      </w:pPr>
    </w:p>
    <w:p w14:paraId="6C357736" w14:textId="77777777" w:rsidR="004C5CB9" w:rsidRPr="004C5CB9" w:rsidRDefault="004C5CB9" w:rsidP="004C5CB9">
      <w:pPr>
        <w:ind w:right="-511"/>
        <w:rPr>
          <w:rFonts w:ascii="Arial" w:eastAsia="Times New Roman" w:hAnsi="Arial" w:cs="Arial"/>
          <w:sz w:val="22"/>
          <w:szCs w:val="22"/>
        </w:rPr>
      </w:pPr>
    </w:p>
    <w:p w14:paraId="5A2B40B0" w14:textId="77777777" w:rsidR="004C5CB9" w:rsidRPr="004C5CB9" w:rsidRDefault="004C5CB9" w:rsidP="004C5CB9">
      <w:pPr>
        <w:ind w:left="540" w:right="-511" w:hanging="540"/>
        <w:rPr>
          <w:rFonts w:ascii="Arial" w:eastAsia="Times New Roman" w:hAnsi="Arial" w:cs="Arial"/>
          <w:sz w:val="22"/>
          <w:szCs w:val="22"/>
        </w:rPr>
      </w:pPr>
    </w:p>
    <w:p w14:paraId="485D7355" w14:textId="77777777" w:rsidR="004C5CB9" w:rsidRPr="004C5CB9" w:rsidRDefault="004C5CB9" w:rsidP="004C5CB9">
      <w:pPr>
        <w:ind w:left="-180" w:right="-511" w:hanging="540"/>
        <w:rPr>
          <w:rFonts w:ascii="Arial" w:eastAsia="Times New Roman" w:hAnsi="Arial" w:cs="Arial"/>
          <w:b/>
          <w:sz w:val="22"/>
          <w:szCs w:val="22"/>
        </w:rPr>
      </w:pPr>
      <w:r w:rsidRPr="004C5CB9">
        <w:rPr>
          <w:rFonts w:ascii="Arial" w:eastAsia="Times New Roman" w:hAnsi="Arial" w:cs="Arial"/>
          <w:b/>
          <w:sz w:val="22"/>
          <w:szCs w:val="22"/>
        </w:rPr>
        <w:t>3</w:t>
      </w:r>
      <w:r w:rsidRPr="004C5CB9">
        <w:rPr>
          <w:rFonts w:ascii="Arial" w:eastAsia="Times New Roman" w:hAnsi="Arial" w:cs="Arial"/>
          <w:b/>
          <w:sz w:val="22"/>
          <w:szCs w:val="22"/>
        </w:rPr>
        <w:tab/>
        <w:t>MINIMUM/MAXIMUM COHORT SIZE FOR EACH PROGRAMME AT EACH SITE OF DELIVERY</w:t>
      </w:r>
    </w:p>
    <w:p w14:paraId="441E6416" w14:textId="77777777" w:rsidR="004C5CB9" w:rsidRPr="004C5CB9" w:rsidRDefault="004C5CB9" w:rsidP="004C5CB9">
      <w:pPr>
        <w:ind w:left="-180" w:right="-511" w:hanging="540"/>
        <w:rPr>
          <w:rFonts w:ascii="Arial" w:eastAsia="Times New Roman" w:hAnsi="Arial" w:cs="Arial"/>
          <w:b/>
          <w:sz w:val="22"/>
          <w:szCs w:val="22"/>
        </w:rPr>
      </w:pPr>
      <w:r w:rsidRPr="004C5CB9">
        <w:rPr>
          <w:rFonts w:ascii="Arial" w:eastAsia="Times New Roman" w:hAnsi="Arial" w:cs="Arial"/>
          <w:b/>
          <w:sz w:val="22"/>
          <w:szCs w:val="22"/>
        </w:rPr>
        <w:tab/>
        <w:t>[Repeat table for each programme]</w:t>
      </w:r>
    </w:p>
    <w:p w14:paraId="5CF28285" w14:textId="77777777" w:rsidR="004C5CB9" w:rsidRPr="004C5CB9" w:rsidRDefault="004C5CB9" w:rsidP="004C5CB9">
      <w:pPr>
        <w:ind w:left="-180" w:right="-511" w:hanging="540"/>
        <w:rPr>
          <w:rFonts w:ascii="Arial" w:eastAsia="Times New Roman" w:hAnsi="Arial" w:cs="Arial"/>
          <w:i/>
          <w:sz w:val="22"/>
          <w:szCs w:val="22"/>
        </w:rPr>
      </w:pPr>
      <w:r w:rsidRPr="004C5CB9">
        <w:rPr>
          <w:rFonts w:ascii="Arial" w:eastAsia="Times New Roman" w:hAnsi="Arial" w:cs="Arial"/>
          <w:b/>
          <w:sz w:val="22"/>
          <w:szCs w:val="22"/>
        </w:rPr>
        <w:tab/>
      </w:r>
      <w:r w:rsidRPr="004C5CB9">
        <w:rPr>
          <w:rFonts w:ascii="Arial" w:eastAsia="Times New Roman" w:hAnsi="Arial" w:cs="Arial"/>
          <w:i/>
          <w:sz w:val="22"/>
          <w:szCs w:val="22"/>
        </w:rPr>
        <w:t>[NOTE: ASQEC has agreed that as a guideline a minimum enrolment for the first year cohort be set at 15 per mode unless FT and PT students are to be taught together where the minimum number shall be 15 combined.]</w:t>
      </w:r>
    </w:p>
    <w:p w14:paraId="5E86230C" w14:textId="77777777" w:rsidR="004C5CB9" w:rsidRPr="004C5CB9" w:rsidRDefault="004C5CB9" w:rsidP="004C5CB9">
      <w:pPr>
        <w:ind w:left="-180" w:right="-511" w:hanging="540"/>
        <w:rPr>
          <w:rFonts w:ascii="Arial" w:eastAsia="Times New Roman" w:hAnsi="Arial" w:cs="Arial"/>
          <w:i/>
          <w:sz w:val="22"/>
          <w:szCs w:val="22"/>
        </w:rPr>
      </w:pPr>
    </w:p>
    <w:tbl>
      <w:tblPr>
        <w:tblpPr w:leftFromText="180" w:rightFromText="180" w:vertAnchor="text" w:horzAnchor="margin" w:tblpY="-32"/>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1483"/>
        <w:gridCol w:w="1080"/>
        <w:gridCol w:w="1080"/>
        <w:gridCol w:w="1035"/>
        <w:gridCol w:w="992"/>
        <w:gridCol w:w="992"/>
      </w:tblGrid>
      <w:tr w:rsidR="004C5CB9" w:rsidRPr="004C5CB9" w14:paraId="69888717" w14:textId="77777777" w:rsidTr="00FE53BF">
        <w:tc>
          <w:tcPr>
            <w:tcW w:w="2477" w:type="dxa"/>
          </w:tcPr>
          <w:p w14:paraId="5AFB716D" w14:textId="77777777" w:rsidR="004C5CB9" w:rsidRPr="004C5CB9" w:rsidRDefault="004C5CB9" w:rsidP="004C5CB9">
            <w:pPr>
              <w:rPr>
                <w:rFonts w:ascii="Arial" w:eastAsia="Times New Roman" w:hAnsi="Arial" w:cs="Arial"/>
                <w:sz w:val="22"/>
                <w:szCs w:val="22"/>
              </w:rPr>
            </w:pPr>
          </w:p>
        </w:tc>
        <w:tc>
          <w:tcPr>
            <w:tcW w:w="1483" w:type="dxa"/>
          </w:tcPr>
          <w:p w14:paraId="7B3B5C47"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Mode of Attendance</w:t>
            </w:r>
          </w:p>
        </w:tc>
        <w:tc>
          <w:tcPr>
            <w:tcW w:w="1080" w:type="dxa"/>
          </w:tcPr>
          <w:p w14:paraId="2F500F66"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Year of 1</w:t>
            </w:r>
            <w:r w:rsidRPr="004C5CB9">
              <w:rPr>
                <w:rFonts w:ascii="Arial" w:eastAsia="Times New Roman" w:hAnsi="Arial" w:cs="Arial"/>
                <w:sz w:val="22"/>
                <w:szCs w:val="22"/>
                <w:vertAlign w:val="superscript"/>
              </w:rPr>
              <w:t>st</w:t>
            </w:r>
            <w:r w:rsidRPr="004C5CB9">
              <w:rPr>
                <w:rFonts w:ascii="Arial" w:eastAsia="Times New Roman" w:hAnsi="Arial" w:cs="Arial"/>
                <w:sz w:val="22"/>
                <w:szCs w:val="22"/>
              </w:rPr>
              <w:t xml:space="preserve"> Intake</w:t>
            </w:r>
          </w:p>
        </w:tc>
        <w:tc>
          <w:tcPr>
            <w:tcW w:w="1080" w:type="dxa"/>
          </w:tcPr>
          <w:p w14:paraId="2D6B7C6B" w14:textId="77777777" w:rsidR="004C5CB9" w:rsidRPr="004C5CB9" w:rsidRDefault="004C5CB9" w:rsidP="004C5CB9">
            <w:pPr>
              <w:ind w:right="-46"/>
              <w:rPr>
                <w:rFonts w:ascii="Arial" w:eastAsia="Times New Roman" w:hAnsi="Arial" w:cs="Arial"/>
                <w:sz w:val="22"/>
                <w:szCs w:val="22"/>
              </w:rPr>
            </w:pPr>
            <w:r w:rsidRPr="004C5CB9">
              <w:rPr>
                <w:rFonts w:ascii="Arial" w:eastAsia="Times New Roman" w:hAnsi="Arial" w:cs="Arial"/>
                <w:sz w:val="22"/>
                <w:szCs w:val="22"/>
              </w:rPr>
              <w:t>Year of 2</w:t>
            </w:r>
            <w:r w:rsidRPr="004C5CB9">
              <w:rPr>
                <w:rFonts w:ascii="Arial" w:eastAsia="Times New Roman" w:hAnsi="Arial" w:cs="Arial"/>
                <w:sz w:val="22"/>
                <w:szCs w:val="22"/>
                <w:vertAlign w:val="superscript"/>
              </w:rPr>
              <w:t>nd</w:t>
            </w:r>
            <w:r w:rsidRPr="004C5CB9">
              <w:rPr>
                <w:rFonts w:ascii="Arial" w:eastAsia="Times New Roman" w:hAnsi="Arial" w:cs="Arial"/>
                <w:sz w:val="22"/>
                <w:szCs w:val="22"/>
              </w:rPr>
              <w:t xml:space="preserve"> Intake</w:t>
            </w:r>
          </w:p>
        </w:tc>
        <w:tc>
          <w:tcPr>
            <w:tcW w:w="1035" w:type="dxa"/>
          </w:tcPr>
          <w:p w14:paraId="0F90EFD6" w14:textId="77777777" w:rsidR="004C5CB9" w:rsidRPr="004C5CB9" w:rsidRDefault="004C5CB9" w:rsidP="004C5CB9">
            <w:pPr>
              <w:ind w:right="100"/>
              <w:rPr>
                <w:rFonts w:ascii="Arial" w:eastAsia="Times New Roman" w:hAnsi="Arial" w:cs="Arial"/>
                <w:sz w:val="22"/>
                <w:szCs w:val="22"/>
              </w:rPr>
            </w:pPr>
            <w:r w:rsidRPr="004C5CB9">
              <w:rPr>
                <w:rFonts w:ascii="Arial" w:eastAsia="Times New Roman" w:hAnsi="Arial" w:cs="Arial"/>
                <w:sz w:val="22"/>
                <w:szCs w:val="22"/>
              </w:rPr>
              <w:t xml:space="preserve">Year of </w:t>
            </w:r>
          </w:p>
          <w:p w14:paraId="464DABD9" w14:textId="77777777" w:rsidR="004C5CB9" w:rsidRPr="004C5CB9" w:rsidRDefault="004C5CB9" w:rsidP="004C5CB9">
            <w:pPr>
              <w:ind w:right="100"/>
              <w:rPr>
                <w:rFonts w:ascii="Arial" w:eastAsia="Times New Roman" w:hAnsi="Arial" w:cs="Arial"/>
                <w:sz w:val="22"/>
                <w:szCs w:val="22"/>
              </w:rPr>
            </w:pPr>
            <w:r w:rsidRPr="004C5CB9">
              <w:rPr>
                <w:rFonts w:ascii="Arial" w:eastAsia="Times New Roman" w:hAnsi="Arial" w:cs="Arial"/>
                <w:sz w:val="22"/>
                <w:szCs w:val="22"/>
              </w:rPr>
              <w:t>3</w:t>
            </w:r>
            <w:r w:rsidRPr="004C5CB9">
              <w:rPr>
                <w:rFonts w:ascii="Arial" w:eastAsia="Times New Roman" w:hAnsi="Arial" w:cs="Arial"/>
                <w:sz w:val="22"/>
                <w:szCs w:val="22"/>
                <w:vertAlign w:val="superscript"/>
              </w:rPr>
              <w:t>rd</w:t>
            </w:r>
            <w:r w:rsidRPr="004C5CB9">
              <w:rPr>
                <w:rFonts w:ascii="Arial" w:eastAsia="Times New Roman" w:hAnsi="Arial" w:cs="Arial"/>
                <w:sz w:val="22"/>
                <w:szCs w:val="22"/>
              </w:rPr>
              <w:t xml:space="preserve"> Intake</w:t>
            </w:r>
          </w:p>
        </w:tc>
        <w:tc>
          <w:tcPr>
            <w:tcW w:w="992" w:type="dxa"/>
          </w:tcPr>
          <w:p w14:paraId="2CC68C22" w14:textId="77777777" w:rsidR="004C5CB9" w:rsidRPr="004C5CB9" w:rsidRDefault="004C5CB9" w:rsidP="004C5CB9">
            <w:pPr>
              <w:rPr>
                <w:rFonts w:ascii="Arial" w:eastAsia="Times New Roman" w:hAnsi="Arial" w:cs="Arial"/>
                <w:sz w:val="22"/>
                <w:szCs w:val="22"/>
              </w:rPr>
            </w:pPr>
            <w:r w:rsidRPr="004C5CB9">
              <w:rPr>
                <w:rFonts w:ascii="Arial" w:eastAsia="Times New Roman" w:hAnsi="Arial" w:cs="Arial"/>
                <w:sz w:val="22"/>
                <w:szCs w:val="22"/>
              </w:rPr>
              <w:t>Year of 4</w:t>
            </w:r>
            <w:r w:rsidRPr="004C5CB9">
              <w:rPr>
                <w:rFonts w:ascii="Arial" w:eastAsia="Times New Roman" w:hAnsi="Arial" w:cs="Arial"/>
                <w:sz w:val="22"/>
                <w:szCs w:val="22"/>
                <w:vertAlign w:val="superscript"/>
              </w:rPr>
              <w:t>th</w:t>
            </w:r>
            <w:r w:rsidRPr="004C5CB9">
              <w:rPr>
                <w:rFonts w:ascii="Arial" w:eastAsia="Times New Roman" w:hAnsi="Arial" w:cs="Arial"/>
                <w:sz w:val="22"/>
                <w:szCs w:val="22"/>
              </w:rPr>
              <w:t xml:space="preserve"> Intake</w:t>
            </w:r>
          </w:p>
        </w:tc>
        <w:tc>
          <w:tcPr>
            <w:tcW w:w="992" w:type="dxa"/>
          </w:tcPr>
          <w:p w14:paraId="57FAC832" w14:textId="77777777" w:rsidR="004C5CB9" w:rsidRPr="004C5CB9" w:rsidRDefault="004C5CB9" w:rsidP="004C5CB9">
            <w:pPr>
              <w:rPr>
                <w:rFonts w:ascii="Arial" w:eastAsia="Times New Roman" w:hAnsi="Arial" w:cs="Arial"/>
                <w:sz w:val="22"/>
                <w:szCs w:val="22"/>
              </w:rPr>
            </w:pPr>
            <w:r w:rsidRPr="004C5CB9">
              <w:rPr>
                <w:rFonts w:ascii="Arial" w:eastAsia="Times New Roman" w:hAnsi="Arial" w:cs="Arial"/>
                <w:sz w:val="22"/>
                <w:szCs w:val="22"/>
              </w:rPr>
              <w:t>Year of 5</w:t>
            </w:r>
            <w:r w:rsidRPr="004C5CB9">
              <w:rPr>
                <w:rFonts w:ascii="Arial" w:eastAsia="Times New Roman" w:hAnsi="Arial" w:cs="Arial"/>
                <w:sz w:val="22"/>
                <w:szCs w:val="22"/>
                <w:vertAlign w:val="superscript"/>
              </w:rPr>
              <w:t>th</w:t>
            </w:r>
            <w:r w:rsidRPr="004C5CB9">
              <w:rPr>
                <w:rFonts w:ascii="Arial" w:eastAsia="Times New Roman" w:hAnsi="Arial" w:cs="Arial"/>
                <w:sz w:val="22"/>
                <w:szCs w:val="22"/>
              </w:rPr>
              <w:t xml:space="preserve"> Intake</w:t>
            </w:r>
          </w:p>
          <w:p w14:paraId="4ADF09D1" w14:textId="77777777" w:rsidR="004C5CB9" w:rsidRPr="004C5CB9" w:rsidRDefault="004C5CB9" w:rsidP="004C5CB9">
            <w:pPr>
              <w:rPr>
                <w:rFonts w:ascii="Arial" w:eastAsia="Times New Roman" w:hAnsi="Arial" w:cs="Arial"/>
                <w:sz w:val="22"/>
                <w:szCs w:val="22"/>
              </w:rPr>
            </w:pPr>
          </w:p>
        </w:tc>
      </w:tr>
      <w:tr w:rsidR="004C5CB9" w:rsidRPr="004C5CB9" w14:paraId="0C9AA16C" w14:textId="77777777" w:rsidTr="00FE53BF">
        <w:trPr>
          <w:cantSplit/>
          <w:trHeight w:val="458"/>
        </w:trPr>
        <w:tc>
          <w:tcPr>
            <w:tcW w:w="2477" w:type="dxa"/>
            <w:vMerge w:val="restart"/>
          </w:tcPr>
          <w:p w14:paraId="35B37A56" w14:textId="77777777" w:rsidR="004C5CB9" w:rsidRPr="004C5CB9" w:rsidRDefault="004C5CB9" w:rsidP="004C5CB9">
            <w:pPr>
              <w:rPr>
                <w:rFonts w:ascii="Arial" w:eastAsia="Times New Roman" w:hAnsi="Arial" w:cs="Arial"/>
                <w:sz w:val="22"/>
                <w:szCs w:val="22"/>
              </w:rPr>
            </w:pPr>
            <w:r w:rsidRPr="004C5CB9">
              <w:rPr>
                <w:rFonts w:ascii="Arial" w:eastAsia="Times New Roman" w:hAnsi="Arial" w:cs="Arial"/>
                <w:sz w:val="22"/>
                <w:szCs w:val="22"/>
              </w:rPr>
              <w:t>Cohort size for each site proposed by Institution (year 1)</w:t>
            </w:r>
          </w:p>
          <w:p w14:paraId="41690E2F" w14:textId="77777777" w:rsidR="004C5CB9" w:rsidRPr="004C5CB9" w:rsidRDefault="004C5CB9" w:rsidP="004C5CB9">
            <w:pPr>
              <w:rPr>
                <w:rFonts w:ascii="Arial" w:eastAsia="Times New Roman" w:hAnsi="Arial" w:cs="Arial"/>
                <w:sz w:val="22"/>
                <w:szCs w:val="22"/>
              </w:rPr>
            </w:pPr>
          </w:p>
        </w:tc>
        <w:tc>
          <w:tcPr>
            <w:tcW w:w="1483" w:type="dxa"/>
          </w:tcPr>
          <w:p w14:paraId="7651EBDA"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FT</w:t>
            </w:r>
          </w:p>
        </w:tc>
        <w:tc>
          <w:tcPr>
            <w:tcW w:w="1080" w:type="dxa"/>
          </w:tcPr>
          <w:p w14:paraId="3FD1EEAD" w14:textId="77777777" w:rsidR="004C5CB9" w:rsidRPr="004C5CB9" w:rsidRDefault="004C5CB9" w:rsidP="004C5CB9">
            <w:pPr>
              <w:jc w:val="center"/>
              <w:rPr>
                <w:rFonts w:ascii="Arial" w:eastAsia="Times New Roman" w:hAnsi="Arial" w:cs="Arial"/>
                <w:sz w:val="22"/>
                <w:szCs w:val="22"/>
              </w:rPr>
            </w:pPr>
          </w:p>
        </w:tc>
        <w:tc>
          <w:tcPr>
            <w:tcW w:w="1080" w:type="dxa"/>
          </w:tcPr>
          <w:p w14:paraId="73BE2CA6" w14:textId="77777777" w:rsidR="004C5CB9" w:rsidRPr="004C5CB9" w:rsidRDefault="004C5CB9" w:rsidP="004C5CB9">
            <w:pPr>
              <w:jc w:val="center"/>
              <w:rPr>
                <w:rFonts w:ascii="Arial" w:eastAsia="Times New Roman" w:hAnsi="Arial" w:cs="Arial"/>
                <w:sz w:val="22"/>
                <w:szCs w:val="22"/>
              </w:rPr>
            </w:pPr>
          </w:p>
        </w:tc>
        <w:tc>
          <w:tcPr>
            <w:tcW w:w="1035" w:type="dxa"/>
          </w:tcPr>
          <w:p w14:paraId="61C3D949" w14:textId="77777777" w:rsidR="004C5CB9" w:rsidRPr="004C5CB9" w:rsidRDefault="004C5CB9" w:rsidP="004C5CB9">
            <w:pPr>
              <w:jc w:val="center"/>
              <w:rPr>
                <w:rFonts w:ascii="Arial" w:eastAsia="Times New Roman" w:hAnsi="Arial" w:cs="Arial"/>
                <w:sz w:val="22"/>
                <w:szCs w:val="22"/>
              </w:rPr>
            </w:pPr>
          </w:p>
        </w:tc>
        <w:tc>
          <w:tcPr>
            <w:tcW w:w="992" w:type="dxa"/>
          </w:tcPr>
          <w:p w14:paraId="31739E76" w14:textId="77777777" w:rsidR="004C5CB9" w:rsidRPr="004C5CB9" w:rsidRDefault="004C5CB9" w:rsidP="004C5CB9">
            <w:pPr>
              <w:jc w:val="center"/>
              <w:rPr>
                <w:rFonts w:ascii="Arial" w:eastAsia="Times New Roman" w:hAnsi="Arial" w:cs="Arial"/>
                <w:sz w:val="22"/>
                <w:szCs w:val="22"/>
              </w:rPr>
            </w:pPr>
          </w:p>
        </w:tc>
        <w:tc>
          <w:tcPr>
            <w:tcW w:w="992" w:type="dxa"/>
          </w:tcPr>
          <w:p w14:paraId="3B92DFA5" w14:textId="77777777" w:rsidR="004C5CB9" w:rsidRPr="004C5CB9" w:rsidRDefault="004C5CB9" w:rsidP="004C5CB9">
            <w:pPr>
              <w:jc w:val="center"/>
              <w:rPr>
                <w:rFonts w:ascii="Arial" w:eastAsia="Times New Roman" w:hAnsi="Arial" w:cs="Arial"/>
                <w:sz w:val="22"/>
                <w:szCs w:val="22"/>
              </w:rPr>
            </w:pPr>
          </w:p>
        </w:tc>
      </w:tr>
      <w:tr w:rsidR="004C5CB9" w:rsidRPr="004C5CB9" w14:paraId="7ED05E1A" w14:textId="77777777" w:rsidTr="00FE53BF">
        <w:trPr>
          <w:cantSplit/>
          <w:trHeight w:val="458"/>
        </w:trPr>
        <w:tc>
          <w:tcPr>
            <w:tcW w:w="2477" w:type="dxa"/>
            <w:vMerge/>
          </w:tcPr>
          <w:p w14:paraId="232F75F7" w14:textId="77777777" w:rsidR="004C5CB9" w:rsidRPr="004C5CB9" w:rsidRDefault="004C5CB9" w:rsidP="004C5CB9">
            <w:pPr>
              <w:rPr>
                <w:rFonts w:ascii="Arial" w:eastAsia="Times New Roman" w:hAnsi="Arial" w:cs="Arial"/>
                <w:sz w:val="22"/>
                <w:szCs w:val="22"/>
              </w:rPr>
            </w:pPr>
          </w:p>
        </w:tc>
        <w:tc>
          <w:tcPr>
            <w:tcW w:w="1483" w:type="dxa"/>
          </w:tcPr>
          <w:p w14:paraId="6ECD5460"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 xml:space="preserve">PT </w:t>
            </w:r>
          </w:p>
        </w:tc>
        <w:tc>
          <w:tcPr>
            <w:tcW w:w="1080" w:type="dxa"/>
          </w:tcPr>
          <w:p w14:paraId="562AEA4C" w14:textId="77777777" w:rsidR="004C5CB9" w:rsidRPr="004C5CB9" w:rsidRDefault="004C5CB9" w:rsidP="004C5CB9">
            <w:pPr>
              <w:jc w:val="center"/>
              <w:rPr>
                <w:rFonts w:ascii="Arial" w:eastAsia="Times New Roman" w:hAnsi="Arial" w:cs="Arial"/>
                <w:sz w:val="22"/>
                <w:szCs w:val="22"/>
              </w:rPr>
            </w:pPr>
          </w:p>
        </w:tc>
        <w:tc>
          <w:tcPr>
            <w:tcW w:w="1080" w:type="dxa"/>
          </w:tcPr>
          <w:p w14:paraId="476B5687" w14:textId="77777777" w:rsidR="004C5CB9" w:rsidRPr="004C5CB9" w:rsidRDefault="004C5CB9" w:rsidP="004C5CB9">
            <w:pPr>
              <w:jc w:val="center"/>
              <w:rPr>
                <w:rFonts w:ascii="Arial" w:eastAsia="Times New Roman" w:hAnsi="Arial" w:cs="Arial"/>
                <w:sz w:val="22"/>
                <w:szCs w:val="22"/>
              </w:rPr>
            </w:pPr>
          </w:p>
        </w:tc>
        <w:tc>
          <w:tcPr>
            <w:tcW w:w="1035" w:type="dxa"/>
          </w:tcPr>
          <w:p w14:paraId="7BE3489D" w14:textId="77777777" w:rsidR="004C5CB9" w:rsidRPr="004C5CB9" w:rsidRDefault="004C5CB9" w:rsidP="004C5CB9">
            <w:pPr>
              <w:jc w:val="center"/>
              <w:rPr>
                <w:rFonts w:ascii="Arial" w:eastAsia="Times New Roman" w:hAnsi="Arial" w:cs="Arial"/>
                <w:sz w:val="22"/>
                <w:szCs w:val="22"/>
              </w:rPr>
            </w:pPr>
          </w:p>
        </w:tc>
        <w:tc>
          <w:tcPr>
            <w:tcW w:w="992" w:type="dxa"/>
          </w:tcPr>
          <w:p w14:paraId="5965AB7D" w14:textId="77777777" w:rsidR="004C5CB9" w:rsidRPr="004C5CB9" w:rsidRDefault="004C5CB9" w:rsidP="004C5CB9">
            <w:pPr>
              <w:jc w:val="center"/>
              <w:rPr>
                <w:rFonts w:ascii="Arial" w:eastAsia="Times New Roman" w:hAnsi="Arial" w:cs="Arial"/>
                <w:sz w:val="22"/>
                <w:szCs w:val="22"/>
              </w:rPr>
            </w:pPr>
          </w:p>
        </w:tc>
        <w:tc>
          <w:tcPr>
            <w:tcW w:w="992" w:type="dxa"/>
          </w:tcPr>
          <w:p w14:paraId="2C70CF60" w14:textId="77777777" w:rsidR="004C5CB9" w:rsidRPr="004C5CB9" w:rsidRDefault="004C5CB9" w:rsidP="004C5CB9">
            <w:pPr>
              <w:jc w:val="center"/>
              <w:rPr>
                <w:rFonts w:ascii="Arial" w:eastAsia="Times New Roman" w:hAnsi="Arial" w:cs="Arial"/>
                <w:sz w:val="22"/>
                <w:szCs w:val="22"/>
              </w:rPr>
            </w:pPr>
          </w:p>
        </w:tc>
      </w:tr>
      <w:tr w:rsidR="004C5CB9" w:rsidRPr="004C5CB9" w14:paraId="3811EAEB" w14:textId="77777777" w:rsidTr="00FE53BF">
        <w:trPr>
          <w:cantSplit/>
          <w:trHeight w:val="578"/>
        </w:trPr>
        <w:tc>
          <w:tcPr>
            <w:tcW w:w="2477" w:type="dxa"/>
            <w:vMerge w:val="restart"/>
          </w:tcPr>
          <w:p w14:paraId="1AB70F8C" w14:textId="77777777" w:rsidR="004C5CB9" w:rsidRPr="004C5CB9" w:rsidRDefault="004C5CB9" w:rsidP="004C5CB9">
            <w:pPr>
              <w:rPr>
                <w:rFonts w:ascii="Arial" w:eastAsia="Times New Roman" w:hAnsi="Arial" w:cs="Arial"/>
                <w:sz w:val="22"/>
                <w:szCs w:val="22"/>
              </w:rPr>
            </w:pPr>
            <w:r w:rsidRPr="004C5CB9">
              <w:rPr>
                <w:rFonts w:ascii="Arial" w:eastAsia="Times New Roman" w:hAnsi="Arial" w:cs="Arial"/>
                <w:sz w:val="22"/>
                <w:szCs w:val="22"/>
              </w:rPr>
              <w:t>Maximum cohort size for each site recommended by Faculty</w:t>
            </w:r>
          </w:p>
        </w:tc>
        <w:tc>
          <w:tcPr>
            <w:tcW w:w="1483" w:type="dxa"/>
          </w:tcPr>
          <w:p w14:paraId="7BDC2A53"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FT</w:t>
            </w:r>
          </w:p>
        </w:tc>
        <w:tc>
          <w:tcPr>
            <w:tcW w:w="1080" w:type="dxa"/>
          </w:tcPr>
          <w:p w14:paraId="4850A265" w14:textId="77777777" w:rsidR="004C5CB9" w:rsidRPr="004C5CB9" w:rsidRDefault="004C5CB9" w:rsidP="004C5CB9">
            <w:pPr>
              <w:jc w:val="center"/>
              <w:rPr>
                <w:rFonts w:ascii="Arial" w:eastAsia="Times New Roman" w:hAnsi="Arial" w:cs="Arial"/>
                <w:sz w:val="22"/>
                <w:szCs w:val="22"/>
              </w:rPr>
            </w:pPr>
          </w:p>
        </w:tc>
        <w:tc>
          <w:tcPr>
            <w:tcW w:w="1080" w:type="dxa"/>
          </w:tcPr>
          <w:p w14:paraId="5872DA6D" w14:textId="77777777" w:rsidR="004C5CB9" w:rsidRPr="004C5CB9" w:rsidRDefault="004C5CB9" w:rsidP="004C5CB9">
            <w:pPr>
              <w:jc w:val="center"/>
              <w:rPr>
                <w:rFonts w:ascii="Arial" w:eastAsia="Times New Roman" w:hAnsi="Arial" w:cs="Arial"/>
                <w:sz w:val="22"/>
                <w:szCs w:val="22"/>
              </w:rPr>
            </w:pPr>
          </w:p>
        </w:tc>
        <w:tc>
          <w:tcPr>
            <w:tcW w:w="1035" w:type="dxa"/>
          </w:tcPr>
          <w:p w14:paraId="49326A5A" w14:textId="77777777" w:rsidR="004C5CB9" w:rsidRPr="004C5CB9" w:rsidRDefault="004C5CB9" w:rsidP="004C5CB9">
            <w:pPr>
              <w:jc w:val="center"/>
              <w:rPr>
                <w:rFonts w:ascii="Arial" w:eastAsia="Times New Roman" w:hAnsi="Arial" w:cs="Arial"/>
                <w:sz w:val="22"/>
                <w:szCs w:val="22"/>
              </w:rPr>
            </w:pPr>
          </w:p>
        </w:tc>
        <w:tc>
          <w:tcPr>
            <w:tcW w:w="992" w:type="dxa"/>
          </w:tcPr>
          <w:p w14:paraId="2E26E7F9" w14:textId="77777777" w:rsidR="004C5CB9" w:rsidRPr="004C5CB9" w:rsidRDefault="004C5CB9" w:rsidP="004C5CB9">
            <w:pPr>
              <w:jc w:val="center"/>
              <w:rPr>
                <w:rFonts w:ascii="Arial" w:eastAsia="Times New Roman" w:hAnsi="Arial" w:cs="Arial"/>
                <w:sz w:val="22"/>
                <w:szCs w:val="22"/>
              </w:rPr>
            </w:pPr>
          </w:p>
        </w:tc>
        <w:tc>
          <w:tcPr>
            <w:tcW w:w="992" w:type="dxa"/>
          </w:tcPr>
          <w:p w14:paraId="259DF6CD" w14:textId="77777777" w:rsidR="004C5CB9" w:rsidRPr="004C5CB9" w:rsidRDefault="004C5CB9" w:rsidP="004C5CB9">
            <w:pPr>
              <w:jc w:val="center"/>
              <w:rPr>
                <w:rFonts w:ascii="Arial" w:eastAsia="Times New Roman" w:hAnsi="Arial" w:cs="Arial"/>
                <w:sz w:val="22"/>
                <w:szCs w:val="22"/>
              </w:rPr>
            </w:pPr>
          </w:p>
        </w:tc>
      </w:tr>
      <w:tr w:rsidR="004C5CB9" w:rsidRPr="004C5CB9" w14:paraId="12529914" w14:textId="77777777" w:rsidTr="00FE53BF">
        <w:trPr>
          <w:cantSplit/>
          <w:trHeight w:val="578"/>
        </w:trPr>
        <w:tc>
          <w:tcPr>
            <w:tcW w:w="2477" w:type="dxa"/>
            <w:vMerge/>
          </w:tcPr>
          <w:p w14:paraId="226E080C" w14:textId="77777777" w:rsidR="004C5CB9" w:rsidRPr="004C5CB9" w:rsidRDefault="004C5CB9" w:rsidP="004C5CB9">
            <w:pPr>
              <w:rPr>
                <w:rFonts w:ascii="Arial" w:eastAsia="Times New Roman" w:hAnsi="Arial" w:cs="Arial"/>
                <w:sz w:val="22"/>
                <w:szCs w:val="22"/>
              </w:rPr>
            </w:pPr>
          </w:p>
        </w:tc>
        <w:tc>
          <w:tcPr>
            <w:tcW w:w="1483" w:type="dxa"/>
          </w:tcPr>
          <w:p w14:paraId="7237838E"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 xml:space="preserve">PT </w:t>
            </w:r>
          </w:p>
        </w:tc>
        <w:tc>
          <w:tcPr>
            <w:tcW w:w="1080" w:type="dxa"/>
          </w:tcPr>
          <w:p w14:paraId="56BEDE90" w14:textId="77777777" w:rsidR="004C5CB9" w:rsidRPr="004C5CB9" w:rsidRDefault="004C5CB9" w:rsidP="004C5CB9">
            <w:pPr>
              <w:jc w:val="center"/>
              <w:rPr>
                <w:rFonts w:ascii="Arial" w:eastAsia="Times New Roman" w:hAnsi="Arial" w:cs="Arial"/>
                <w:sz w:val="22"/>
                <w:szCs w:val="22"/>
              </w:rPr>
            </w:pPr>
          </w:p>
        </w:tc>
        <w:tc>
          <w:tcPr>
            <w:tcW w:w="1080" w:type="dxa"/>
          </w:tcPr>
          <w:p w14:paraId="736D1D71" w14:textId="77777777" w:rsidR="004C5CB9" w:rsidRPr="004C5CB9" w:rsidRDefault="004C5CB9" w:rsidP="004C5CB9">
            <w:pPr>
              <w:jc w:val="center"/>
              <w:rPr>
                <w:rFonts w:ascii="Arial" w:eastAsia="Times New Roman" w:hAnsi="Arial" w:cs="Arial"/>
                <w:sz w:val="22"/>
                <w:szCs w:val="22"/>
              </w:rPr>
            </w:pPr>
          </w:p>
        </w:tc>
        <w:tc>
          <w:tcPr>
            <w:tcW w:w="1035" w:type="dxa"/>
          </w:tcPr>
          <w:p w14:paraId="3C0F5DCE" w14:textId="77777777" w:rsidR="004C5CB9" w:rsidRPr="004C5CB9" w:rsidRDefault="004C5CB9" w:rsidP="004C5CB9">
            <w:pPr>
              <w:jc w:val="center"/>
              <w:rPr>
                <w:rFonts w:ascii="Arial" w:eastAsia="Times New Roman" w:hAnsi="Arial" w:cs="Arial"/>
                <w:sz w:val="22"/>
                <w:szCs w:val="22"/>
              </w:rPr>
            </w:pPr>
          </w:p>
        </w:tc>
        <w:tc>
          <w:tcPr>
            <w:tcW w:w="992" w:type="dxa"/>
          </w:tcPr>
          <w:p w14:paraId="348E7517" w14:textId="77777777" w:rsidR="004C5CB9" w:rsidRPr="004C5CB9" w:rsidRDefault="004C5CB9" w:rsidP="004C5CB9">
            <w:pPr>
              <w:jc w:val="center"/>
              <w:rPr>
                <w:rFonts w:ascii="Arial" w:eastAsia="Times New Roman" w:hAnsi="Arial" w:cs="Arial"/>
                <w:sz w:val="22"/>
                <w:szCs w:val="22"/>
              </w:rPr>
            </w:pPr>
          </w:p>
        </w:tc>
        <w:tc>
          <w:tcPr>
            <w:tcW w:w="992" w:type="dxa"/>
          </w:tcPr>
          <w:p w14:paraId="582EB13F" w14:textId="77777777" w:rsidR="004C5CB9" w:rsidRPr="004C5CB9" w:rsidRDefault="004C5CB9" w:rsidP="004C5CB9">
            <w:pPr>
              <w:jc w:val="center"/>
              <w:rPr>
                <w:rFonts w:ascii="Arial" w:eastAsia="Times New Roman" w:hAnsi="Arial" w:cs="Arial"/>
                <w:sz w:val="22"/>
                <w:szCs w:val="22"/>
              </w:rPr>
            </w:pPr>
          </w:p>
        </w:tc>
      </w:tr>
      <w:tr w:rsidR="004C5CB9" w:rsidRPr="004C5CB9" w14:paraId="203628A2" w14:textId="77777777" w:rsidTr="00FE53BF">
        <w:trPr>
          <w:cantSplit/>
          <w:trHeight w:val="384"/>
        </w:trPr>
        <w:tc>
          <w:tcPr>
            <w:tcW w:w="2477" w:type="dxa"/>
            <w:vMerge w:val="restart"/>
          </w:tcPr>
          <w:p w14:paraId="05C749EB" w14:textId="77777777" w:rsidR="004C5CB9" w:rsidRPr="004C5CB9" w:rsidRDefault="004C5CB9" w:rsidP="004C5CB9">
            <w:pPr>
              <w:rPr>
                <w:rFonts w:ascii="Arial" w:eastAsia="Times New Roman" w:hAnsi="Arial" w:cs="Arial"/>
                <w:sz w:val="22"/>
                <w:szCs w:val="22"/>
              </w:rPr>
            </w:pPr>
            <w:r w:rsidRPr="004C5CB9">
              <w:rPr>
                <w:rFonts w:ascii="Arial" w:eastAsia="Times New Roman" w:hAnsi="Arial" w:cs="Arial"/>
                <w:sz w:val="22"/>
                <w:szCs w:val="22"/>
              </w:rPr>
              <w:t>Minimum cohort size for each site recommended by Faculty</w:t>
            </w:r>
          </w:p>
        </w:tc>
        <w:tc>
          <w:tcPr>
            <w:tcW w:w="1483" w:type="dxa"/>
          </w:tcPr>
          <w:p w14:paraId="496B71F2"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FT</w:t>
            </w:r>
          </w:p>
        </w:tc>
        <w:tc>
          <w:tcPr>
            <w:tcW w:w="1080" w:type="dxa"/>
          </w:tcPr>
          <w:p w14:paraId="39FF25E2" w14:textId="77777777" w:rsidR="004C5CB9" w:rsidRPr="004C5CB9" w:rsidRDefault="004C5CB9" w:rsidP="004C5CB9">
            <w:pPr>
              <w:jc w:val="center"/>
              <w:rPr>
                <w:rFonts w:ascii="Arial" w:eastAsia="Times New Roman" w:hAnsi="Arial" w:cs="Arial"/>
                <w:sz w:val="22"/>
                <w:szCs w:val="22"/>
              </w:rPr>
            </w:pPr>
          </w:p>
        </w:tc>
        <w:tc>
          <w:tcPr>
            <w:tcW w:w="1080" w:type="dxa"/>
          </w:tcPr>
          <w:p w14:paraId="0C5D2832" w14:textId="77777777" w:rsidR="004C5CB9" w:rsidRPr="004C5CB9" w:rsidRDefault="004C5CB9" w:rsidP="004C5CB9">
            <w:pPr>
              <w:jc w:val="center"/>
              <w:rPr>
                <w:rFonts w:ascii="Arial" w:eastAsia="Times New Roman" w:hAnsi="Arial" w:cs="Arial"/>
                <w:sz w:val="22"/>
                <w:szCs w:val="22"/>
              </w:rPr>
            </w:pPr>
          </w:p>
        </w:tc>
        <w:tc>
          <w:tcPr>
            <w:tcW w:w="1035" w:type="dxa"/>
          </w:tcPr>
          <w:p w14:paraId="6CDBB883" w14:textId="77777777" w:rsidR="004C5CB9" w:rsidRPr="004C5CB9" w:rsidRDefault="004C5CB9" w:rsidP="004C5CB9">
            <w:pPr>
              <w:jc w:val="center"/>
              <w:rPr>
                <w:rFonts w:ascii="Arial" w:eastAsia="Times New Roman" w:hAnsi="Arial" w:cs="Arial"/>
                <w:sz w:val="22"/>
                <w:szCs w:val="22"/>
              </w:rPr>
            </w:pPr>
          </w:p>
        </w:tc>
        <w:tc>
          <w:tcPr>
            <w:tcW w:w="992" w:type="dxa"/>
          </w:tcPr>
          <w:p w14:paraId="44427C31" w14:textId="77777777" w:rsidR="004C5CB9" w:rsidRPr="004C5CB9" w:rsidRDefault="004C5CB9" w:rsidP="004C5CB9">
            <w:pPr>
              <w:jc w:val="center"/>
              <w:rPr>
                <w:rFonts w:ascii="Arial" w:eastAsia="Times New Roman" w:hAnsi="Arial" w:cs="Arial"/>
                <w:sz w:val="22"/>
                <w:szCs w:val="22"/>
              </w:rPr>
            </w:pPr>
          </w:p>
        </w:tc>
        <w:tc>
          <w:tcPr>
            <w:tcW w:w="992" w:type="dxa"/>
          </w:tcPr>
          <w:p w14:paraId="45A32E5B" w14:textId="77777777" w:rsidR="004C5CB9" w:rsidRPr="004C5CB9" w:rsidRDefault="004C5CB9" w:rsidP="004C5CB9">
            <w:pPr>
              <w:jc w:val="center"/>
              <w:rPr>
                <w:rFonts w:ascii="Arial" w:eastAsia="Times New Roman" w:hAnsi="Arial" w:cs="Arial"/>
                <w:sz w:val="22"/>
                <w:szCs w:val="22"/>
              </w:rPr>
            </w:pPr>
          </w:p>
        </w:tc>
      </w:tr>
      <w:tr w:rsidR="004C5CB9" w:rsidRPr="004C5CB9" w14:paraId="6D51DCC5" w14:textId="77777777" w:rsidTr="00FE53BF">
        <w:trPr>
          <w:cantSplit/>
          <w:trHeight w:val="624"/>
        </w:trPr>
        <w:tc>
          <w:tcPr>
            <w:tcW w:w="2477" w:type="dxa"/>
            <w:vMerge/>
          </w:tcPr>
          <w:p w14:paraId="58C1A4F1" w14:textId="77777777" w:rsidR="004C5CB9" w:rsidRPr="004C5CB9" w:rsidRDefault="004C5CB9" w:rsidP="004C5CB9">
            <w:pPr>
              <w:rPr>
                <w:rFonts w:ascii="Arial" w:eastAsia="Times New Roman" w:hAnsi="Arial" w:cs="Arial"/>
                <w:sz w:val="22"/>
                <w:szCs w:val="22"/>
              </w:rPr>
            </w:pPr>
          </w:p>
        </w:tc>
        <w:tc>
          <w:tcPr>
            <w:tcW w:w="1483" w:type="dxa"/>
          </w:tcPr>
          <w:p w14:paraId="17E1A671" w14:textId="77777777" w:rsidR="004C5CB9" w:rsidRPr="004C5CB9" w:rsidRDefault="004C5CB9" w:rsidP="004C5CB9">
            <w:pPr>
              <w:ind w:right="-17"/>
              <w:rPr>
                <w:rFonts w:ascii="Arial" w:eastAsia="Times New Roman" w:hAnsi="Arial" w:cs="Arial"/>
                <w:sz w:val="22"/>
                <w:szCs w:val="22"/>
              </w:rPr>
            </w:pPr>
            <w:r w:rsidRPr="004C5CB9">
              <w:rPr>
                <w:rFonts w:ascii="Arial" w:eastAsia="Times New Roman" w:hAnsi="Arial" w:cs="Arial"/>
                <w:sz w:val="22"/>
                <w:szCs w:val="22"/>
              </w:rPr>
              <w:t xml:space="preserve">PT </w:t>
            </w:r>
          </w:p>
        </w:tc>
        <w:tc>
          <w:tcPr>
            <w:tcW w:w="1080" w:type="dxa"/>
          </w:tcPr>
          <w:p w14:paraId="46BAFE50" w14:textId="77777777" w:rsidR="004C5CB9" w:rsidRPr="004C5CB9" w:rsidRDefault="004C5CB9" w:rsidP="004C5CB9">
            <w:pPr>
              <w:jc w:val="center"/>
              <w:rPr>
                <w:rFonts w:ascii="Arial" w:eastAsia="Times New Roman" w:hAnsi="Arial" w:cs="Arial"/>
                <w:sz w:val="22"/>
                <w:szCs w:val="22"/>
              </w:rPr>
            </w:pPr>
          </w:p>
        </w:tc>
        <w:tc>
          <w:tcPr>
            <w:tcW w:w="1080" w:type="dxa"/>
          </w:tcPr>
          <w:p w14:paraId="0EBB24EC" w14:textId="77777777" w:rsidR="004C5CB9" w:rsidRPr="004C5CB9" w:rsidRDefault="004C5CB9" w:rsidP="004C5CB9">
            <w:pPr>
              <w:jc w:val="center"/>
              <w:rPr>
                <w:rFonts w:ascii="Arial" w:eastAsia="Times New Roman" w:hAnsi="Arial" w:cs="Arial"/>
                <w:sz w:val="22"/>
                <w:szCs w:val="22"/>
              </w:rPr>
            </w:pPr>
          </w:p>
        </w:tc>
        <w:tc>
          <w:tcPr>
            <w:tcW w:w="1035" w:type="dxa"/>
          </w:tcPr>
          <w:p w14:paraId="3C842DC1" w14:textId="77777777" w:rsidR="004C5CB9" w:rsidRPr="004C5CB9" w:rsidRDefault="004C5CB9" w:rsidP="004C5CB9">
            <w:pPr>
              <w:jc w:val="center"/>
              <w:rPr>
                <w:rFonts w:ascii="Arial" w:eastAsia="Times New Roman" w:hAnsi="Arial" w:cs="Arial"/>
                <w:sz w:val="22"/>
                <w:szCs w:val="22"/>
              </w:rPr>
            </w:pPr>
          </w:p>
        </w:tc>
        <w:tc>
          <w:tcPr>
            <w:tcW w:w="992" w:type="dxa"/>
          </w:tcPr>
          <w:p w14:paraId="35DC0B8C" w14:textId="77777777" w:rsidR="004C5CB9" w:rsidRPr="004C5CB9" w:rsidRDefault="004C5CB9" w:rsidP="004C5CB9">
            <w:pPr>
              <w:jc w:val="center"/>
              <w:rPr>
                <w:rFonts w:ascii="Arial" w:eastAsia="Times New Roman" w:hAnsi="Arial" w:cs="Arial"/>
                <w:sz w:val="22"/>
                <w:szCs w:val="22"/>
              </w:rPr>
            </w:pPr>
          </w:p>
        </w:tc>
        <w:tc>
          <w:tcPr>
            <w:tcW w:w="992" w:type="dxa"/>
          </w:tcPr>
          <w:p w14:paraId="55B3C9CF" w14:textId="77777777" w:rsidR="004C5CB9" w:rsidRPr="004C5CB9" w:rsidRDefault="004C5CB9" w:rsidP="004C5CB9">
            <w:pPr>
              <w:jc w:val="center"/>
              <w:rPr>
                <w:rFonts w:ascii="Arial" w:eastAsia="Times New Roman" w:hAnsi="Arial" w:cs="Arial"/>
                <w:sz w:val="22"/>
                <w:szCs w:val="22"/>
              </w:rPr>
            </w:pPr>
          </w:p>
        </w:tc>
      </w:tr>
    </w:tbl>
    <w:p w14:paraId="788F51D9" w14:textId="77777777" w:rsidR="004C5CB9" w:rsidRPr="004C5CB9" w:rsidRDefault="004C5CB9" w:rsidP="004C5CB9">
      <w:pPr>
        <w:ind w:left="-180" w:right="-511" w:hanging="540"/>
        <w:rPr>
          <w:rFonts w:ascii="Arial" w:eastAsia="Times New Roman" w:hAnsi="Arial" w:cs="Arial"/>
          <w:i/>
          <w:sz w:val="20"/>
          <w:szCs w:val="20"/>
        </w:rPr>
      </w:pPr>
    </w:p>
    <w:p w14:paraId="2D43DB68" w14:textId="77777777" w:rsidR="004C5CB9" w:rsidRPr="004C5CB9" w:rsidRDefault="004C5CB9" w:rsidP="004C5CB9">
      <w:pPr>
        <w:widowControl w:val="0"/>
        <w:ind w:right="749" w:hanging="709"/>
        <w:rPr>
          <w:rFonts w:ascii="Arial" w:eastAsia="Times New Roman" w:hAnsi="Arial" w:cs="Arial"/>
          <w:b/>
          <w:sz w:val="22"/>
          <w:szCs w:val="22"/>
        </w:rPr>
      </w:pPr>
      <w:r w:rsidRPr="004C5CB9">
        <w:rPr>
          <w:rFonts w:ascii="Arial" w:eastAsia="Times New Roman" w:hAnsi="Arial" w:cs="Arial"/>
          <w:b/>
          <w:sz w:val="22"/>
          <w:szCs w:val="22"/>
        </w:rPr>
        <w:t>4           FOUNDATION DEGREES ONLY</w:t>
      </w:r>
    </w:p>
    <w:p w14:paraId="1F44FC13" w14:textId="77777777" w:rsidR="004C5CB9" w:rsidRPr="004C5CB9" w:rsidRDefault="004C5CB9" w:rsidP="004C5CB9">
      <w:pPr>
        <w:widowControl w:val="0"/>
        <w:ind w:right="749"/>
        <w:rPr>
          <w:rFonts w:ascii="Arial" w:eastAsia="Times New Roman" w:hAnsi="Arial" w:cs="Arial"/>
          <w:b/>
          <w:sz w:val="22"/>
          <w:szCs w:val="22"/>
        </w:rPr>
      </w:pPr>
    </w:p>
    <w:p w14:paraId="34872FD5" w14:textId="77777777" w:rsidR="004C5CB9" w:rsidRPr="004C5CB9" w:rsidRDefault="004C5CB9" w:rsidP="004C5CB9">
      <w:pPr>
        <w:widowControl w:val="0"/>
        <w:tabs>
          <w:tab w:val="center" w:pos="4320"/>
          <w:tab w:val="right" w:pos="8640"/>
        </w:tabs>
        <w:ind w:left="-720"/>
        <w:rPr>
          <w:rFonts w:ascii="Arial" w:eastAsia="Times New Roman" w:hAnsi="Arial" w:cs="Arial"/>
          <w:b/>
          <w:sz w:val="22"/>
          <w:szCs w:val="22"/>
          <w:u w:val="single"/>
        </w:rPr>
      </w:pPr>
      <w:r w:rsidRPr="004C5CB9">
        <w:rPr>
          <w:rFonts w:ascii="Arial" w:eastAsia="Times New Roman" w:hAnsi="Arial" w:cs="Arial"/>
          <w:b/>
          <w:sz w:val="22"/>
          <w:szCs w:val="22"/>
        </w:rPr>
        <w:t xml:space="preserve">            a)  </w:t>
      </w:r>
      <w:r w:rsidRPr="004C5CB9">
        <w:rPr>
          <w:rFonts w:ascii="Arial" w:eastAsia="Times New Roman" w:hAnsi="Arial" w:cs="Arial"/>
          <w:b/>
          <w:sz w:val="22"/>
          <w:szCs w:val="22"/>
          <w:u w:val="single"/>
        </w:rPr>
        <w:t>Minimum Entry Requirements and Expected Offer Standard</w:t>
      </w:r>
    </w:p>
    <w:p w14:paraId="4142CA6E" w14:textId="77777777" w:rsidR="004C5CB9" w:rsidRPr="004C5CB9" w:rsidRDefault="004C5CB9" w:rsidP="004C5CB9">
      <w:pPr>
        <w:widowControl w:val="0"/>
        <w:tabs>
          <w:tab w:val="center" w:pos="4320"/>
          <w:tab w:val="right" w:pos="8640"/>
        </w:tabs>
        <w:ind w:left="-720"/>
        <w:rPr>
          <w:rFonts w:ascii="Arial" w:eastAsia="Times New Roman" w:hAnsi="Arial" w:cs="Arial"/>
          <w:b/>
          <w:sz w:val="22"/>
          <w:szCs w:val="22"/>
        </w:rPr>
      </w:pPr>
    </w:p>
    <w:p w14:paraId="3A5CC5D0"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 xml:space="preserve">The Foundation degree entry requirements and offer standard </w:t>
      </w:r>
      <w:r w:rsidRPr="004C5CB9">
        <w:rPr>
          <w:rFonts w:ascii="Arial" w:eastAsia="Times New Roman" w:hAnsi="Arial" w:cs="Arial"/>
          <w:i/>
          <w:sz w:val="22"/>
          <w:szCs w:val="22"/>
        </w:rPr>
        <w:t>(i.e. asking grades)</w:t>
      </w:r>
      <w:r w:rsidRPr="004C5CB9">
        <w:rPr>
          <w:rFonts w:ascii="Arial" w:eastAsia="Times New Roman" w:hAnsi="Arial" w:cs="Arial"/>
          <w:sz w:val="22"/>
          <w:szCs w:val="22"/>
        </w:rPr>
        <w:t xml:space="preserve"> are confirmed below.</w:t>
      </w:r>
    </w:p>
    <w:p w14:paraId="141D8CF7" w14:textId="77777777" w:rsidR="004C5CB9" w:rsidRPr="004C5CB9" w:rsidRDefault="004C5CB9" w:rsidP="004C5CB9">
      <w:pPr>
        <w:widowControl w:val="0"/>
        <w:tabs>
          <w:tab w:val="center" w:pos="4320"/>
          <w:tab w:val="right" w:pos="8640"/>
        </w:tabs>
        <w:ind w:left="284"/>
        <w:rPr>
          <w:rFonts w:ascii="Arial" w:eastAsia="Times New Roman" w:hAnsi="Arial" w:cs="Arial"/>
          <w:i/>
          <w:sz w:val="20"/>
          <w:szCs w:val="20"/>
        </w:rPr>
      </w:pPr>
    </w:p>
    <w:p w14:paraId="4CB58F62" w14:textId="77777777" w:rsidR="004C5CB9" w:rsidRPr="004C5CB9" w:rsidRDefault="004C5CB9" w:rsidP="004C5CB9">
      <w:pPr>
        <w:widowControl w:val="0"/>
        <w:tabs>
          <w:tab w:val="center" w:pos="4320"/>
          <w:tab w:val="right" w:pos="8640"/>
        </w:tabs>
        <w:rPr>
          <w:rFonts w:ascii="Arial" w:eastAsia="Times New Roman" w:hAnsi="Arial" w:cs="Arial"/>
          <w:i/>
          <w:sz w:val="20"/>
          <w:szCs w:val="20"/>
        </w:rPr>
      </w:pPr>
      <w:r w:rsidRPr="004C5CB9">
        <w:rPr>
          <w:rFonts w:ascii="Arial" w:eastAsia="Times New Roman" w:hAnsi="Arial" w:cs="Arial"/>
          <w:i/>
          <w:sz w:val="20"/>
          <w:szCs w:val="20"/>
        </w:rPr>
        <w:tab/>
        <w:t xml:space="preserve">     [NOTE: The offer standard set by the College to control demand is not related to the offer standard</w:t>
      </w:r>
    </w:p>
    <w:p w14:paraId="6C4A9085" w14:textId="77777777" w:rsidR="004C5CB9" w:rsidRPr="004C5CB9" w:rsidRDefault="004C5CB9" w:rsidP="004C5CB9">
      <w:pPr>
        <w:widowControl w:val="0"/>
        <w:tabs>
          <w:tab w:val="center" w:pos="4320"/>
          <w:tab w:val="right" w:pos="8640"/>
        </w:tabs>
        <w:rPr>
          <w:rFonts w:ascii="Arial" w:eastAsia="Times New Roman" w:hAnsi="Arial" w:cs="Arial"/>
          <w:i/>
          <w:sz w:val="20"/>
          <w:szCs w:val="20"/>
        </w:rPr>
      </w:pPr>
      <w:r w:rsidRPr="004C5CB9">
        <w:rPr>
          <w:rFonts w:ascii="Arial" w:eastAsia="Times New Roman" w:hAnsi="Arial" w:cs="Arial"/>
          <w:i/>
          <w:sz w:val="20"/>
          <w:szCs w:val="20"/>
        </w:rPr>
        <w:t xml:space="preserve">     for the linked Ulster Honours degree</w:t>
      </w:r>
      <w:r w:rsidRPr="004C5CB9">
        <w:rPr>
          <w:rFonts w:ascii="Arial" w:eastAsia="Times New Roman" w:hAnsi="Arial" w:cs="Arial"/>
          <w:sz w:val="20"/>
          <w:szCs w:val="20"/>
        </w:rPr>
        <w:t>.]</w:t>
      </w:r>
    </w:p>
    <w:p w14:paraId="03972A11" w14:textId="77777777" w:rsidR="004C5CB9" w:rsidRPr="004C5CB9" w:rsidRDefault="004C5CB9" w:rsidP="004C5CB9">
      <w:pPr>
        <w:widowControl w:val="0"/>
        <w:tabs>
          <w:tab w:val="center" w:pos="4320"/>
          <w:tab w:val="right" w:pos="8640"/>
        </w:tabs>
        <w:rPr>
          <w:rFonts w:ascii="Arial" w:eastAsia="Times New Roman" w:hAnsi="Arial" w:cs="Arial"/>
          <w:sz w:val="22"/>
          <w:szCs w:val="22"/>
        </w:rPr>
      </w:pPr>
    </w:p>
    <w:p w14:paraId="59358971"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Entry Requirements</w:t>
      </w:r>
    </w:p>
    <w:p w14:paraId="75E6A7E3"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p>
    <w:p w14:paraId="2CC3A8A0" w14:textId="77777777" w:rsidR="004C5CB9" w:rsidRPr="004C5CB9" w:rsidRDefault="004C5CB9" w:rsidP="004C5CB9">
      <w:pPr>
        <w:widowControl w:val="0"/>
        <w:tabs>
          <w:tab w:val="center" w:pos="4320"/>
          <w:tab w:val="right" w:pos="8640"/>
        </w:tabs>
        <w:ind w:left="284"/>
        <w:rPr>
          <w:rFonts w:ascii="Arial" w:eastAsia="Times New Roman" w:hAnsi="Arial" w:cs="Arial"/>
          <w:i/>
          <w:sz w:val="22"/>
          <w:szCs w:val="22"/>
        </w:rPr>
      </w:pPr>
      <w:r w:rsidRPr="004C5CB9">
        <w:rPr>
          <w:rFonts w:ascii="Arial" w:eastAsia="Times New Roman" w:hAnsi="Arial" w:cs="Arial"/>
          <w:i/>
          <w:sz w:val="22"/>
          <w:szCs w:val="22"/>
        </w:rPr>
        <w:t>[NOTE: include any additional subject requirement e.g. subjects at A or GCSE level (or equivalent).]</w:t>
      </w:r>
    </w:p>
    <w:p w14:paraId="6928D106"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p>
    <w:p w14:paraId="5DE7B748"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 xml:space="preserve">Applicants must satisfy the University’s general entry requirements for Foundation degrees which include competence in written and spoken English (GCSE grade C or equivalent) [and the following additional requirements] or demonstrate their ability to undertake the course through the accreditation of prior experiential learning (APEL). </w:t>
      </w:r>
    </w:p>
    <w:p w14:paraId="1D6F38C6"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p>
    <w:p w14:paraId="4EE1C1D2" w14:textId="77777777" w:rsidR="004C5CB9" w:rsidRPr="004C5CB9" w:rsidRDefault="004C5CB9" w:rsidP="004C5CB9">
      <w:pPr>
        <w:widowControl w:val="0"/>
        <w:tabs>
          <w:tab w:val="center" w:pos="4320"/>
          <w:tab w:val="right" w:pos="8640"/>
        </w:tabs>
        <w:ind w:left="284"/>
        <w:rPr>
          <w:rFonts w:ascii="Arial" w:eastAsia="Times New Roman" w:hAnsi="Arial" w:cs="Arial"/>
          <w:i/>
          <w:sz w:val="22"/>
          <w:szCs w:val="22"/>
        </w:rPr>
      </w:pPr>
      <w:r w:rsidRPr="004C5CB9">
        <w:rPr>
          <w:rFonts w:ascii="Arial" w:eastAsia="Times New Roman" w:hAnsi="Arial" w:cs="Arial"/>
          <w:i/>
          <w:sz w:val="22"/>
          <w:szCs w:val="22"/>
        </w:rPr>
        <w:t>[NOTE: add a comment if the Faculty proposes different requirements from those set out in the proposed course regulations.]</w:t>
      </w:r>
    </w:p>
    <w:p w14:paraId="45D5707A" w14:textId="77777777" w:rsidR="004C5CB9" w:rsidRPr="004C5CB9" w:rsidRDefault="004C5CB9" w:rsidP="004C5CB9">
      <w:pPr>
        <w:widowControl w:val="0"/>
        <w:tabs>
          <w:tab w:val="center" w:pos="4320"/>
          <w:tab w:val="right" w:pos="8640"/>
        </w:tabs>
        <w:ind w:left="284"/>
        <w:rPr>
          <w:rFonts w:ascii="Arial" w:eastAsia="Times New Roman" w:hAnsi="Arial" w:cs="Arial"/>
          <w:i/>
          <w:sz w:val="22"/>
          <w:szCs w:val="22"/>
        </w:rPr>
      </w:pPr>
    </w:p>
    <w:p w14:paraId="2848D456"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Offer Standard</w:t>
      </w:r>
    </w:p>
    <w:p w14:paraId="0D069CD2"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p>
    <w:p w14:paraId="51BAD2E5" w14:textId="77777777" w:rsidR="004C5CB9" w:rsidRPr="004C5CB9" w:rsidRDefault="004C5CB9" w:rsidP="004C5CB9">
      <w:pPr>
        <w:widowControl w:val="0"/>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The initial offer standard may vary from year to year but in the first year the offer standard will be</w:t>
      </w:r>
      <w:r w:rsidRPr="004C5CB9">
        <w:rPr>
          <w:rFonts w:ascii="Arial" w:eastAsia="Times New Roman" w:hAnsi="Arial" w:cs="Arial"/>
          <w:i/>
          <w:sz w:val="22"/>
          <w:szCs w:val="22"/>
        </w:rPr>
        <w:t xml:space="preserve"> [asking grades]</w:t>
      </w:r>
      <w:r w:rsidRPr="004C5CB9">
        <w:rPr>
          <w:rFonts w:ascii="Arial" w:eastAsia="Times New Roman" w:hAnsi="Arial" w:cs="Arial"/>
          <w:sz w:val="22"/>
          <w:szCs w:val="22"/>
        </w:rPr>
        <w:t>.</w:t>
      </w:r>
    </w:p>
    <w:p w14:paraId="07397449" w14:textId="77777777" w:rsidR="004C5CB9" w:rsidRPr="004C5CB9" w:rsidRDefault="004C5CB9" w:rsidP="004C5CB9">
      <w:pPr>
        <w:rPr>
          <w:rFonts w:ascii="Arial" w:eastAsia="Times New Roman" w:hAnsi="Arial" w:cs="Arial"/>
          <w:bCs/>
          <w:sz w:val="22"/>
          <w:szCs w:val="22"/>
        </w:rPr>
      </w:pPr>
    </w:p>
    <w:p w14:paraId="422EC6DF" w14:textId="77777777" w:rsidR="004C5CB9" w:rsidRPr="004C5CB9" w:rsidRDefault="004C5CB9" w:rsidP="004C5CB9">
      <w:pPr>
        <w:ind w:right="749"/>
        <w:rPr>
          <w:rFonts w:ascii="Arial" w:eastAsia="Times New Roman" w:hAnsi="Arial" w:cs="Arial"/>
          <w:b/>
          <w:sz w:val="22"/>
          <w:szCs w:val="22"/>
          <w:u w:val="single"/>
        </w:rPr>
      </w:pPr>
      <w:r w:rsidRPr="004C5CB9">
        <w:rPr>
          <w:rFonts w:ascii="Arial" w:eastAsia="Times New Roman" w:hAnsi="Arial" w:cs="Arial"/>
          <w:b/>
          <w:sz w:val="22"/>
          <w:szCs w:val="22"/>
        </w:rPr>
        <w:t xml:space="preserve">b)  </w:t>
      </w:r>
      <w:r w:rsidRPr="004C5CB9">
        <w:rPr>
          <w:rFonts w:ascii="Arial" w:eastAsia="Times New Roman" w:hAnsi="Arial" w:cs="Arial"/>
          <w:b/>
          <w:sz w:val="22"/>
          <w:szCs w:val="22"/>
          <w:u w:val="single"/>
        </w:rPr>
        <w:t>Progression Route to Ulster Honours Degree Programme</w:t>
      </w:r>
    </w:p>
    <w:p w14:paraId="17903540" w14:textId="77777777" w:rsidR="004C5CB9" w:rsidRPr="004C5CB9" w:rsidRDefault="004C5CB9" w:rsidP="004C5CB9">
      <w:pPr>
        <w:ind w:right="749"/>
        <w:rPr>
          <w:rFonts w:ascii="Arial" w:eastAsia="Times New Roman" w:hAnsi="Arial" w:cs="Arial"/>
          <w:b/>
          <w:sz w:val="22"/>
          <w:szCs w:val="22"/>
        </w:rPr>
      </w:pPr>
    </w:p>
    <w:p w14:paraId="1257A2BB" w14:textId="77777777" w:rsidR="004C5CB9" w:rsidRPr="004C5CB9" w:rsidRDefault="004C5CB9" w:rsidP="004C5CB9">
      <w:pPr>
        <w:ind w:left="284" w:right="29"/>
        <w:jc w:val="both"/>
        <w:rPr>
          <w:rFonts w:ascii="Arial" w:eastAsia="Times New Roman" w:hAnsi="Arial" w:cs="Arial"/>
          <w:i/>
          <w:sz w:val="20"/>
          <w:szCs w:val="20"/>
        </w:rPr>
      </w:pPr>
      <w:r w:rsidRPr="004C5CB9">
        <w:rPr>
          <w:rFonts w:ascii="Arial" w:eastAsia="Times New Roman" w:hAnsi="Arial" w:cs="Arial"/>
          <w:i/>
          <w:sz w:val="20"/>
          <w:szCs w:val="20"/>
        </w:rPr>
        <w:t>[All Foundation degrees must have clear articulation routes for progression to at least one Honours degree at the University.  The University’s model involves some bridging between Level 5 and 6 with modules from 0 – 120 credits delivered at the University by University staff. The amount of bridging required depends on the curriculum match.]</w:t>
      </w:r>
    </w:p>
    <w:p w14:paraId="470AA88A" w14:textId="77777777" w:rsidR="004C5CB9" w:rsidRPr="004C5CB9" w:rsidRDefault="004C5CB9" w:rsidP="004C5CB9">
      <w:pPr>
        <w:ind w:left="284" w:right="29"/>
        <w:jc w:val="both"/>
        <w:rPr>
          <w:rFonts w:ascii="Arial" w:eastAsia="Times New Roman" w:hAnsi="Arial" w:cs="Arial"/>
          <w:sz w:val="22"/>
          <w:szCs w:val="22"/>
        </w:rPr>
      </w:pPr>
    </w:p>
    <w:p w14:paraId="7EF09058" w14:textId="77777777" w:rsidR="004C5CB9" w:rsidRPr="004C5CB9" w:rsidRDefault="004C5CB9" w:rsidP="004C5CB9">
      <w:pPr>
        <w:ind w:left="284" w:right="29"/>
        <w:jc w:val="both"/>
        <w:rPr>
          <w:rFonts w:ascii="Arial" w:eastAsia="Times New Roman" w:hAnsi="Arial" w:cs="Arial"/>
          <w:sz w:val="22"/>
          <w:szCs w:val="22"/>
        </w:rPr>
      </w:pPr>
      <w:r w:rsidRPr="004C5CB9">
        <w:rPr>
          <w:rFonts w:ascii="Arial" w:eastAsia="Times New Roman" w:hAnsi="Arial" w:cs="Arial"/>
          <w:sz w:val="22"/>
          <w:szCs w:val="22"/>
        </w:rPr>
        <w:t>Honours degree(s) programme title(s) and mode(s):</w:t>
      </w:r>
    </w:p>
    <w:p w14:paraId="6DDE747B" w14:textId="77777777" w:rsidR="004C5CB9" w:rsidRPr="004C5CB9" w:rsidRDefault="004C5CB9" w:rsidP="004C5CB9">
      <w:pPr>
        <w:ind w:left="284" w:right="29"/>
        <w:jc w:val="both"/>
        <w:rPr>
          <w:rFonts w:ascii="Arial" w:eastAsia="Times New Roman" w:hAnsi="Arial" w:cs="Arial"/>
          <w:sz w:val="22"/>
          <w:szCs w:val="22"/>
        </w:rPr>
      </w:pPr>
    </w:p>
    <w:p w14:paraId="0A277DE9" w14:textId="77777777" w:rsidR="004C5CB9" w:rsidRPr="004C5CB9" w:rsidRDefault="004C5CB9" w:rsidP="004C5CB9">
      <w:pPr>
        <w:numPr>
          <w:ilvl w:val="0"/>
          <w:numId w:val="1"/>
        </w:numPr>
        <w:ind w:right="29"/>
        <w:jc w:val="both"/>
        <w:rPr>
          <w:rFonts w:ascii="Arial" w:eastAsia="Times New Roman" w:hAnsi="Arial" w:cs="Arial"/>
          <w:b/>
          <w:sz w:val="22"/>
          <w:szCs w:val="22"/>
        </w:rPr>
      </w:pPr>
      <w:r w:rsidRPr="004C5CB9">
        <w:rPr>
          <w:rFonts w:ascii="Arial" w:eastAsia="Times New Roman" w:hAnsi="Arial" w:cs="Arial"/>
          <w:sz w:val="22"/>
          <w:szCs w:val="22"/>
        </w:rPr>
        <w:t xml:space="preserve">  </w:t>
      </w:r>
    </w:p>
    <w:p w14:paraId="2816046D" w14:textId="77777777" w:rsidR="004C5CB9" w:rsidRPr="004C5CB9" w:rsidRDefault="004C5CB9" w:rsidP="004C5CB9">
      <w:pPr>
        <w:numPr>
          <w:ilvl w:val="0"/>
          <w:numId w:val="1"/>
        </w:numPr>
        <w:ind w:right="749"/>
        <w:rPr>
          <w:rFonts w:ascii="Arial" w:eastAsia="Times New Roman" w:hAnsi="Arial" w:cs="Arial"/>
          <w:b/>
          <w:sz w:val="22"/>
          <w:szCs w:val="22"/>
        </w:rPr>
      </w:pPr>
      <w:r w:rsidRPr="004C5CB9">
        <w:rPr>
          <w:rFonts w:ascii="Arial" w:eastAsia="Times New Roman" w:hAnsi="Arial" w:cs="Arial"/>
          <w:b/>
          <w:sz w:val="22"/>
          <w:szCs w:val="22"/>
        </w:rPr>
        <w:t xml:space="preserve">          </w:t>
      </w:r>
    </w:p>
    <w:p w14:paraId="6FB48696" w14:textId="6FF768F3" w:rsidR="004C5CB9" w:rsidRDefault="004C5CB9" w:rsidP="004C5CB9">
      <w:pPr>
        <w:ind w:right="749"/>
        <w:rPr>
          <w:rFonts w:ascii="Arial" w:eastAsia="Times New Roman" w:hAnsi="Arial" w:cs="Arial"/>
          <w:b/>
          <w:sz w:val="22"/>
          <w:szCs w:val="22"/>
        </w:rPr>
      </w:pPr>
    </w:p>
    <w:p w14:paraId="351ADE52" w14:textId="77777777" w:rsidR="004C5CB9" w:rsidRPr="004C5CB9" w:rsidRDefault="004C5CB9" w:rsidP="004C5CB9">
      <w:pPr>
        <w:ind w:right="749"/>
        <w:rPr>
          <w:rFonts w:ascii="Arial" w:eastAsia="Times New Roman" w:hAnsi="Arial" w:cs="Arial"/>
          <w:b/>
          <w:sz w:val="22"/>
          <w:szCs w:val="22"/>
        </w:rPr>
      </w:pPr>
    </w:p>
    <w:p w14:paraId="7B9C2326" w14:textId="77777777" w:rsidR="004C5CB9" w:rsidRPr="004C5CB9" w:rsidRDefault="004C5CB9" w:rsidP="004C5CB9">
      <w:pPr>
        <w:ind w:right="749"/>
        <w:rPr>
          <w:rFonts w:ascii="Arial" w:eastAsia="Times New Roman" w:hAnsi="Arial" w:cs="Arial"/>
          <w:b/>
          <w:sz w:val="22"/>
          <w:szCs w:val="22"/>
        </w:rPr>
      </w:pPr>
    </w:p>
    <w:p w14:paraId="2FFD4FFB" w14:textId="77777777" w:rsidR="004C5CB9" w:rsidRPr="004C5CB9" w:rsidRDefault="004C5CB9" w:rsidP="004C5CB9">
      <w:pPr>
        <w:tabs>
          <w:tab w:val="left" w:pos="426"/>
          <w:tab w:val="center" w:pos="4320"/>
          <w:tab w:val="right" w:pos="8640"/>
        </w:tabs>
        <w:jc w:val="both"/>
        <w:rPr>
          <w:rFonts w:ascii="Arial" w:eastAsia="Times New Roman" w:hAnsi="Arial" w:cs="Arial"/>
          <w:b/>
          <w:sz w:val="22"/>
          <w:szCs w:val="22"/>
          <w:u w:val="single"/>
        </w:rPr>
      </w:pPr>
      <w:r w:rsidRPr="004C5CB9">
        <w:rPr>
          <w:rFonts w:ascii="Arial" w:eastAsia="Times New Roman" w:hAnsi="Arial" w:cs="Arial"/>
          <w:b/>
          <w:sz w:val="22"/>
          <w:szCs w:val="22"/>
        </w:rPr>
        <w:lastRenderedPageBreak/>
        <w:t xml:space="preserve">c)  </w:t>
      </w:r>
      <w:r w:rsidRPr="004C5CB9">
        <w:rPr>
          <w:rFonts w:ascii="Arial" w:eastAsia="Times New Roman" w:hAnsi="Arial" w:cs="Arial"/>
          <w:b/>
          <w:sz w:val="22"/>
          <w:szCs w:val="22"/>
          <w:u w:val="single"/>
        </w:rPr>
        <w:t>Offer standard to the bridging component</w:t>
      </w:r>
    </w:p>
    <w:p w14:paraId="23F22EAC" w14:textId="77777777" w:rsidR="004C5CB9" w:rsidRPr="004C5CB9" w:rsidRDefault="004C5CB9" w:rsidP="004C5CB9">
      <w:pPr>
        <w:tabs>
          <w:tab w:val="left" w:pos="426"/>
          <w:tab w:val="center" w:pos="4320"/>
          <w:tab w:val="right" w:pos="8640"/>
        </w:tabs>
        <w:ind w:left="284"/>
        <w:jc w:val="both"/>
        <w:rPr>
          <w:rFonts w:ascii="Arial" w:eastAsia="Times New Roman" w:hAnsi="Arial" w:cs="Arial"/>
          <w:sz w:val="22"/>
          <w:szCs w:val="22"/>
        </w:rPr>
      </w:pPr>
    </w:p>
    <w:p w14:paraId="1CF531D6" w14:textId="77777777" w:rsidR="004C5CB9" w:rsidRPr="004C5CB9" w:rsidRDefault="004C5CB9" w:rsidP="004C5CB9">
      <w:pPr>
        <w:tabs>
          <w:tab w:val="left" w:pos="426"/>
          <w:tab w:val="center" w:pos="4320"/>
          <w:tab w:val="right" w:pos="8640"/>
        </w:tabs>
        <w:ind w:left="284"/>
        <w:jc w:val="both"/>
        <w:rPr>
          <w:rFonts w:ascii="Arial" w:eastAsia="Times New Roman" w:hAnsi="Arial" w:cs="Arial"/>
          <w:i/>
          <w:sz w:val="20"/>
          <w:szCs w:val="20"/>
        </w:rPr>
      </w:pPr>
      <w:r w:rsidRPr="004C5CB9">
        <w:rPr>
          <w:rFonts w:ascii="Arial" w:eastAsia="Times New Roman" w:hAnsi="Arial" w:cs="Arial"/>
          <w:i/>
          <w:sz w:val="20"/>
          <w:szCs w:val="20"/>
        </w:rPr>
        <w:t xml:space="preserve">[NOTE: The University uses an ‘equivalence’ table to set the offer standard for entry to the bridging component for subsequent progression to entry to full-time degrees based on the standards used for Year 1 – see Partnership Handbook, Section O12.] </w:t>
      </w:r>
    </w:p>
    <w:p w14:paraId="05859ECF" w14:textId="77777777" w:rsidR="004C5CB9" w:rsidRPr="004C5CB9" w:rsidRDefault="004C5CB9" w:rsidP="004C5CB9">
      <w:pPr>
        <w:tabs>
          <w:tab w:val="left" w:pos="426"/>
          <w:tab w:val="center" w:pos="4320"/>
          <w:tab w:val="right" w:pos="8640"/>
        </w:tabs>
        <w:ind w:left="284"/>
        <w:jc w:val="both"/>
        <w:rPr>
          <w:rFonts w:ascii="Arial" w:eastAsia="Times New Roman" w:hAnsi="Arial" w:cs="Arial"/>
          <w:sz w:val="22"/>
          <w:szCs w:val="22"/>
        </w:rPr>
      </w:pPr>
    </w:p>
    <w:p w14:paraId="722A2A49" w14:textId="77777777" w:rsidR="004C5CB9" w:rsidRPr="004C5CB9" w:rsidRDefault="004C5CB9" w:rsidP="004C5CB9">
      <w:pPr>
        <w:tabs>
          <w:tab w:val="left" w:pos="426"/>
          <w:tab w:val="center" w:pos="4320"/>
          <w:tab w:val="right" w:pos="8640"/>
        </w:tabs>
        <w:ind w:left="284"/>
        <w:jc w:val="both"/>
        <w:rPr>
          <w:rFonts w:ascii="Arial" w:eastAsia="Times New Roman" w:hAnsi="Arial" w:cs="Arial"/>
          <w:iCs/>
          <w:sz w:val="22"/>
          <w:szCs w:val="22"/>
        </w:rPr>
      </w:pPr>
      <w:r w:rsidRPr="004C5CB9">
        <w:rPr>
          <w:rFonts w:ascii="Arial" w:eastAsia="Times New Roman" w:hAnsi="Arial" w:cs="Arial"/>
          <w:sz w:val="22"/>
          <w:szCs w:val="22"/>
        </w:rPr>
        <w:t xml:space="preserve">In order to be considered for progression to the above full-time programme(s), a graduate must have achieved an average mark in the Level 5 Foundation degree modules of </w:t>
      </w:r>
      <w:r w:rsidRPr="004C5CB9">
        <w:rPr>
          <w:rFonts w:ascii="Arial" w:eastAsia="Times New Roman" w:hAnsi="Arial" w:cs="Arial"/>
          <w:b/>
          <w:sz w:val="22"/>
          <w:szCs w:val="22"/>
        </w:rPr>
        <w:t>XX%</w:t>
      </w:r>
      <w:r w:rsidRPr="004C5CB9">
        <w:rPr>
          <w:rFonts w:ascii="Arial" w:eastAsia="Times New Roman" w:hAnsi="Arial" w:cs="Arial"/>
          <w:sz w:val="22"/>
          <w:szCs w:val="22"/>
        </w:rPr>
        <w:t xml:space="preserve"> in line with the standard used for</w:t>
      </w:r>
      <w:r w:rsidRPr="004C5CB9">
        <w:rPr>
          <w:rFonts w:ascii="Arial" w:eastAsia="Times New Roman" w:hAnsi="Arial" w:cs="Arial"/>
          <w:iCs/>
          <w:sz w:val="22"/>
          <w:szCs w:val="22"/>
        </w:rPr>
        <w:t xml:space="preserve"> Year 1 entry to the related Honours degree programme.</w:t>
      </w:r>
    </w:p>
    <w:p w14:paraId="56A53079" w14:textId="77777777" w:rsidR="004C5CB9" w:rsidRPr="004C5CB9" w:rsidRDefault="004C5CB9" w:rsidP="004C5CB9">
      <w:pPr>
        <w:tabs>
          <w:tab w:val="left" w:pos="426"/>
          <w:tab w:val="center" w:pos="4320"/>
          <w:tab w:val="right" w:pos="8640"/>
        </w:tabs>
        <w:ind w:left="284"/>
        <w:jc w:val="both"/>
        <w:rPr>
          <w:rFonts w:ascii="Arial" w:eastAsia="Times New Roman" w:hAnsi="Arial" w:cs="Arial"/>
          <w:i/>
          <w:sz w:val="22"/>
          <w:szCs w:val="22"/>
        </w:rPr>
      </w:pPr>
      <w:r w:rsidRPr="004C5CB9">
        <w:rPr>
          <w:rFonts w:ascii="Arial" w:eastAsia="Times New Roman" w:hAnsi="Arial" w:cs="Arial"/>
          <w:i/>
          <w:iCs/>
          <w:sz w:val="22"/>
          <w:szCs w:val="22"/>
        </w:rPr>
        <w:t>(NOTE: The initial offer standard may vary from year to year.)</w:t>
      </w:r>
    </w:p>
    <w:p w14:paraId="1A4178D6" w14:textId="77777777" w:rsidR="004C5CB9" w:rsidRPr="004C5CB9" w:rsidRDefault="004C5CB9" w:rsidP="004C5CB9">
      <w:pPr>
        <w:tabs>
          <w:tab w:val="left" w:pos="426"/>
        </w:tabs>
        <w:ind w:right="-46"/>
        <w:rPr>
          <w:rFonts w:ascii="Arial" w:eastAsia="Times New Roman" w:hAnsi="Arial" w:cs="Arial"/>
          <w:sz w:val="22"/>
          <w:szCs w:val="22"/>
        </w:rPr>
      </w:pPr>
    </w:p>
    <w:p w14:paraId="5CC56C47" w14:textId="77777777" w:rsidR="004C5CB9" w:rsidRPr="004C5CB9" w:rsidRDefault="004C5CB9" w:rsidP="004C5CB9">
      <w:pPr>
        <w:tabs>
          <w:tab w:val="left" w:pos="426"/>
        </w:tabs>
        <w:ind w:left="284" w:right="-46"/>
        <w:rPr>
          <w:rFonts w:ascii="Arial" w:eastAsia="Times New Roman" w:hAnsi="Arial" w:cs="Arial"/>
          <w:sz w:val="22"/>
          <w:szCs w:val="22"/>
        </w:rPr>
      </w:pPr>
      <w:r w:rsidRPr="004C5CB9">
        <w:rPr>
          <w:rFonts w:ascii="Arial" w:eastAsia="Times New Roman" w:hAnsi="Arial" w:cs="Arial"/>
          <w:sz w:val="22"/>
          <w:szCs w:val="22"/>
        </w:rPr>
        <w:t xml:space="preserve">The articulation of the Foundation degree to Honours degree programme(s) at Ulster is confirmed as follows </w:t>
      </w:r>
      <w:r w:rsidRPr="004C5CB9">
        <w:rPr>
          <w:rFonts w:ascii="Arial" w:eastAsia="Times New Roman" w:hAnsi="Arial" w:cs="Arial"/>
          <w:i/>
          <w:sz w:val="22"/>
          <w:szCs w:val="22"/>
        </w:rPr>
        <w:t>[select applicable route]</w:t>
      </w:r>
      <w:r w:rsidRPr="004C5CB9">
        <w:rPr>
          <w:rFonts w:ascii="Arial" w:eastAsia="Times New Roman" w:hAnsi="Arial" w:cs="Arial"/>
          <w:sz w:val="22"/>
          <w:szCs w:val="22"/>
        </w:rPr>
        <w:t xml:space="preserve">: </w:t>
      </w:r>
    </w:p>
    <w:p w14:paraId="1CD7C506" w14:textId="77777777" w:rsidR="004C5CB9" w:rsidRPr="004C5CB9" w:rsidRDefault="004C5CB9" w:rsidP="004C5CB9">
      <w:pPr>
        <w:tabs>
          <w:tab w:val="left" w:pos="426"/>
        </w:tabs>
        <w:ind w:left="284" w:right="-46"/>
        <w:rPr>
          <w:rFonts w:ascii="Arial" w:eastAsia="Times New Roman" w:hAnsi="Arial" w:cs="Arial"/>
          <w:sz w:val="22"/>
          <w:szCs w:val="22"/>
        </w:rPr>
      </w:pPr>
    </w:p>
    <w:p w14:paraId="1CAE39DE" w14:textId="77777777" w:rsidR="004C5CB9" w:rsidRPr="004C5CB9" w:rsidRDefault="004C5CB9" w:rsidP="004C5CB9">
      <w:pPr>
        <w:tabs>
          <w:tab w:val="left" w:pos="426"/>
        </w:tabs>
        <w:ind w:left="284" w:right="-46"/>
        <w:rPr>
          <w:rFonts w:ascii="Arial" w:eastAsia="Times New Roman" w:hAnsi="Arial" w:cs="Arial"/>
          <w:sz w:val="22"/>
          <w:szCs w:val="22"/>
        </w:rPr>
      </w:pPr>
    </w:p>
    <w:tbl>
      <w:tblPr>
        <w:tblStyle w:val="TableGrid"/>
        <w:tblW w:w="0" w:type="auto"/>
        <w:tblInd w:w="284" w:type="dxa"/>
        <w:tblLook w:val="04A0" w:firstRow="1" w:lastRow="0" w:firstColumn="1" w:lastColumn="0" w:noHBand="0" w:noVBand="1"/>
      </w:tblPr>
      <w:tblGrid>
        <w:gridCol w:w="7366"/>
        <w:gridCol w:w="1366"/>
      </w:tblGrid>
      <w:tr w:rsidR="004C5CB9" w:rsidRPr="004C5CB9" w14:paraId="483981D6" w14:textId="77777777" w:rsidTr="00FE53BF">
        <w:tc>
          <w:tcPr>
            <w:tcW w:w="7366" w:type="dxa"/>
          </w:tcPr>
          <w:p w14:paraId="62EEC673" w14:textId="77777777" w:rsidR="004C5CB9" w:rsidRPr="004C5CB9" w:rsidRDefault="004C5CB9" w:rsidP="004C5CB9">
            <w:pPr>
              <w:widowControl w:val="0"/>
              <w:tabs>
                <w:tab w:val="left" w:pos="426"/>
              </w:tabs>
              <w:ind w:right="29"/>
              <w:rPr>
                <w:rFonts w:ascii="Arial" w:hAnsi="Arial" w:cs="Arial"/>
                <w:sz w:val="22"/>
                <w:szCs w:val="22"/>
              </w:rPr>
            </w:pPr>
            <w:r w:rsidRPr="004C5CB9">
              <w:rPr>
                <w:rFonts w:ascii="Arial" w:hAnsi="Arial" w:cs="Arial"/>
                <w:sz w:val="22"/>
                <w:szCs w:val="22"/>
              </w:rPr>
              <w:t>entry to year 2 (or part-time equivalent): 2 + 2 model</w:t>
            </w:r>
          </w:p>
          <w:p w14:paraId="7D400A95" w14:textId="77777777" w:rsidR="004C5CB9" w:rsidRPr="004C5CB9" w:rsidRDefault="004C5CB9" w:rsidP="004C5CB9">
            <w:pPr>
              <w:tabs>
                <w:tab w:val="left" w:pos="426"/>
              </w:tabs>
              <w:ind w:right="-46"/>
              <w:rPr>
                <w:rFonts w:ascii="Arial" w:hAnsi="Arial" w:cs="Arial"/>
                <w:sz w:val="22"/>
                <w:szCs w:val="22"/>
              </w:rPr>
            </w:pPr>
          </w:p>
        </w:tc>
        <w:tc>
          <w:tcPr>
            <w:tcW w:w="1366" w:type="dxa"/>
          </w:tcPr>
          <w:p w14:paraId="1CE2EA0C" w14:textId="77777777" w:rsidR="004C5CB9" w:rsidRPr="004C5CB9" w:rsidRDefault="004C5CB9" w:rsidP="004C5CB9">
            <w:pPr>
              <w:tabs>
                <w:tab w:val="left" w:pos="426"/>
              </w:tabs>
              <w:ind w:right="-46"/>
              <w:rPr>
                <w:rFonts w:ascii="Arial" w:hAnsi="Arial" w:cs="Arial"/>
                <w:sz w:val="22"/>
                <w:szCs w:val="22"/>
              </w:rPr>
            </w:pPr>
          </w:p>
        </w:tc>
      </w:tr>
      <w:tr w:rsidR="004C5CB9" w:rsidRPr="004C5CB9" w14:paraId="70446868" w14:textId="77777777" w:rsidTr="00FE53BF">
        <w:tc>
          <w:tcPr>
            <w:tcW w:w="7366" w:type="dxa"/>
          </w:tcPr>
          <w:p w14:paraId="6136C06A" w14:textId="77777777" w:rsidR="004C5CB9" w:rsidRPr="004C5CB9" w:rsidRDefault="004C5CB9" w:rsidP="004C5CB9">
            <w:pPr>
              <w:widowControl w:val="0"/>
              <w:tabs>
                <w:tab w:val="left" w:pos="426"/>
              </w:tabs>
              <w:ind w:right="29"/>
              <w:rPr>
                <w:rFonts w:ascii="Arial" w:hAnsi="Arial" w:cs="Arial"/>
                <w:sz w:val="22"/>
                <w:szCs w:val="22"/>
              </w:rPr>
            </w:pPr>
            <w:r w:rsidRPr="004C5CB9">
              <w:rPr>
                <w:rFonts w:ascii="Arial" w:hAnsi="Arial" w:cs="Arial"/>
                <w:sz w:val="22"/>
                <w:szCs w:val="22"/>
              </w:rPr>
              <w:t>bridging to final year (or part-time equivalent): 2 + bridging + 1 model with up to 120 credits of bridging. Students enrol in Year 2</w:t>
            </w:r>
          </w:p>
          <w:p w14:paraId="0C807BE7" w14:textId="77777777" w:rsidR="004C5CB9" w:rsidRPr="004C5CB9" w:rsidRDefault="004C5CB9" w:rsidP="004C5CB9">
            <w:pPr>
              <w:tabs>
                <w:tab w:val="left" w:pos="426"/>
              </w:tabs>
              <w:ind w:right="-46"/>
              <w:rPr>
                <w:rFonts w:ascii="Arial" w:hAnsi="Arial" w:cs="Arial"/>
                <w:sz w:val="22"/>
                <w:szCs w:val="22"/>
              </w:rPr>
            </w:pPr>
          </w:p>
        </w:tc>
        <w:tc>
          <w:tcPr>
            <w:tcW w:w="1366" w:type="dxa"/>
          </w:tcPr>
          <w:p w14:paraId="381DF4C8" w14:textId="77777777" w:rsidR="004C5CB9" w:rsidRPr="004C5CB9" w:rsidRDefault="004C5CB9" w:rsidP="004C5CB9">
            <w:pPr>
              <w:tabs>
                <w:tab w:val="left" w:pos="426"/>
              </w:tabs>
              <w:ind w:right="-46"/>
              <w:rPr>
                <w:rFonts w:ascii="Arial" w:hAnsi="Arial" w:cs="Arial"/>
                <w:sz w:val="22"/>
                <w:szCs w:val="22"/>
              </w:rPr>
            </w:pPr>
          </w:p>
        </w:tc>
      </w:tr>
      <w:tr w:rsidR="004C5CB9" w:rsidRPr="004C5CB9" w14:paraId="49B4CFF1" w14:textId="77777777" w:rsidTr="00FE53BF">
        <w:tc>
          <w:tcPr>
            <w:tcW w:w="7366" w:type="dxa"/>
          </w:tcPr>
          <w:p w14:paraId="0B665020" w14:textId="77777777" w:rsidR="004C5CB9" w:rsidRPr="004C5CB9" w:rsidRDefault="004C5CB9" w:rsidP="004C5CB9">
            <w:pPr>
              <w:tabs>
                <w:tab w:val="center" w:pos="4320"/>
                <w:tab w:val="right" w:pos="8640"/>
              </w:tabs>
              <w:rPr>
                <w:rFonts w:ascii="Arial" w:hAnsi="Arial" w:cs="Arial"/>
                <w:sz w:val="22"/>
                <w:szCs w:val="22"/>
              </w:rPr>
            </w:pPr>
            <w:r w:rsidRPr="004C5CB9">
              <w:rPr>
                <w:rFonts w:ascii="Arial" w:hAnsi="Arial" w:cs="Arial"/>
                <w:sz w:val="22"/>
                <w:szCs w:val="22"/>
              </w:rPr>
              <w:t>entry to final year (or part-time equivalent) (with no bridging): 2 + 1 model</w:t>
            </w:r>
          </w:p>
          <w:p w14:paraId="6F1C964B" w14:textId="77777777" w:rsidR="004C5CB9" w:rsidRPr="004C5CB9" w:rsidRDefault="004C5CB9" w:rsidP="004C5CB9">
            <w:pPr>
              <w:tabs>
                <w:tab w:val="left" w:pos="426"/>
              </w:tabs>
              <w:ind w:right="-46"/>
              <w:rPr>
                <w:rFonts w:ascii="Arial" w:hAnsi="Arial" w:cs="Arial"/>
                <w:sz w:val="22"/>
                <w:szCs w:val="22"/>
              </w:rPr>
            </w:pPr>
          </w:p>
        </w:tc>
        <w:tc>
          <w:tcPr>
            <w:tcW w:w="1366" w:type="dxa"/>
          </w:tcPr>
          <w:p w14:paraId="36BE9DB4" w14:textId="77777777" w:rsidR="004C5CB9" w:rsidRPr="004C5CB9" w:rsidRDefault="004C5CB9" w:rsidP="004C5CB9">
            <w:pPr>
              <w:tabs>
                <w:tab w:val="left" w:pos="426"/>
              </w:tabs>
              <w:ind w:right="-46"/>
              <w:rPr>
                <w:rFonts w:ascii="Arial" w:hAnsi="Arial" w:cs="Arial"/>
                <w:sz w:val="22"/>
                <w:szCs w:val="22"/>
              </w:rPr>
            </w:pPr>
          </w:p>
        </w:tc>
      </w:tr>
    </w:tbl>
    <w:p w14:paraId="389A2A51" w14:textId="77777777" w:rsidR="004C5CB9" w:rsidRPr="004C5CB9" w:rsidRDefault="004C5CB9" w:rsidP="004C5CB9">
      <w:pPr>
        <w:tabs>
          <w:tab w:val="center" w:pos="4320"/>
          <w:tab w:val="right" w:pos="8640"/>
        </w:tabs>
        <w:rPr>
          <w:rFonts w:ascii="Arial" w:eastAsia="Times New Roman" w:hAnsi="Arial" w:cs="Arial"/>
          <w:sz w:val="22"/>
          <w:szCs w:val="22"/>
        </w:rPr>
      </w:pPr>
    </w:p>
    <w:p w14:paraId="0D563022" w14:textId="77777777" w:rsidR="004C5CB9" w:rsidRPr="004C5CB9" w:rsidRDefault="004C5CB9" w:rsidP="004C5CB9">
      <w:pPr>
        <w:tabs>
          <w:tab w:val="center" w:pos="4320"/>
          <w:tab w:val="right" w:pos="8640"/>
        </w:tabs>
        <w:ind w:left="284"/>
        <w:rPr>
          <w:rFonts w:ascii="Arial" w:eastAsia="Times New Roman" w:hAnsi="Arial" w:cs="Arial"/>
          <w:sz w:val="22"/>
          <w:szCs w:val="22"/>
        </w:rPr>
      </w:pPr>
      <w:r w:rsidRPr="004C5CB9">
        <w:rPr>
          <w:rFonts w:ascii="Arial" w:eastAsia="Times New Roman" w:hAnsi="Arial" w:cs="Arial"/>
          <w:sz w:val="22"/>
          <w:szCs w:val="22"/>
        </w:rPr>
        <w:tab/>
        <w:t>Where the 2 + bridging + 1 model is to be adopted, the following information should be provided about the bridging course (in respect of each programme if applicable).</w:t>
      </w:r>
    </w:p>
    <w:p w14:paraId="3E813F80" w14:textId="77777777" w:rsidR="004C5CB9" w:rsidRPr="004C5CB9" w:rsidRDefault="004C5CB9" w:rsidP="004C5CB9">
      <w:pPr>
        <w:tabs>
          <w:tab w:val="center" w:pos="4320"/>
          <w:tab w:val="right" w:pos="8640"/>
        </w:tabs>
        <w:rPr>
          <w:rFonts w:ascii="Arial" w:eastAsia="Times New Roman" w:hAnsi="Arial" w:cs="Arial"/>
          <w:sz w:val="22"/>
          <w:szCs w:val="22"/>
        </w:rPr>
      </w:pPr>
    </w:p>
    <w:p w14:paraId="7F6DDF59" w14:textId="77777777" w:rsidR="004C5CB9" w:rsidRPr="004C5CB9" w:rsidRDefault="004C5CB9" w:rsidP="004C5CB9">
      <w:pPr>
        <w:numPr>
          <w:ilvl w:val="0"/>
          <w:numId w:val="2"/>
        </w:numPr>
        <w:tabs>
          <w:tab w:val="center" w:pos="4320"/>
          <w:tab w:val="right" w:pos="8640"/>
        </w:tabs>
        <w:rPr>
          <w:rFonts w:ascii="Arial" w:eastAsia="Times New Roman" w:hAnsi="Arial" w:cs="Arial"/>
          <w:sz w:val="22"/>
          <w:szCs w:val="22"/>
        </w:rPr>
      </w:pPr>
      <w:r w:rsidRPr="004C5CB9">
        <w:rPr>
          <w:rFonts w:ascii="Arial" w:eastAsia="Times New Roman" w:hAnsi="Arial" w:cs="Arial"/>
          <w:sz w:val="22"/>
          <w:szCs w:val="22"/>
        </w:rPr>
        <w:t>Honours degree programme title and mode(s):</w:t>
      </w:r>
    </w:p>
    <w:p w14:paraId="351E4EF8" w14:textId="77777777" w:rsidR="004C5CB9" w:rsidRPr="004C5CB9" w:rsidRDefault="004C5CB9" w:rsidP="004C5CB9">
      <w:pPr>
        <w:tabs>
          <w:tab w:val="center" w:pos="4320"/>
          <w:tab w:val="right" w:pos="8640"/>
        </w:tabs>
        <w:rPr>
          <w:rFonts w:ascii="Arial" w:eastAsia="Times New Roman" w:hAnsi="Arial" w:cs="Arial"/>
          <w:sz w:val="22"/>
          <w:szCs w:val="22"/>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65"/>
        <w:gridCol w:w="995"/>
        <w:gridCol w:w="1216"/>
        <w:gridCol w:w="2084"/>
        <w:gridCol w:w="2189"/>
      </w:tblGrid>
      <w:tr w:rsidR="004C5CB9" w:rsidRPr="004C5CB9" w14:paraId="54427403" w14:textId="77777777" w:rsidTr="00FE53BF">
        <w:tc>
          <w:tcPr>
            <w:tcW w:w="1539" w:type="dxa"/>
          </w:tcPr>
          <w:p w14:paraId="66C860D3" w14:textId="77777777" w:rsidR="004C5CB9" w:rsidRPr="004C5CB9" w:rsidRDefault="004C5CB9" w:rsidP="004C5CB9">
            <w:pPr>
              <w:ind w:right="-421"/>
              <w:rPr>
                <w:rFonts w:ascii="Arial" w:eastAsia="Times New Roman" w:hAnsi="Arial" w:cs="Arial"/>
                <w:sz w:val="20"/>
                <w:szCs w:val="20"/>
              </w:rPr>
            </w:pPr>
            <w:r w:rsidRPr="004C5CB9">
              <w:rPr>
                <w:rFonts w:ascii="Arial" w:eastAsia="Times New Roman" w:hAnsi="Arial" w:cs="Arial"/>
                <w:sz w:val="20"/>
                <w:szCs w:val="20"/>
              </w:rPr>
              <w:t>Module Title</w:t>
            </w:r>
          </w:p>
        </w:tc>
        <w:tc>
          <w:tcPr>
            <w:tcW w:w="765" w:type="dxa"/>
          </w:tcPr>
          <w:p w14:paraId="30376B99" w14:textId="77777777" w:rsidR="004C5CB9" w:rsidRPr="004C5CB9" w:rsidRDefault="004C5CB9" w:rsidP="004C5CB9">
            <w:pPr>
              <w:ind w:right="-421"/>
              <w:rPr>
                <w:rFonts w:ascii="Arial" w:eastAsia="Times New Roman" w:hAnsi="Arial" w:cs="Arial"/>
                <w:sz w:val="20"/>
                <w:szCs w:val="20"/>
              </w:rPr>
            </w:pPr>
            <w:r w:rsidRPr="004C5CB9">
              <w:rPr>
                <w:rFonts w:ascii="Arial" w:eastAsia="Times New Roman" w:hAnsi="Arial" w:cs="Arial"/>
                <w:sz w:val="20"/>
                <w:szCs w:val="20"/>
              </w:rPr>
              <w:t>Level</w:t>
            </w:r>
          </w:p>
        </w:tc>
        <w:tc>
          <w:tcPr>
            <w:tcW w:w="995" w:type="dxa"/>
          </w:tcPr>
          <w:p w14:paraId="5927AA77" w14:textId="77777777" w:rsidR="004C5CB9" w:rsidRPr="004C5CB9" w:rsidRDefault="004C5CB9" w:rsidP="004C5CB9">
            <w:pPr>
              <w:ind w:right="-421"/>
              <w:rPr>
                <w:rFonts w:ascii="Arial" w:eastAsia="Times New Roman" w:hAnsi="Arial" w:cs="Arial"/>
                <w:sz w:val="20"/>
                <w:szCs w:val="20"/>
              </w:rPr>
            </w:pPr>
            <w:r w:rsidRPr="004C5CB9">
              <w:rPr>
                <w:rFonts w:ascii="Arial" w:eastAsia="Times New Roman" w:hAnsi="Arial" w:cs="Arial"/>
                <w:sz w:val="20"/>
                <w:szCs w:val="20"/>
              </w:rPr>
              <w:t>Points</w:t>
            </w:r>
          </w:p>
        </w:tc>
        <w:tc>
          <w:tcPr>
            <w:tcW w:w="1216" w:type="dxa"/>
          </w:tcPr>
          <w:p w14:paraId="61C387EC" w14:textId="77777777" w:rsidR="004C5CB9" w:rsidRPr="004C5CB9" w:rsidRDefault="004C5CB9" w:rsidP="004C5CB9">
            <w:pPr>
              <w:ind w:right="-108"/>
              <w:rPr>
                <w:rFonts w:ascii="Arial" w:eastAsia="Times New Roman" w:hAnsi="Arial" w:cs="Arial"/>
                <w:sz w:val="20"/>
                <w:szCs w:val="20"/>
              </w:rPr>
            </w:pPr>
            <w:r w:rsidRPr="004C5CB9">
              <w:rPr>
                <w:rFonts w:ascii="Arial" w:eastAsia="Times New Roman" w:hAnsi="Arial" w:cs="Arial"/>
                <w:sz w:val="20"/>
                <w:szCs w:val="20"/>
              </w:rPr>
              <w:t xml:space="preserve">Semester </w:t>
            </w:r>
          </w:p>
        </w:tc>
        <w:tc>
          <w:tcPr>
            <w:tcW w:w="2084" w:type="dxa"/>
          </w:tcPr>
          <w:p w14:paraId="254249C5" w14:textId="77777777" w:rsidR="004C5CB9" w:rsidRPr="004C5CB9" w:rsidRDefault="004C5CB9" w:rsidP="004C5CB9">
            <w:pPr>
              <w:ind w:right="-108"/>
              <w:rPr>
                <w:rFonts w:ascii="Arial" w:eastAsia="Times New Roman" w:hAnsi="Arial" w:cs="Arial"/>
                <w:sz w:val="20"/>
                <w:szCs w:val="20"/>
              </w:rPr>
            </w:pPr>
            <w:r w:rsidRPr="004C5CB9">
              <w:rPr>
                <w:rFonts w:ascii="Arial" w:eastAsia="Times New Roman" w:hAnsi="Arial" w:cs="Arial"/>
                <w:sz w:val="20"/>
                <w:szCs w:val="20"/>
              </w:rPr>
              <w:t>Status</w:t>
            </w:r>
          </w:p>
          <w:p w14:paraId="7B14C6A8" w14:textId="77777777" w:rsidR="004C5CB9" w:rsidRPr="004C5CB9" w:rsidRDefault="004C5CB9" w:rsidP="004C5CB9">
            <w:pPr>
              <w:ind w:right="-108"/>
              <w:rPr>
                <w:rFonts w:ascii="Arial" w:eastAsia="Times New Roman" w:hAnsi="Arial" w:cs="Arial"/>
                <w:sz w:val="20"/>
                <w:szCs w:val="20"/>
              </w:rPr>
            </w:pPr>
            <w:r w:rsidRPr="004C5CB9">
              <w:rPr>
                <w:rFonts w:ascii="Arial" w:eastAsia="Times New Roman" w:hAnsi="Arial" w:cs="Arial"/>
                <w:sz w:val="20"/>
                <w:szCs w:val="20"/>
              </w:rPr>
              <w:t xml:space="preserve">Compulsory/Optional </w:t>
            </w:r>
          </w:p>
        </w:tc>
        <w:tc>
          <w:tcPr>
            <w:tcW w:w="2189" w:type="dxa"/>
          </w:tcPr>
          <w:p w14:paraId="67160ECB" w14:textId="77777777" w:rsidR="004C5CB9" w:rsidRPr="004C5CB9" w:rsidRDefault="004C5CB9" w:rsidP="004C5CB9">
            <w:pPr>
              <w:rPr>
                <w:rFonts w:ascii="Arial" w:eastAsia="Times New Roman" w:hAnsi="Arial" w:cs="Arial"/>
                <w:sz w:val="20"/>
                <w:szCs w:val="20"/>
              </w:rPr>
            </w:pPr>
            <w:r w:rsidRPr="004C5CB9">
              <w:rPr>
                <w:rFonts w:ascii="Arial" w:eastAsia="Times New Roman" w:hAnsi="Arial" w:cs="Arial"/>
                <w:sz w:val="20"/>
                <w:szCs w:val="20"/>
              </w:rPr>
              <w:t>Location (specify University campus)</w:t>
            </w:r>
          </w:p>
        </w:tc>
      </w:tr>
      <w:tr w:rsidR="004C5CB9" w:rsidRPr="004C5CB9" w14:paraId="249B2FA5" w14:textId="77777777" w:rsidTr="00FE53BF">
        <w:tc>
          <w:tcPr>
            <w:tcW w:w="1539" w:type="dxa"/>
          </w:tcPr>
          <w:p w14:paraId="14697102" w14:textId="77777777" w:rsidR="004C5CB9" w:rsidRPr="004C5CB9" w:rsidRDefault="004C5CB9" w:rsidP="004C5CB9">
            <w:pPr>
              <w:ind w:right="-421"/>
              <w:rPr>
                <w:rFonts w:ascii="Arial" w:eastAsia="Times New Roman" w:hAnsi="Arial" w:cs="Arial"/>
                <w:sz w:val="20"/>
                <w:szCs w:val="20"/>
              </w:rPr>
            </w:pPr>
          </w:p>
        </w:tc>
        <w:tc>
          <w:tcPr>
            <w:tcW w:w="765" w:type="dxa"/>
          </w:tcPr>
          <w:p w14:paraId="2C210C01" w14:textId="77777777" w:rsidR="004C5CB9" w:rsidRPr="004C5CB9" w:rsidRDefault="004C5CB9" w:rsidP="004C5CB9">
            <w:pPr>
              <w:ind w:right="-421"/>
              <w:rPr>
                <w:rFonts w:ascii="Arial" w:eastAsia="Times New Roman" w:hAnsi="Arial" w:cs="Arial"/>
                <w:sz w:val="20"/>
                <w:szCs w:val="20"/>
              </w:rPr>
            </w:pPr>
          </w:p>
        </w:tc>
        <w:tc>
          <w:tcPr>
            <w:tcW w:w="995" w:type="dxa"/>
          </w:tcPr>
          <w:p w14:paraId="0AD657A3" w14:textId="77777777" w:rsidR="004C5CB9" w:rsidRPr="004C5CB9" w:rsidRDefault="004C5CB9" w:rsidP="004C5CB9">
            <w:pPr>
              <w:ind w:right="-421"/>
              <w:rPr>
                <w:rFonts w:ascii="Arial" w:eastAsia="Times New Roman" w:hAnsi="Arial" w:cs="Arial"/>
                <w:sz w:val="20"/>
                <w:szCs w:val="20"/>
              </w:rPr>
            </w:pPr>
          </w:p>
        </w:tc>
        <w:tc>
          <w:tcPr>
            <w:tcW w:w="1216" w:type="dxa"/>
          </w:tcPr>
          <w:p w14:paraId="5BECB073" w14:textId="77777777" w:rsidR="004C5CB9" w:rsidRPr="004C5CB9" w:rsidRDefault="004C5CB9" w:rsidP="004C5CB9">
            <w:pPr>
              <w:ind w:right="-421"/>
              <w:rPr>
                <w:rFonts w:ascii="Arial" w:eastAsia="Times New Roman" w:hAnsi="Arial" w:cs="Arial"/>
                <w:sz w:val="20"/>
                <w:szCs w:val="20"/>
              </w:rPr>
            </w:pPr>
          </w:p>
        </w:tc>
        <w:tc>
          <w:tcPr>
            <w:tcW w:w="2084" w:type="dxa"/>
          </w:tcPr>
          <w:p w14:paraId="223A1A60" w14:textId="77777777" w:rsidR="004C5CB9" w:rsidRPr="004C5CB9" w:rsidRDefault="004C5CB9" w:rsidP="004C5CB9">
            <w:pPr>
              <w:ind w:right="-421"/>
              <w:rPr>
                <w:rFonts w:ascii="Arial" w:eastAsia="Times New Roman" w:hAnsi="Arial" w:cs="Arial"/>
                <w:sz w:val="20"/>
                <w:szCs w:val="20"/>
              </w:rPr>
            </w:pPr>
          </w:p>
        </w:tc>
        <w:tc>
          <w:tcPr>
            <w:tcW w:w="2189" w:type="dxa"/>
          </w:tcPr>
          <w:p w14:paraId="2A128C40" w14:textId="77777777" w:rsidR="004C5CB9" w:rsidRPr="004C5CB9" w:rsidRDefault="004C5CB9" w:rsidP="004C5CB9">
            <w:pPr>
              <w:ind w:right="-421"/>
              <w:rPr>
                <w:rFonts w:ascii="Arial" w:eastAsia="Times New Roman" w:hAnsi="Arial" w:cs="Arial"/>
                <w:sz w:val="20"/>
                <w:szCs w:val="20"/>
              </w:rPr>
            </w:pPr>
          </w:p>
        </w:tc>
      </w:tr>
      <w:tr w:rsidR="004C5CB9" w:rsidRPr="004C5CB9" w14:paraId="2373F64C" w14:textId="77777777" w:rsidTr="00FE53BF">
        <w:tc>
          <w:tcPr>
            <w:tcW w:w="1539" w:type="dxa"/>
          </w:tcPr>
          <w:p w14:paraId="707F8FDA" w14:textId="77777777" w:rsidR="004C5CB9" w:rsidRPr="004C5CB9" w:rsidRDefault="004C5CB9" w:rsidP="004C5CB9">
            <w:pPr>
              <w:ind w:right="-421"/>
              <w:rPr>
                <w:rFonts w:ascii="Arial" w:eastAsia="Times New Roman" w:hAnsi="Arial" w:cs="Arial"/>
                <w:sz w:val="20"/>
                <w:szCs w:val="20"/>
              </w:rPr>
            </w:pPr>
          </w:p>
        </w:tc>
        <w:tc>
          <w:tcPr>
            <w:tcW w:w="765" w:type="dxa"/>
          </w:tcPr>
          <w:p w14:paraId="68BE7FE6" w14:textId="77777777" w:rsidR="004C5CB9" w:rsidRPr="004C5CB9" w:rsidRDefault="004C5CB9" w:rsidP="004C5CB9">
            <w:pPr>
              <w:ind w:right="-421"/>
              <w:rPr>
                <w:rFonts w:ascii="Arial" w:eastAsia="Times New Roman" w:hAnsi="Arial" w:cs="Arial"/>
                <w:sz w:val="20"/>
                <w:szCs w:val="20"/>
              </w:rPr>
            </w:pPr>
          </w:p>
        </w:tc>
        <w:tc>
          <w:tcPr>
            <w:tcW w:w="995" w:type="dxa"/>
          </w:tcPr>
          <w:p w14:paraId="6F3D955C" w14:textId="77777777" w:rsidR="004C5CB9" w:rsidRPr="004C5CB9" w:rsidRDefault="004C5CB9" w:rsidP="004C5CB9">
            <w:pPr>
              <w:ind w:right="-421"/>
              <w:rPr>
                <w:rFonts w:ascii="Arial" w:eastAsia="Times New Roman" w:hAnsi="Arial" w:cs="Arial"/>
                <w:sz w:val="20"/>
                <w:szCs w:val="20"/>
              </w:rPr>
            </w:pPr>
          </w:p>
        </w:tc>
        <w:tc>
          <w:tcPr>
            <w:tcW w:w="1216" w:type="dxa"/>
          </w:tcPr>
          <w:p w14:paraId="2897DF76" w14:textId="77777777" w:rsidR="004C5CB9" w:rsidRPr="004C5CB9" w:rsidRDefault="004C5CB9" w:rsidP="004C5CB9">
            <w:pPr>
              <w:ind w:right="-421"/>
              <w:rPr>
                <w:rFonts w:ascii="Arial" w:eastAsia="Times New Roman" w:hAnsi="Arial" w:cs="Arial"/>
                <w:sz w:val="20"/>
                <w:szCs w:val="20"/>
              </w:rPr>
            </w:pPr>
          </w:p>
        </w:tc>
        <w:tc>
          <w:tcPr>
            <w:tcW w:w="2084" w:type="dxa"/>
          </w:tcPr>
          <w:p w14:paraId="65648137" w14:textId="77777777" w:rsidR="004C5CB9" w:rsidRPr="004C5CB9" w:rsidRDefault="004C5CB9" w:rsidP="004C5CB9">
            <w:pPr>
              <w:ind w:right="-421"/>
              <w:rPr>
                <w:rFonts w:ascii="Arial" w:eastAsia="Times New Roman" w:hAnsi="Arial" w:cs="Arial"/>
                <w:sz w:val="20"/>
                <w:szCs w:val="20"/>
              </w:rPr>
            </w:pPr>
          </w:p>
        </w:tc>
        <w:tc>
          <w:tcPr>
            <w:tcW w:w="2189" w:type="dxa"/>
          </w:tcPr>
          <w:p w14:paraId="5BBE0288" w14:textId="77777777" w:rsidR="004C5CB9" w:rsidRPr="004C5CB9" w:rsidRDefault="004C5CB9" w:rsidP="004C5CB9">
            <w:pPr>
              <w:ind w:right="-421"/>
              <w:rPr>
                <w:rFonts w:ascii="Arial" w:eastAsia="Times New Roman" w:hAnsi="Arial" w:cs="Arial"/>
                <w:sz w:val="20"/>
                <w:szCs w:val="20"/>
              </w:rPr>
            </w:pPr>
          </w:p>
        </w:tc>
      </w:tr>
      <w:tr w:rsidR="004C5CB9" w:rsidRPr="004C5CB9" w14:paraId="5C7D3192" w14:textId="77777777" w:rsidTr="00FE53BF">
        <w:tc>
          <w:tcPr>
            <w:tcW w:w="1539" w:type="dxa"/>
          </w:tcPr>
          <w:p w14:paraId="32BC81C0" w14:textId="77777777" w:rsidR="004C5CB9" w:rsidRPr="004C5CB9" w:rsidRDefault="004C5CB9" w:rsidP="004C5CB9">
            <w:pPr>
              <w:ind w:right="-421"/>
              <w:rPr>
                <w:rFonts w:ascii="Arial" w:eastAsia="Times New Roman" w:hAnsi="Arial" w:cs="Arial"/>
                <w:sz w:val="20"/>
                <w:szCs w:val="20"/>
              </w:rPr>
            </w:pPr>
          </w:p>
        </w:tc>
        <w:tc>
          <w:tcPr>
            <w:tcW w:w="765" w:type="dxa"/>
          </w:tcPr>
          <w:p w14:paraId="04CA68D0" w14:textId="77777777" w:rsidR="004C5CB9" w:rsidRPr="004C5CB9" w:rsidRDefault="004C5CB9" w:rsidP="004C5CB9">
            <w:pPr>
              <w:ind w:right="-421"/>
              <w:rPr>
                <w:rFonts w:ascii="Arial" w:eastAsia="Times New Roman" w:hAnsi="Arial" w:cs="Arial"/>
                <w:sz w:val="20"/>
                <w:szCs w:val="20"/>
              </w:rPr>
            </w:pPr>
          </w:p>
        </w:tc>
        <w:tc>
          <w:tcPr>
            <w:tcW w:w="995" w:type="dxa"/>
          </w:tcPr>
          <w:p w14:paraId="6423A0AB" w14:textId="77777777" w:rsidR="004C5CB9" w:rsidRPr="004C5CB9" w:rsidRDefault="004C5CB9" w:rsidP="004C5CB9">
            <w:pPr>
              <w:ind w:right="-421"/>
              <w:rPr>
                <w:rFonts w:ascii="Arial" w:eastAsia="Times New Roman" w:hAnsi="Arial" w:cs="Arial"/>
                <w:sz w:val="20"/>
                <w:szCs w:val="20"/>
              </w:rPr>
            </w:pPr>
          </w:p>
        </w:tc>
        <w:tc>
          <w:tcPr>
            <w:tcW w:w="1216" w:type="dxa"/>
          </w:tcPr>
          <w:p w14:paraId="45D7A74C" w14:textId="77777777" w:rsidR="004C5CB9" w:rsidRPr="004C5CB9" w:rsidRDefault="004C5CB9" w:rsidP="004C5CB9">
            <w:pPr>
              <w:ind w:right="-421"/>
              <w:rPr>
                <w:rFonts w:ascii="Arial" w:eastAsia="Times New Roman" w:hAnsi="Arial" w:cs="Arial"/>
                <w:sz w:val="20"/>
                <w:szCs w:val="20"/>
              </w:rPr>
            </w:pPr>
          </w:p>
        </w:tc>
        <w:tc>
          <w:tcPr>
            <w:tcW w:w="2084" w:type="dxa"/>
          </w:tcPr>
          <w:p w14:paraId="7D39ED04" w14:textId="77777777" w:rsidR="004C5CB9" w:rsidRPr="004C5CB9" w:rsidRDefault="004C5CB9" w:rsidP="004C5CB9">
            <w:pPr>
              <w:ind w:right="-421"/>
              <w:rPr>
                <w:rFonts w:ascii="Arial" w:eastAsia="Times New Roman" w:hAnsi="Arial" w:cs="Arial"/>
                <w:sz w:val="20"/>
                <w:szCs w:val="20"/>
              </w:rPr>
            </w:pPr>
          </w:p>
        </w:tc>
        <w:tc>
          <w:tcPr>
            <w:tcW w:w="2189" w:type="dxa"/>
          </w:tcPr>
          <w:p w14:paraId="3246AD90" w14:textId="77777777" w:rsidR="004C5CB9" w:rsidRPr="004C5CB9" w:rsidRDefault="004C5CB9" w:rsidP="004C5CB9">
            <w:pPr>
              <w:ind w:right="-421"/>
              <w:rPr>
                <w:rFonts w:ascii="Arial" w:eastAsia="Times New Roman" w:hAnsi="Arial" w:cs="Arial"/>
                <w:sz w:val="20"/>
                <w:szCs w:val="20"/>
              </w:rPr>
            </w:pPr>
          </w:p>
        </w:tc>
      </w:tr>
    </w:tbl>
    <w:p w14:paraId="44B2D7F2" w14:textId="4DF5C871" w:rsidR="00D64899" w:rsidRDefault="00D64899" w:rsidP="004C5CB9">
      <w:pPr>
        <w:rPr>
          <w:rFonts w:ascii="Arial" w:eastAsia="Times New Roman" w:hAnsi="Arial" w:cs="Arial"/>
          <w:sz w:val="20"/>
          <w:szCs w:val="20"/>
        </w:rPr>
      </w:pPr>
    </w:p>
    <w:p w14:paraId="69176D4B" w14:textId="77777777" w:rsidR="00D64899" w:rsidRDefault="00D64899">
      <w:pPr>
        <w:rPr>
          <w:rFonts w:ascii="Arial" w:eastAsia="Times New Roman" w:hAnsi="Arial" w:cs="Arial"/>
          <w:sz w:val="20"/>
          <w:szCs w:val="20"/>
        </w:rPr>
      </w:pPr>
      <w:r>
        <w:rPr>
          <w:rFonts w:ascii="Arial" w:eastAsia="Times New Roman" w:hAnsi="Arial" w:cs="Arial"/>
          <w:sz w:val="20"/>
          <w:szCs w:val="20"/>
        </w:rPr>
        <w:br w:type="page"/>
      </w:r>
    </w:p>
    <w:p w14:paraId="533FB453" w14:textId="3D664719" w:rsidR="004C5CB9" w:rsidRDefault="00D64899" w:rsidP="004C5CB9">
      <w:pPr>
        <w:rPr>
          <w:rFonts w:ascii="Arial" w:eastAsia="Times New Roman" w:hAnsi="Arial" w:cs="Arial"/>
          <w:sz w:val="22"/>
          <w:szCs w:val="22"/>
        </w:rPr>
      </w:pPr>
      <w:r>
        <w:rPr>
          <w:rFonts w:ascii="Arial" w:eastAsia="Times New Roman" w:hAnsi="Arial" w:cs="Arial"/>
          <w:sz w:val="22"/>
          <w:szCs w:val="22"/>
        </w:rPr>
        <w:lastRenderedPageBreak/>
        <w:t>Annex</w:t>
      </w:r>
    </w:p>
    <w:p w14:paraId="17C25FCE" w14:textId="16E20D86" w:rsidR="00D64899" w:rsidRDefault="00D64899" w:rsidP="004C5CB9">
      <w:pPr>
        <w:rPr>
          <w:rFonts w:ascii="Arial" w:eastAsia="Times New Roman" w:hAnsi="Arial" w:cs="Arial"/>
          <w:sz w:val="22"/>
          <w:szCs w:val="22"/>
        </w:rPr>
      </w:pPr>
    </w:p>
    <w:p w14:paraId="1D17306F"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b/>
          <w:bCs/>
          <w:color w:val="000000"/>
          <w:sz w:val="20"/>
          <w:szCs w:val="20"/>
          <w:u w:val="single"/>
          <w:lang w:val="en" w:eastAsia="en-GB"/>
        </w:rPr>
        <w:t>Foundation Degree General Entrance Requirements</w:t>
      </w:r>
    </w:p>
    <w:p w14:paraId="1DA9D83C"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b/>
          <w:bCs/>
          <w:color w:val="000000"/>
          <w:sz w:val="20"/>
          <w:szCs w:val="20"/>
          <w:lang w:val="en" w:eastAsia="en-GB"/>
        </w:rPr>
        <w:t> </w:t>
      </w:r>
    </w:p>
    <w:p w14:paraId="17D93B55"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xml:space="preserve">1   Applicants for entry to a </w:t>
      </w:r>
      <w:proofErr w:type="spellStart"/>
      <w:r w:rsidRPr="00825A78">
        <w:rPr>
          <w:rFonts w:ascii="Arial" w:eastAsia="Times New Roman" w:hAnsi="Arial" w:cs="Arial"/>
          <w:color w:val="000000"/>
          <w:sz w:val="20"/>
          <w:szCs w:val="20"/>
          <w:lang w:val="en" w:eastAsia="en-GB"/>
        </w:rPr>
        <w:t>programme</w:t>
      </w:r>
      <w:proofErr w:type="spellEnd"/>
      <w:r w:rsidRPr="00825A78">
        <w:rPr>
          <w:rFonts w:ascii="Arial" w:eastAsia="Times New Roman" w:hAnsi="Arial" w:cs="Arial"/>
          <w:color w:val="000000"/>
          <w:sz w:val="20"/>
          <w:szCs w:val="20"/>
          <w:lang w:val="en" w:eastAsia="en-GB"/>
        </w:rPr>
        <w:t xml:space="preserve"> leading to a Foundation Degree must satisfy:</w:t>
      </w:r>
    </w:p>
    <w:p w14:paraId="03C5F4F0"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5C52527C"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(a)(</w:t>
      </w:r>
      <w:proofErr w:type="spellStart"/>
      <w:r w:rsidRPr="00825A78">
        <w:rPr>
          <w:rFonts w:ascii="Arial" w:eastAsia="Times New Roman" w:hAnsi="Arial" w:cs="Arial"/>
          <w:color w:val="000000"/>
          <w:sz w:val="20"/>
          <w:szCs w:val="20"/>
          <w:lang w:val="en" w:eastAsia="en-GB"/>
        </w:rPr>
        <w:t>i</w:t>
      </w:r>
      <w:proofErr w:type="spellEnd"/>
      <w:r w:rsidRPr="00825A78">
        <w:rPr>
          <w:rFonts w:ascii="Arial" w:eastAsia="Times New Roman" w:hAnsi="Arial" w:cs="Arial"/>
          <w:color w:val="000000"/>
          <w:sz w:val="20"/>
          <w:szCs w:val="20"/>
          <w:lang w:val="en" w:eastAsia="en-GB"/>
        </w:rPr>
        <w:t>)   the General Entry Requirements of the University as specified in 2 below; and</w:t>
      </w:r>
    </w:p>
    <w:p w14:paraId="5D333AD5"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1164EAC7"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xml:space="preserve">(a)(ii) such additional requirements as may be prescribed for admission to </w:t>
      </w:r>
      <w:proofErr w:type="gramStart"/>
      <w:r w:rsidRPr="00825A78">
        <w:rPr>
          <w:rFonts w:ascii="Arial" w:eastAsia="Times New Roman" w:hAnsi="Arial" w:cs="Arial"/>
          <w:color w:val="000000"/>
          <w:sz w:val="20"/>
          <w:szCs w:val="20"/>
          <w:lang w:val="en" w:eastAsia="en-GB"/>
        </w:rPr>
        <w:t xml:space="preserve">particular </w:t>
      </w:r>
      <w:proofErr w:type="spellStart"/>
      <w:r w:rsidRPr="00825A78">
        <w:rPr>
          <w:rFonts w:ascii="Arial" w:eastAsia="Times New Roman" w:hAnsi="Arial" w:cs="Arial"/>
          <w:color w:val="000000"/>
          <w:sz w:val="20"/>
          <w:szCs w:val="20"/>
          <w:lang w:val="en" w:eastAsia="en-GB"/>
        </w:rPr>
        <w:t>programmes</w:t>
      </w:r>
      <w:proofErr w:type="spellEnd"/>
      <w:proofErr w:type="gramEnd"/>
      <w:r w:rsidRPr="00825A78">
        <w:rPr>
          <w:rFonts w:ascii="Arial" w:eastAsia="Times New Roman" w:hAnsi="Arial" w:cs="Arial"/>
          <w:color w:val="000000"/>
          <w:sz w:val="20"/>
          <w:szCs w:val="20"/>
          <w:lang w:val="en" w:eastAsia="en-GB"/>
        </w:rPr>
        <w:t xml:space="preserve"> of study;</w:t>
      </w:r>
    </w:p>
    <w:p w14:paraId="678F8F42"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0977D54F"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or as an alternative to (a)(</w:t>
      </w:r>
      <w:proofErr w:type="spellStart"/>
      <w:r w:rsidRPr="00825A78">
        <w:rPr>
          <w:rFonts w:ascii="Arial" w:eastAsia="Times New Roman" w:hAnsi="Arial" w:cs="Arial"/>
          <w:color w:val="000000"/>
          <w:sz w:val="20"/>
          <w:szCs w:val="20"/>
          <w:lang w:val="en" w:eastAsia="en-GB"/>
        </w:rPr>
        <w:t>i</w:t>
      </w:r>
      <w:proofErr w:type="spellEnd"/>
      <w:r w:rsidRPr="00825A78">
        <w:rPr>
          <w:rFonts w:ascii="Arial" w:eastAsia="Times New Roman" w:hAnsi="Arial" w:cs="Arial"/>
          <w:color w:val="000000"/>
          <w:sz w:val="20"/>
          <w:szCs w:val="20"/>
          <w:lang w:val="en" w:eastAsia="en-GB"/>
        </w:rPr>
        <w:t>) and/or (a)(ii):</w:t>
      </w:r>
    </w:p>
    <w:p w14:paraId="553EF49D"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6B3B1EB9" w14:textId="77777777" w:rsidR="0025656A" w:rsidRPr="00825A78" w:rsidRDefault="0025656A" w:rsidP="0025656A">
      <w:pPr>
        <w:ind w:left="426"/>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xml:space="preserve">(b)   provide evidence of their ability to undertake the </w:t>
      </w:r>
      <w:proofErr w:type="spellStart"/>
      <w:r w:rsidRPr="00825A78">
        <w:rPr>
          <w:rFonts w:ascii="Arial" w:eastAsia="Times New Roman" w:hAnsi="Arial" w:cs="Arial"/>
          <w:color w:val="000000"/>
          <w:sz w:val="20"/>
          <w:szCs w:val="20"/>
          <w:lang w:val="en" w:eastAsia="en-GB"/>
        </w:rPr>
        <w:t>programme</w:t>
      </w:r>
      <w:proofErr w:type="spellEnd"/>
      <w:r w:rsidRPr="00825A78">
        <w:rPr>
          <w:rFonts w:ascii="Arial" w:eastAsia="Times New Roman" w:hAnsi="Arial" w:cs="Arial"/>
          <w:color w:val="000000"/>
          <w:sz w:val="20"/>
          <w:szCs w:val="20"/>
          <w:lang w:val="en" w:eastAsia="en-GB"/>
        </w:rPr>
        <w:t xml:space="preserve"> through the accreditation of prior experiential learning. </w:t>
      </w:r>
    </w:p>
    <w:p w14:paraId="56168A6E"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b/>
          <w:bCs/>
          <w:color w:val="000000"/>
          <w:sz w:val="20"/>
          <w:szCs w:val="20"/>
          <w:lang w:val="en" w:eastAsia="en-GB"/>
        </w:rPr>
        <w:t> </w:t>
      </w:r>
    </w:p>
    <w:p w14:paraId="39C9751A"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2   To satisfy the General Entry Requirements applicants must:</w:t>
      </w:r>
    </w:p>
    <w:p w14:paraId="009E49CE"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538211C4" w14:textId="77777777" w:rsidR="0025656A" w:rsidRPr="00825A78" w:rsidRDefault="0025656A" w:rsidP="0025656A">
      <w:pPr>
        <w:numPr>
          <w:ilvl w:val="0"/>
          <w:numId w:val="3"/>
        </w:numPr>
        <w:rPr>
          <w:rFonts w:ascii="Times New Roman" w:eastAsia="Times New Roman" w:hAnsi="Times New Roman"/>
          <w:color w:val="000000"/>
          <w:lang w:eastAsia="en-GB"/>
        </w:rPr>
      </w:pPr>
      <w:r w:rsidRPr="00825A78">
        <w:rPr>
          <w:rFonts w:ascii="Arial" w:eastAsia="Times New Roman" w:hAnsi="Arial" w:cs="Arial"/>
          <w:color w:val="000000"/>
          <w:sz w:val="20"/>
          <w:szCs w:val="20"/>
          <w:lang w:eastAsia="en-GB"/>
        </w:rPr>
        <w:t>provide evidence of competence in written and spoken English (GCSE grade C or equivalent) and, where specified within individual programme entry requirements, in numeracy (GCSE grade C or equivalent); and</w:t>
      </w:r>
    </w:p>
    <w:p w14:paraId="3FF0734E" w14:textId="77777777" w:rsidR="0025656A" w:rsidRPr="00825A78" w:rsidRDefault="0025656A" w:rsidP="0025656A">
      <w:pPr>
        <w:ind w:left="720"/>
        <w:rPr>
          <w:rFonts w:ascii="Times New Roman" w:eastAsia="Times New Roman" w:hAnsi="Times New Roman"/>
          <w:color w:val="000000"/>
          <w:lang w:eastAsia="en-GB"/>
        </w:rPr>
      </w:pPr>
      <w:r w:rsidRPr="00825A78">
        <w:rPr>
          <w:rFonts w:ascii="Arial" w:eastAsia="Times New Roman" w:hAnsi="Arial" w:cs="Arial"/>
          <w:color w:val="000000"/>
          <w:sz w:val="20"/>
          <w:szCs w:val="20"/>
          <w:lang w:val="en" w:eastAsia="en-GB"/>
        </w:rPr>
        <w:t> </w:t>
      </w:r>
    </w:p>
    <w:p w14:paraId="06845A3F" w14:textId="77777777" w:rsidR="0025656A" w:rsidRPr="00825A78" w:rsidRDefault="0025656A" w:rsidP="0025656A">
      <w:pPr>
        <w:numPr>
          <w:ilvl w:val="0"/>
          <w:numId w:val="4"/>
        </w:numPr>
        <w:rPr>
          <w:rFonts w:ascii="Times New Roman" w:eastAsia="Times New Roman" w:hAnsi="Times New Roman"/>
          <w:color w:val="000000"/>
          <w:lang w:eastAsia="en-GB"/>
        </w:rPr>
      </w:pPr>
      <w:r w:rsidRPr="00825A78">
        <w:rPr>
          <w:rFonts w:ascii="Arial" w:eastAsia="Times New Roman" w:hAnsi="Arial" w:cs="Arial"/>
          <w:color w:val="000000"/>
          <w:sz w:val="20"/>
          <w:szCs w:val="20"/>
          <w:lang w:eastAsia="en-GB"/>
        </w:rPr>
        <w:t>have attained passes in four different subjects, of which one should be at GCE Advanced (A) level (grades A to E) and three at GCSE level (grades A, B or C) or an equivalent standard in an approved alternative qualification.</w:t>
      </w:r>
    </w:p>
    <w:p w14:paraId="1E86CD60"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34818EFA" w14:textId="77777777" w:rsidR="0025656A" w:rsidRPr="00825A78" w:rsidRDefault="0025656A" w:rsidP="0025656A">
      <w:pPr>
        <w:ind w:firstLine="360"/>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The requirements of 2(a) hereof may be met within 2(b).</w:t>
      </w:r>
    </w:p>
    <w:p w14:paraId="6956E203"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val="en" w:eastAsia="en-GB"/>
        </w:rPr>
        <w:t> </w:t>
      </w:r>
    </w:p>
    <w:p w14:paraId="45297B16" w14:textId="77777777" w:rsidR="0025656A" w:rsidRPr="00825A78" w:rsidRDefault="0025656A" w:rsidP="0025656A">
      <w:pPr>
        <w:ind w:left="360"/>
        <w:rPr>
          <w:rFonts w:ascii="Times New Roman" w:eastAsia="Times New Roman" w:hAnsi="Times New Roman"/>
          <w:color w:val="000000"/>
          <w:lang w:eastAsia="en-GB"/>
        </w:rPr>
      </w:pPr>
      <w:r w:rsidRPr="00825A78">
        <w:rPr>
          <w:rFonts w:ascii="Arial" w:eastAsia="Times New Roman" w:hAnsi="Arial" w:cs="Arial"/>
          <w:color w:val="000000"/>
          <w:sz w:val="20"/>
          <w:szCs w:val="20"/>
          <w:lang w:val="en" w:eastAsia="en-GB"/>
        </w:rPr>
        <w:t>For the purpose of fulfilling the General Entry Requirements, two Advanced Subsidiary (AS) level subjects are regarded as 40% of one GCE A level provided that the applicant’s profile also contains one GCE A level.</w:t>
      </w:r>
    </w:p>
    <w:p w14:paraId="6363C758" w14:textId="77777777" w:rsidR="0025656A" w:rsidRPr="00825A78" w:rsidRDefault="0025656A" w:rsidP="0025656A">
      <w:pPr>
        <w:rPr>
          <w:rFonts w:ascii="Times New Roman" w:eastAsia="Times New Roman" w:hAnsi="Times New Roman"/>
          <w:color w:val="000000"/>
          <w:lang w:eastAsia="en-GB"/>
        </w:rPr>
      </w:pPr>
      <w:r w:rsidRPr="00825A78">
        <w:rPr>
          <w:rFonts w:ascii="Arial" w:eastAsia="Times New Roman" w:hAnsi="Arial" w:cs="Arial"/>
          <w:color w:val="000000"/>
          <w:sz w:val="20"/>
          <w:szCs w:val="20"/>
          <w:lang w:val="en" w:eastAsia="en-GB"/>
        </w:rPr>
        <w:t> </w:t>
      </w:r>
    </w:p>
    <w:p w14:paraId="05E35855" w14:textId="77777777" w:rsidR="0025656A" w:rsidRPr="00825A78" w:rsidRDefault="0025656A" w:rsidP="0025656A">
      <w:pPr>
        <w:ind w:firstLine="360"/>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The University will accept as alternative qualifications: </w:t>
      </w:r>
    </w:p>
    <w:p w14:paraId="7DC074CA"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w:t>
      </w:r>
    </w:p>
    <w:p w14:paraId="5B4D6743"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w:t>
      </w:r>
      <w:proofErr w:type="spellStart"/>
      <w:r w:rsidRPr="00825A78">
        <w:rPr>
          <w:rFonts w:ascii="Arial" w:eastAsia="Times New Roman" w:hAnsi="Arial" w:cs="Arial"/>
          <w:color w:val="000000"/>
          <w:sz w:val="20"/>
          <w:szCs w:val="20"/>
          <w:lang w:eastAsia="en-GB"/>
        </w:rPr>
        <w:t>i</w:t>
      </w:r>
      <w:proofErr w:type="spellEnd"/>
      <w:r w:rsidRPr="00825A78">
        <w:rPr>
          <w:rFonts w:ascii="Arial" w:eastAsia="Times New Roman" w:hAnsi="Arial" w:cs="Arial"/>
          <w:color w:val="000000"/>
          <w:sz w:val="20"/>
          <w:szCs w:val="20"/>
          <w:lang w:eastAsia="en-GB"/>
        </w:rPr>
        <w:t>)</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One VCE/GCE Applied A level and either three passes at GCSE (grade C or above) or two Double Award Vocational GCSEs. </w:t>
      </w:r>
    </w:p>
    <w:p w14:paraId="437F552C" w14:textId="77777777" w:rsidR="0025656A" w:rsidRPr="00825A78" w:rsidRDefault="0025656A" w:rsidP="0025656A">
      <w:pPr>
        <w:spacing w:before="100" w:beforeAutospacing="1" w:after="100" w:afterAutospacing="1"/>
        <w:ind w:left="1080" w:hanging="720"/>
        <w:rPr>
          <w:rFonts w:ascii="Arial" w:eastAsia="Times New Roman" w:hAnsi="Arial" w:cs="Arial"/>
          <w:color w:val="000000"/>
          <w:sz w:val="20"/>
          <w:szCs w:val="20"/>
          <w:lang w:eastAsia="en-GB"/>
        </w:rPr>
      </w:pPr>
      <w:r w:rsidRPr="00825A78">
        <w:rPr>
          <w:rFonts w:ascii="Arial" w:eastAsia="Times New Roman" w:hAnsi="Arial" w:cs="Arial"/>
          <w:color w:val="000000"/>
          <w:sz w:val="20"/>
          <w:szCs w:val="20"/>
          <w:lang w:eastAsia="en-GB"/>
        </w:rPr>
        <w:t>(ii)</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BTEC National qualifications awarded by Pearson. </w:t>
      </w:r>
    </w:p>
    <w:p w14:paraId="06F35F0A"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(iii)</w:t>
      </w:r>
      <w:r w:rsidRPr="00825A78">
        <w:rPr>
          <w:rFonts w:ascii="Arial" w:eastAsia="Times New Roman" w:hAnsi="Arial" w:cs="Arial"/>
          <w:color w:val="000000"/>
          <w:sz w:val="20"/>
          <w:szCs w:val="20"/>
          <w:lang w:eastAsia="en-GB"/>
        </w:rPr>
        <w:tab/>
        <w:t>Cambridge International Pre-U Diploma</w:t>
      </w:r>
    </w:p>
    <w:p w14:paraId="4191C53F"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(iii)</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 xml:space="preserve">OCR Cambridge </w:t>
      </w:r>
      <w:proofErr w:type="spellStart"/>
      <w:r w:rsidRPr="00825A78">
        <w:rPr>
          <w:rFonts w:ascii="Arial" w:eastAsia="Times New Roman" w:hAnsi="Arial" w:cs="Arial"/>
          <w:color w:val="000000"/>
          <w:sz w:val="20"/>
          <w:szCs w:val="20"/>
          <w:lang w:eastAsia="en-GB"/>
        </w:rPr>
        <w:t>Technicals</w:t>
      </w:r>
      <w:proofErr w:type="spellEnd"/>
      <w:r w:rsidRPr="00825A78">
        <w:rPr>
          <w:rFonts w:ascii="Arial" w:eastAsia="Times New Roman" w:hAnsi="Arial" w:cs="Arial"/>
          <w:color w:val="000000"/>
          <w:sz w:val="20"/>
          <w:szCs w:val="20"/>
          <w:lang w:eastAsia="en-GB"/>
        </w:rPr>
        <w:t xml:space="preserve"> (2016 suite, Applied General Category). </w:t>
      </w:r>
    </w:p>
    <w:p w14:paraId="1048C7B9"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(iv)</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Four Highers and/or Advanced Highers of the Scottish Qualifications Authority</w:t>
      </w:r>
    </w:p>
    <w:p w14:paraId="5322C2C5"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(v)</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The European, International or Welsh Baccalaureate. </w:t>
      </w:r>
    </w:p>
    <w:p w14:paraId="7796F31A"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(vi)</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An Irish Leaving Certificate with passes in four approved subjects at grade D/6 Higher level. </w:t>
      </w:r>
    </w:p>
    <w:p w14:paraId="74F93017" w14:textId="77777777" w:rsidR="0025656A" w:rsidRPr="00825A78" w:rsidRDefault="0025656A" w:rsidP="0025656A">
      <w:pPr>
        <w:spacing w:before="100" w:beforeAutospacing="1" w:after="100" w:afterAutospacing="1"/>
        <w:ind w:left="1080" w:hanging="720"/>
        <w:rPr>
          <w:rFonts w:ascii="Arial" w:eastAsia="Times New Roman" w:hAnsi="Arial" w:cs="Arial"/>
          <w:color w:val="000000"/>
          <w:sz w:val="20"/>
          <w:szCs w:val="20"/>
          <w:lang w:eastAsia="en-GB"/>
        </w:rPr>
      </w:pPr>
      <w:r w:rsidRPr="00825A78">
        <w:rPr>
          <w:rFonts w:ascii="Arial" w:eastAsia="Times New Roman" w:hAnsi="Arial" w:cs="Arial"/>
          <w:color w:val="000000"/>
          <w:sz w:val="20"/>
          <w:szCs w:val="20"/>
          <w:lang w:eastAsia="en-GB"/>
        </w:rPr>
        <w:t>(vii)</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Satisfactory completion of an approved Access programme. </w:t>
      </w:r>
    </w:p>
    <w:p w14:paraId="16B6E81B"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(viii)</w:t>
      </w:r>
      <w:r w:rsidRPr="00825A78">
        <w:rPr>
          <w:rFonts w:ascii="Arial" w:eastAsia="Times New Roman" w:hAnsi="Arial" w:cs="Arial"/>
          <w:color w:val="000000"/>
          <w:sz w:val="20"/>
          <w:szCs w:val="20"/>
          <w:lang w:eastAsia="en-GB"/>
        </w:rPr>
        <w:tab/>
        <w:t>Any Foundation degree awarded by Ulster University.</w:t>
      </w:r>
    </w:p>
    <w:p w14:paraId="01F31021" w14:textId="77777777" w:rsidR="0025656A" w:rsidRPr="00825A78" w:rsidRDefault="0025656A" w:rsidP="0025656A">
      <w:pPr>
        <w:spacing w:before="100" w:beforeAutospacing="1" w:after="100" w:afterAutospacing="1"/>
        <w:ind w:left="1080" w:hanging="720"/>
        <w:rPr>
          <w:rFonts w:ascii="-webkit-standard" w:eastAsia="Times New Roman" w:hAnsi="-webkit-standard"/>
          <w:color w:val="000000"/>
          <w:lang w:eastAsia="en-GB"/>
        </w:rPr>
      </w:pPr>
      <w:r w:rsidRPr="00825A78">
        <w:rPr>
          <w:rFonts w:ascii="Arial" w:eastAsia="Times New Roman" w:hAnsi="Arial" w:cs="Arial"/>
          <w:color w:val="000000"/>
          <w:sz w:val="20"/>
          <w:szCs w:val="20"/>
          <w:lang w:eastAsia="en-GB"/>
        </w:rPr>
        <w:t>(viii)</w:t>
      </w:r>
      <w:r w:rsidRPr="00825A78">
        <w:rPr>
          <w:rFonts w:ascii="Times New Roman" w:eastAsia="Times New Roman" w:hAnsi="Times New Roman"/>
          <w:color w:val="000000"/>
          <w:sz w:val="14"/>
          <w:szCs w:val="14"/>
          <w:lang w:eastAsia="en-GB"/>
        </w:rPr>
        <w:t>         </w:t>
      </w:r>
      <w:r w:rsidRPr="00825A78">
        <w:rPr>
          <w:rFonts w:ascii="Arial" w:eastAsia="Times New Roman" w:hAnsi="Arial" w:cs="Arial"/>
          <w:color w:val="000000"/>
          <w:sz w:val="20"/>
          <w:szCs w:val="20"/>
          <w:lang w:eastAsia="en-GB"/>
        </w:rPr>
        <w:t>For entry to Art and Design degree courses, satisfactory completion of a full-time foundation course in Art and Design of not less than one academic year in duration. </w:t>
      </w:r>
    </w:p>
    <w:p w14:paraId="64BE7DEE" w14:textId="77777777" w:rsidR="0025656A" w:rsidRPr="00825A78" w:rsidRDefault="0025656A" w:rsidP="0025656A">
      <w:pPr>
        <w:ind w:left="360"/>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No subject may be counted at more than one level.</w:t>
      </w:r>
    </w:p>
    <w:p w14:paraId="7AF1F94A" w14:textId="77777777" w:rsidR="0025656A" w:rsidRPr="00825A78" w:rsidRDefault="0025656A" w:rsidP="0025656A">
      <w:pPr>
        <w:ind w:left="360"/>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w:t>
      </w:r>
    </w:p>
    <w:p w14:paraId="2FF576F5" w14:textId="77777777" w:rsidR="0025656A" w:rsidRPr="00825A78" w:rsidRDefault="0025656A" w:rsidP="0025656A">
      <w:pPr>
        <w:ind w:left="360"/>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Applications from persons who hold other qualifications will be considered on their merit. </w:t>
      </w:r>
    </w:p>
    <w:p w14:paraId="76E15E35"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w:t>
      </w:r>
    </w:p>
    <w:p w14:paraId="3EE802DA"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lastRenderedPageBreak/>
        <w:t>3   The Senate may accept studies pursued and examinations passed in respect of other</w:t>
      </w:r>
    </w:p>
    <w:p w14:paraId="65C238BD"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qualifications awarded by the University or by another university or other educational institution</w:t>
      </w:r>
    </w:p>
    <w:p w14:paraId="670798CD"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or evidence from the accreditation of prior experiential learning, as exempting candidates from part</w:t>
      </w:r>
    </w:p>
    <w:p w14:paraId="297DF120"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of an approved programme provided that candidates shall register as students of the University for</w:t>
      </w:r>
    </w:p>
    <w:p w14:paraId="5F982DBE"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modules amounting to at least the final third of the credit value of the award at the highest level</w:t>
      </w:r>
    </w:p>
    <w:p w14:paraId="6C1FB90C"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and meet such other conditions as shall be specified in programme regulations. For candidates</w:t>
      </w:r>
    </w:p>
    <w:p w14:paraId="180AF833"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registered on approved programmes at recognised institutions, the same regulation shall apply in</w:t>
      </w:r>
    </w:p>
    <w:p w14:paraId="77E0734C" w14:textId="77777777" w:rsidR="0025656A" w:rsidRPr="00825A78" w:rsidRDefault="0025656A" w:rsidP="0025656A">
      <w:pPr>
        <w:rPr>
          <w:rFonts w:ascii="Calibri" w:eastAsia="Times New Roman" w:hAnsi="Calibri" w:cs="Calibri"/>
          <w:color w:val="000000"/>
          <w:lang w:eastAsia="en-GB"/>
        </w:rPr>
      </w:pPr>
      <w:r w:rsidRPr="00825A78">
        <w:rPr>
          <w:rFonts w:ascii="Arial" w:eastAsia="Times New Roman" w:hAnsi="Arial" w:cs="Arial"/>
          <w:color w:val="000000"/>
          <w:sz w:val="20"/>
          <w:szCs w:val="20"/>
          <w:lang w:eastAsia="en-GB"/>
        </w:rPr>
        <w:t>     respect of the institution.</w:t>
      </w:r>
    </w:p>
    <w:p w14:paraId="78B42257" w14:textId="77777777" w:rsidR="0025656A" w:rsidRPr="00825A78" w:rsidRDefault="0025656A" w:rsidP="0025656A">
      <w:pPr>
        <w:rPr>
          <w:rFonts w:ascii="Times New Roman" w:eastAsia="Times New Roman" w:hAnsi="Times New Roman"/>
          <w:lang w:eastAsia="en-GB"/>
        </w:rPr>
      </w:pPr>
    </w:p>
    <w:p w14:paraId="31966E00" w14:textId="77777777" w:rsidR="0025656A" w:rsidRDefault="0025656A" w:rsidP="0025656A"/>
    <w:p w14:paraId="792D7D2E" w14:textId="77777777" w:rsidR="00D64899" w:rsidRPr="004C5CB9" w:rsidRDefault="00D64899" w:rsidP="004C5CB9">
      <w:pPr>
        <w:rPr>
          <w:rFonts w:ascii="Arial" w:eastAsia="Times New Roman" w:hAnsi="Arial" w:cs="Arial"/>
          <w:sz w:val="22"/>
          <w:szCs w:val="22"/>
        </w:rPr>
      </w:pPr>
    </w:p>
    <w:p w14:paraId="1C1325E0" w14:textId="77777777" w:rsidR="004C5CB9" w:rsidRPr="004C5CB9" w:rsidRDefault="004C5CB9" w:rsidP="004C5CB9">
      <w:pPr>
        <w:rPr>
          <w:rFonts w:ascii="Arial" w:eastAsia="Times New Roman" w:hAnsi="Arial" w:cs="Arial"/>
          <w:sz w:val="22"/>
          <w:szCs w:val="22"/>
        </w:rPr>
      </w:pPr>
    </w:p>
    <w:tbl>
      <w:tblPr>
        <w:tblpPr w:leftFromText="180" w:rightFromText="180" w:vertAnchor="text" w:horzAnchor="page" w:tblpX="685"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tblGrid>
      <w:tr w:rsidR="004C5CB9" w:rsidRPr="004C5CB9" w14:paraId="7AD82C45" w14:textId="77777777" w:rsidTr="00FE53BF">
        <w:tc>
          <w:tcPr>
            <w:tcW w:w="1696" w:type="dxa"/>
            <w:shd w:val="clear" w:color="auto" w:fill="C0C0C0"/>
          </w:tcPr>
          <w:p w14:paraId="7DB6E2D9" w14:textId="77777777" w:rsidR="004C5CB9" w:rsidRDefault="004C5CB9" w:rsidP="004C5CB9">
            <w:pPr>
              <w:ind w:right="72"/>
              <w:rPr>
                <w:rFonts w:ascii="Arial" w:eastAsia="Times New Roman" w:hAnsi="Arial" w:cs="Arial"/>
                <w:bCs/>
                <w:iCs/>
                <w:sz w:val="18"/>
                <w:szCs w:val="18"/>
              </w:rPr>
            </w:pPr>
            <w:r w:rsidRPr="004C5CB9">
              <w:rPr>
                <w:rFonts w:ascii="Arial" w:eastAsia="Times New Roman" w:hAnsi="Arial" w:cs="Arial"/>
                <w:bCs/>
                <w:iCs/>
                <w:sz w:val="18"/>
                <w:szCs w:val="18"/>
              </w:rPr>
              <w:t>Academic Office</w:t>
            </w:r>
          </w:p>
          <w:p w14:paraId="21815CF7" w14:textId="08408897" w:rsidR="00BF68C5" w:rsidRPr="00BF68C5" w:rsidRDefault="00BF68C5" w:rsidP="004C5CB9">
            <w:pPr>
              <w:ind w:right="72"/>
              <w:rPr>
                <w:rFonts w:ascii="Arial" w:eastAsia="Times New Roman" w:hAnsi="Arial" w:cs="Arial"/>
                <w:bCs/>
                <w:iCs/>
                <w:sz w:val="18"/>
                <w:szCs w:val="18"/>
              </w:rPr>
            </w:pPr>
            <w:r>
              <w:rPr>
                <w:rFonts w:ascii="Arial" w:eastAsia="Times New Roman" w:hAnsi="Arial" w:cs="Arial"/>
                <w:bCs/>
                <w:iCs/>
                <w:sz w:val="18"/>
                <w:szCs w:val="18"/>
              </w:rPr>
              <w:t>October 2020</w:t>
            </w:r>
          </w:p>
        </w:tc>
      </w:tr>
    </w:tbl>
    <w:p w14:paraId="78BEC230" w14:textId="6A5F9581" w:rsidR="00605623" w:rsidRPr="004C5CB9" w:rsidRDefault="00605623">
      <w:pPr>
        <w:rPr>
          <w:rFonts w:ascii="Arial" w:eastAsia="Times New Roman" w:hAnsi="Arial" w:cs="Arial"/>
          <w:sz w:val="22"/>
          <w:szCs w:val="22"/>
        </w:rPr>
      </w:pPr>
      <w:bookmarkStart w:id="0" w:name="_GoBack"/>
      <w:bookmarkEnd w:id="0"/>
    </w:p>
    <w:sectPr w:rsidR="00605623" w:rsidRPr="004C5CB9" w:rsidSect="004C5CB9">
      <w:pgSz w:w="11906" w:h="16838"/>
      <w:pgMar w:top="1134"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144C"/>
    <w:multiLevelType w:val="multilevel"/>
    <w:tmpl w:val="BEB0E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0AE744A"/>
    <w:multiLevelType w:val="multilevel"/>
    <w:tmpl w:val="FF1C7E4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E582108"/>
    <w:multiLevelType w:val="hybridMultilevel"/>
    <w:tmpl w:val="E2E89148"/>
    <w:lvl w:ilvl="0" w:tplc="982089AA">
      <w:start w:val="1"/>
      <w:numFmt w:val="decimal"/>
      <w:lvlText w:val="%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777E7BFC"/>
    <w:multiLevelType w:val="hybridMultilevel"/>
    <w:tmpl w:val="E16478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CB9"/>
    <w:rsid w:val="0025656A"/>
    <w:rsid w:val="00320352"/>
    <w:rsid w:val="003246B9"/>
    <w:rsid w:val="004C5CB9"/>
    <w:rsid w:val="00605623"/>
    <w:rsid w:val="00847FF2"/>
    <w:rsid w:val="00BF68C5"/>
    <w:rsid w:val="00CB390D"/>
    <w:rsid w:val="00D64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86842"/>
  <w15:chartTrackingRefBased/>
  <w15:docId w15:val="{D97DDF6B-BE35-4B6B-AEA9-CFC6C8B8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table" w:styleId="TableGrid">
    <w:name w:val="Table Grid"/>
    <w:basedOn w:val="TableNormal"/>
    <w:uiPriority w:val="39"/>
    <w:rsid w:val="004C5CB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5FF9D-567E-4ADA-AFDB-FD36D2EDB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EE575-52C0-456A-A04E-3A27F2098889}">
  <ds:schemaRefs>
    <ds:schemaRef ds:uri="http://schemas.microsoft.com/sharepoint/v3/contenttype/forms"/>
  </ds:schemaRefs>
</ds:datastoreItem>
</file>

<file path=customXml/itemProps3.xml><?xml version="1.0" encoding="utf-8"?>
<ds:datastoreItem xmlns:ds="http://schemas.openxmlformats.org/officeDocument/2006/customXml" ds:itemID="{9466B7F9-2307-40E4-AF85-C311DFB21D8C}">
  <ds:schemaRefs>
    <ds:schemaRef ds:uri="http://schemas.openxmlformats.org/package/2006/metadata/core-properties"/>
    <ds:schemaRef ds:uri="http://purl.org/dc/dcmitype/"/>
    <ds:schemaRef ds:uri="http://schemas.microsoft.com/office/infopath/2007/PartnerControls"/>
    <ds:schemaRef ds:uri="9e7e0b50-5011-4b11-84ba-93af64649f43"/>
    <ds:schemaRef ds:uri="http://purl.org/dc/elements/1.1/"/>
    <ds:schemaRef ds:uri="http://schemas.microsoft.com/office/2006/metadata/properties"/>
    <ds:schemaRef ds:uri="http://schemas.microsoft.com/office/2006/documentManagement/types"/>
    <ds:schemaRef ds:uri="http://purl.org/dc/terms/"/>
    <ds:schemaRef ds:uri="74d9d59e-890c-483a-987e-78fa923dc9f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6</cp:revision>
  <dcterms:created xsi:type="dcterms:W3CDTF">2019-09-11T15:06:00Z</dcterms:created>
  <dcterms:modified xsi:type="dcterms:W3CDTF">2020-10-19T16:43:00Z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