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4CC7C" w14:textId="0B1AA360" w:rsidR="00A769D1" w:rsidRPr="004225D8" w:rsidRDefault="00BD3442" w:rsidP="003C4264">
      <w:pPr>
        <w:pStyle w:val="ListParagraph"/>
        <w:ind w:left="0" w:firstLine="284"/>
        <w:rPr>
          <w:rFonts w:cstheme="minorHAnsi"/>
          <w:b/>
          <w:bCs/>
          <w:sz w:val="22"/>
          <w:szCs w:val="22"/>
        </w:rPr>
      </w:pPr>
      <w:r w:rsidRPr="004225D8">
        <w:rPr>
          <w:rFonts w:cstheme="minorHAnsi"/>
          <w:b/>
          <w:bCs/>
          <w:sz w:val="22"/>
          <w:szCs w:val="22"/>
        </w:rPr>
        <w:t xml:space="preserve">Course/Subject </w:t>
      </w:r>
      <w:r w:rsidR="00A769D1" w:rsidRPr="004225D8">
        <w:rPr>
          <w:rFonts w:cstheme="minorHAnsi"/>
          <w:b/>
          <w:bCs/>
          <w:sz w:val="22"/>
          <w:szCs w:val="22"/>
        </w:rPr>
        <w:t>Handbook Template for taught courses</w:t>
      </w:r>
    </w:p>
    <w:p w14:paraId="17FA4E2D" w14:textId="77777777" w:rsidR="008C56D5" w:rsidRPr="004225D8" w:rsidRDefault="008C56D5" w:rsidP="003C4264">
      <w:pPr>
        <w:pStyle w:val="ListParagraph"/>
        <w:ind w:left="0" w:firstLine="284"/>
        <w:rPr>
          <w:rFonts w:cstheme="minorHAnsi"/>
          <w:b/>
          <w:bCs/>
          <w:sz w:val="22"/>
          <w:szCs w:val="22"/>
        </w:rPr>
      </w:pPr>
    </w:p>
    <w:p w14:paraId="2CF5442F" w14:textId="77777777" w:rsidR="009E2F7D" w:rsidRDefault="00A769D1" w:rsidP="009E2F7D">
      <w:pPr>
        <w:pStyle w:val="ListParagraph"/>
        <w:ind w:left="284"/>
        <w:jc w:val="both"/>
        <w:rPr>
          <w:rStyle w:val="Hyperlink"/>
          <w:rFonts w:cstheme="minorHAnsi"/>
          <w:color w:val="auto"/>
          <w:sz w:val="22"/>
          <w:szCs w:val="22"/>
          <w:u w:val="none"/>
        </w:rPr>
      </w:pPr>
      <w:r w:rsidRPr="004225D8">
        <w:rPr>
          <w:rFonts w:cstheme="minorHAnsi"/>
          <w:sz w:val="22"/>
          <w:szCs w:val="22"/>
        </w:rPr>
        <w:t>Text in italics should be included in Handbook as given</w:t>
      </w:r>
      <w:r w:rsidR="003C4264" w:rsidRPr="004225D8">
        <w:rPr>
          <w:rFonts w:cstheme="minorHAnsi"/>
          <w:sz w:val="22"/>
          <w:szCs w:val="22"/>
        </w:rPr>
        <w:t xml:space="preserve">.  Some information is also contained in </w:t>
      </w:r>
      <w:r w:rsidR="00D85D49" w:rsidRPr="004225D8">
        <w:rPr>
          <w:rFonts w:cstheme="minorHAnsi"/>
          <w:sz w:val="22"/>
          <w:szCs w:val="22"/>
        </w:rPr>
        <w:t>or from links in the general University Student Guide available to all students</w:t>
      </w:r>
      <w:r w:rsidR="00607F69" w:rsidRPr="004225D8">
        <w:rPr>
          <w:rFonts w:cstheme="minorHAnsi"/>
          <w:sz w:val="22"/>
          <w:szCs w:val="22"/>
        </w:rPr>
        <w:t xml:space="preserve"> </w:t>
      </w:r>
      <w:hyperlink r:id="rId10" w:history="1">
        <w:r w:rsidR="00322990" w:rsidRPr="004225D8">
          <w:rPr>
            <w:rStyle w:val="Hyperlink"/>
            <w:rFonts w:cstheme="minorHAnsi"/>
            <w:sz w:val="22"/>
            <w:szCs w:val="22"/>
          </w:rPr>
          <w:t>www.ulster.ac.uk/studentadministration/students/current-students/student-guide</w:t>
        </w:r>
      </w:hyperlink>
      <w:r w:rsidR="009E4E9D">
        <w:rPr>
          <w:rStyle w:val="Hyperlink"/>
          <w:rFonts w:cstheme="minorHAnsi"/>
          <w:sz w:val="22"/>
          <w:szCs w:val="22"/>
          <w:u w:val="none"/>
        </w:rPr>
        <w:t xml:space="preserve"> </w:t>
      </w:r>
      <w:r w:rsidR="009E4E9D" w:rsidRPr="009E4E9D">
        <w:rPr>
          <w:rStyle w:val="Hyperlink"/>
          <w:rFonts w:cstheme="minorHAnsi"/>
          <w:color w:val="auto"/>
          <w:sz w:val="22"/>
          <w:szCs w:val="22"/>
          <w:u w:val="none"/>
        </w:rPr>
        <w:t>and</w:t>
      </w:r>
    </w:p>
    <w:p w14:paraId="0511EC8B" w14:textId="08983656" w:rsidR="00516567" w:rsidRDefault="00A63E9F" w:rsidP="009E2F7D">
      <w:pPr>
        <w:pStyle w:val="ListParagraph"/>
        <w:ind w:left="284"/>
        <w:jc w:val="both"/>
        <w:rPr>
          <w:rStyle w:val="Hyperlink"/>
          <w:rFonts w:cstheme="minorHAnsi"/>
          <w:sz w:val="22"/>
          <w:szCs w:val="22"/>
        </w:rPr>
      </w:pPr>
      <w:hyperlink r:id="rId11" w:history="1">
        <w:r w:rsidR="009E2F7D" w:rsidRPr="00EB2164">
          <w:rPr>
            <w:rStyle w:val="Hyperlink"/>
            <w:rFonts w:cstheme="minorHAnsi"/>
            <w:sz w:val="22"/>
            <w:szCs w:val="22"/>
          </w:rPr>
          <w:t>www.ulster.ac.uk/connect/guide</w:t>
        </w:r>
      </w:hyperlink>
    </w:p>
    <w:p w14:paraId="672A6659" w14:textId="77777777" w:rsidR="00A769D1" w:rsidRPr="004225D8" w:rsidRDefault="00A769D1" w:rsidP="00A769D1">
      <w:pPr>
        <w:pStyle w:val="ListParagraph"/>
        <w:ind w:left="284"/>
        <w:rPr>
          <w:rFonts w:cstheme="minorHAnsi"/>
          <w:sz w:val="22"/>
          <w:szCs w:val="22"/>
        </w:rPr>
      </w:pPr>
    </w:p>
    <w:p w14:paraId="176F7311" w14:textId="73497BAC" w:rsidR="00B849FE" w:rsidRPr="004225D8" w:rsidRDefault="00A769D1" w:rsidP="00D83394">
      <w:pPr>
        <w:pStyle w:val="ListParagraph"/>
        <w:ind w:left="284"/>
        <w:jc w:val="both"/>
        <w:rPr>
          <w:rFonts w:cstheme="minorHAnsi"/>
          <w:sz w:val="22"/>
          <w:szCs w:val="22"/>
        </w:rPr>
      </w:pPr>
      <w:r w:rsidRPr="004225D8">
        <w:rPr>
          <w:rFonts w:cstheme="minorHAnsi"/>
          <w:sz w:val="22"/>
          <w:szCs w:val="22"/>
        </w:rPr>
        <w:t>It is suggested that some material to which students should be directed may be placed on the Blackboard course</w:t>
      </w:r>
      <w:r w:rsidR="0068460A" w:rsidRPr="004225D8">
        <w:rPr>
          <w:rFonts w:cstheme="minorHAnsi"/>
          <w:sz w:val="22"/>
          <w:szCs w:val="22"/>
        </w:rPr>
        <w:t xml:space="preserve">/programme </w:t>
      </w:r>
      <w:r w:rsidRPr="004225D8">
        <w:rPr>
          <w:rFonts w:cstheme="minorHAnsi"/>
          <w:sz w:val="22"/>
          <w:szCs w:val="22"/>
        </w:rPr>
        <w:t xml:space="preserve">support area or linked to </w:t>
      </w:r>
      <w:r w:rsidR="0068460A" w:rsidRPr="004225D8">
        <w:rPr>
          <w:rFonts w:cstheme="minorHAnsi"/>
          <w:sz w:val="22"/>
          <w:szCs w:val="22"/>
        </w:rPr>
        <w:t xml:space="preserve">it </w:t>
      </w:r>
      <w:r w:rsidRPr="004225D8">
        <w:rPr>
          <w:rFonts w:cstheme="minorHAnsi"/>
          <w:sz w:val="22"/>
          <w:szCs w:val="22"/>
        </w:rPr>
        <w:t>from that area</w:t>
      </w:r>
      <w:r w:rsidR="00ED0B26" w:rsidRPr="004225D8">
        <w:rPr>
          <w:rFonts w:cstheme="minorHAnsi"/>
          <w:sz w:val="22"/>
          <w:szCs w:val="22"/>
        </w:rPr>
        <w:t>.</w:t>
      </w:r>
      <w:r w:rsidRPr="004225D8">
        <w:rPr>
          <w:rFonts w:cstheme="minorHAnsi"/>
          <w:sz w:val="22"/>
          <w:szCs w:val="22"/>
        </w:rPr>
        <w:t xml:space="preserve">  Course/Subject Directors should decide the appropriate medium through which the necessary information will be provided to students.</w:t>
      </w:r>
    </w:p>
    <w:p w14:paraId="7E509A2C" w14:textId="753774C1" w:rsidR="00B849FE" w:rsidRPr="004225D8" w:rsidRDefault="00B849FE" w:rsidP="00B849FE">
      <w:pPr>
        <w:pStyle w:val="ListParagraph"/>
        <w:ind w:left="284"/>
        <w:rPr>
          <w:rFonts w:cstheme="minorHAnsi"/>
          <w:sz w:val="22"/>
          <w:szCs w:val="22"/>
        </w:rPr>
      </w:pPr>
    </w:p>
    <w:p w14:paraId="6B870A2B" w14:textId="60922D37" w:rsidR="00B849FE" w:rsidRPr="004225D8" w:rsidRDefault="00B849FE" w:rsidP="00171D23">
      <w:pPr>
        <w:pStyle w:val="ListParagraph"/>
        <w:numPr>
          <w:ilvl w:val="0"/>
          <w:numId w:val="4"/>
        </w:numPr>
        <w:rPr>
          <w:rFonts w:cstheme="minorHAnsi"/>
          <w:b/>
          <w:bCs/>
          <w:sz w:val="22"/>
          <w:szCs w:val="22"/>
        </w:rPr>
      </w:pPr>
      <w:r w:rsidRPr="004225D8">
        <w:rPr>
          <w:rFonts w:cstheme="minorHAnsi"/>
          <w:b/>
          <w:bCs/>
          <w:sz w:val="22"/>
          <w:szCs w:val="22"/>
        </w:rPr>
        <w:t>Introductory Section</w:t>
      </w:r>
    </w:p>
    <w:p w14:paraId="62DD8E57" w14:textId="27B5AF67" w:rsidR="00C5205A" w:rsidRPr="004225D8" w:rsidRDefault="00C5205A" w:rsidP="00DD57EB">
      <w:pPr>
        <w:pStyle w:val="ListParagraph"/>
        <w:ind w:left="644"/>
        <w:jc w:val="both"/>
        <w:rPr>
          <w:rFonts w:cstheme="minorHAnsi"/>
          <w:sz w:val="22"/>
          <w:szCs w:val="22"/>
        </w:rPr>
      </w:pPr>
    </w:p>
    <w:p w14:paraId="0016D2F8" w14:textId="256235E3" w:rsidR="00C5205A" w:rsidRPr="004225D8" w:rsidRDefault="00C5205A" w:rsidP="00171D23">
      <w:pPr>
        <w:pStyle w:val="ListParagraph"/>
        <w:numPr>
          <w:ilvl w:val="0"/>
          <w:numId w:val="5"/>
        </w:numPr>
        <w:jc w:val="both"/>
        <w:rPr>
          <w:rFonts w:cstheme="minorHAnsi"/>
          <w:sz w:val="22"/>
          <w:szCs w:val="22"/>
        </w:rPr>
      </w:pPr>
      <w:r w:rsidRPr="004225D8">
        <w:rPr>
          <w:rFonts w:cstheme="minorHAnsi"/>
          <w:sz w:val="22"/>
          <w:szCs w:val="22"/>
        </w:rPr>
        <w:t>Welcome by Head of School and/or Course/Subject Director</w:t>
      </w:r>
    </w:p>
    <w:p w14:paraId="43BA0B86" w14:textId="613D061B" w:rsidR="00C5205A" w:rsidRPr="004225D8" w:rsidRDefault="00B72486" w:rsidP="00171D23">
      <w:pPr>
        <w:pStyle w:val="ListParagraph"/>
        <w:numPr>
          <w:ilvl w:val="0"/>
          <w:numId w:val="5"/>
        </w:numPr>
        <w:jc w:val="both"/>
        <w:rPr>
          <w:rFonts w:cstheme="minorHAnsi"/>
          <w:sz w:val="22"/>
          <w:szCs w:val="22"/>
        </w:rPr>
      </w:pPr>
      <w:r w:rsidRPr="004225D8">
        <w:rPr>
          <w:rFonts w:cstheme="minorHAnsi"/>
          <w:sz w:val="22"/>
          <w:szCs w:val="22"/>
        </w:rPr>
        <w:t>Photos of Course Team</w:t>
      </w:r>
    </w:p>
    <w:p w14:paraId="7D2017EB" w14:textId="328E66A0" w:rsidR="00B72486" w:rsidRPr="004225D8" w:rsidRDefault="00B72486" w:rsidP="00171D23">
      <w:pPr>
        <w:pStyle w:val="ListParagraph"/>
        <w:numPr>
          <w:ilvl w:val="0"/>
          <w:numId w:val="5"/>
        </w:numPr>
        <w:jc w:val="both"/>
        <w:rPr>
          <w:rFonts w:cstheme="minorHAnsi"/>
          <w:sz w:val="22"/>
          <w:szCs w:val="22"/>
        </w:rPr>
      </w:pPr>
      <w:r w:rsidRPr="004225D8">
        <w:rPr>
          <w:rFonts w:cstheme="minorHAnsi"/>
          <w:sz w:val="22"/>
          <w:szCs w:val="22"/>
        </w:rPr>
        <w:t>Guide on use of course/subject handbook including direction to Blackboard Learn Course/Programme Support Area and explanation for its use</w:t>
      </w:r>
    </w:p>
    <w:p w14:paraId="1C03DC7F" w14:textId="31026C72" w:rsidR="00B72486" w:rsidRPr="004225D8" w:rsidRDefault="00E0744D" w:rsidP="00171D23">
      <w:pPr>
        <w:pStyle w:val="ListParagraph"/>
        <w:numPr>
          <w:ilvl w:val="0"/>
          <w:numId w:val="5"/>
        </w:numPr>
        <w:jc w:val="both"/>
        <w:rPr>
          <w:rFonts w:cstheme="minorHAnsi"/>
          <w:sz w:val="22"/>
          <w:szCs w:val="22"/>
        </w:rPr>
      </w:pPr>
      <w:r w:rsidRPr="004225D8">
        <w:rPr>
          <w:rFonts w:cstheme="minorHAnsi"/>
          <w:sz w:val="22"/>
          <w:szCs w:val="22"/>
        </w:rPr>
        <w:t>Faculty/School</w:t>
      </w:r>
      <w:r w:rsidR="00C72C81">
        <w:rPr>
          <w:rFonts w:cstheme="minorHAnsi"/>
          <w:sz w:val="22"/>
          <w:szCs w:val="22"/>
        </w:rPr>
        <w:t>/</w:t>
      </w:r>
      <w:r w:rsidRPr="004225D8">
        <w:rPr>
          <w:rFonts w:cstheme="minorHAnsi"/>
          <w:sz w:val="22"/>
          <w:szCs w:val="22"/>
        </w:rPr>
        <w:t>Department location, map of key locations, and details of School/Department Office including opening hours</w:t>
      </w:r>
    </w:p>
    <w:p w14:paraId="26E91AC4" w14:textId="77777777" w:rsidR="0051745B" w:rsidRPr="004225D8" w:rsidRDefault="00E0744D" w:rsidP="00171D23">
      <w:pPr>
        <w:pStyle w:val="ListParagraph"/>
        <w:numPr>
          <w:ilvl w:val="0"/>
          <w:numId w:val="5"/>
        </w:numPr>
        <w:jc w:val="both"/>
        <w:rPr>
          <w:rFonts w:cstheme="minorHAnsi"/>
          <w:sz w:val="22"/>
          <w:szCs w:val="22"/>
        </w:rPr>
      </w:pPr>
      <w:r w:rsidRPr="004225D8">
        <w:rPr>
          <w:rFonts w:cstheme="minorHAnsi"/>
          <w:sz w:val="22"/>
          <w:szCs w:val="22"/>
        </w:rPr>
        <w:t>Communication</w:t>
      </w:r>
    </w:p>
    <w:p w14:paraId="6119776A" w14:textId="22458EF6" w:rsidR="00E0744D" w:rsidRPr="004225D8" w:rsidRDefault="0051745B" w:rsidP="00DD57EB">
      <w:pPr>
        <w:pStyle w:val="ListParagraph"/>
        <w:ind w:left="1364"/>
        <w:jc w:val="both"/>
        <w:rPr>
          <w:rFonts w:cstheme="minorHAnsi"/>
          <w:sz w:val="22"/>
          <w:szCs w:val="22"/>
        </w:rPr>
      </w:pPr>
      <w:r w:rsidRPr="004225D8">
        <w:rPr>
          <w:rFonts w:cstheme="minorHAnsi"/>
          <w:sz w:val="22"/>
          <w:szCs w:val="22"/>
        </w:rPr>
        <w:t>U</w:t>
      </w:r>
      <w:r w:rsidR="00AB241E" w:rsidRPr="004225D8">
        <w:rPr>
          <w:rFonts w:cstheme="minorHAnsi"/>
          <w:sz w:val="22"/>
          <w:szCs w:val="22"/>
        </w:rPr>
        <w:t>se of notice boards and other means of communication, including University email</w:t>
      </w:r>
    </w:p>
    <w:p w14:paraId="79445900" w14:textId="6CC952C8" w:rsidR="00EB2B9F" w:rsidRPr="004225D8" w:rsidRDefault="00AB241E" w:rsidP="6787FDA0">
      <w:pPr>
        <w:pStyle w:val="ListParagraph"/>
        <w:numPr>
          <w:ilvl w:val="0"/>
          <w:numId w:val="5"/>
        </w:numPr>
        <w:jc w:val="both"/>
        <w:rPr>
          <w:rFonts w:cstheme="minorBidi"/>
          <w:i/>
          <w:iCs/>
          <w:sz w:val="22"/>
          <w:szCs w:val="22"/>
        </w:rPr>
      </w:pPr>
      <w:r w:rsidRPr="6787FDA0">
        <w:rPr>
          <w:rFonts w:cstheme="minorBidi"/>
          <w:sz w:val="22"/>
          <w:szCs w:val="22"/>
        </w:rPr>
        <w:t xml:space="preserve">Learning and Teaching </w:t>
      </w:r>
      <w:r w:rsidR="00363368">
        <w:rPr>
          <w:rFonts w:cstheme="minorBidi"/>
          <w:sz w:val="22"/>
          <w:szCs w:val="22"/>
        </w:rPr>
        <w:t xml:space="preserve">Support </w:t>
      </w:r>
      <w:r w:rsidRPr="6787FDA0">
        <w:rPr>
          <w:rFonts w:cstheme="minorBidi"/>
          <w:sz w:val="22"/>
          <w:szCs w:val="22"/>
        </w:rPr>
        <w:t>Charter</w:t>
      </w:r>
    </w:p>
    <w:p w14:paraId="18AF7D3E" w14:textId="4E1747B7" w:rsidR="00AB241E" w:rsidRPr="004225D8" w:rsidRDefault="00EB2B9F" w:rsidP="00DD57EB">
      <w:pPr>
        <w:ind w:left="1364"/>
        <w:jc w:val="both"/>
        <w:rPr>
          <w:rFonts w:cstheme="minorHAnsi"/>
          <w:i/>
          <w:iCs/>
          <w:sz w:val="22"/>
          <w:szCs w:val="22"/>
        </w:rPr>
      </w:pPr>
      <w:r w:rsidRPr="004225D8">
        <w:rPr>
          <w:rFonts w:cstheme="minorHAnsi"/>
          <w:i/>
          <w:iCs/>
          <w:sz w:val="22"/>
          <w:szCs w:val="22"/>
        </w:rPr>
        <w:t>T</w:t>
      </w:r>
      <w:r w:rsidR="00AB241E" w:rsidRPr="004225D8">
        <w:rPr>
          <w:rFonts w:cstheme="minorHAnsi"/>
          <w:i/>
          <w:iCs/>
          <w:sz w:val="22"/>
          <w:szCs w:val="22"/>
        </w:rPr>
        <w:t xml:space="preserve">his Charter is for all students studying on a taught course at Ulster University.  It underlines the University’s commitment to the development of a partnership in learning and the provision of an enriching learning experience for its students.  It sets out what you can expect from the University </w:t>
      </w:r>
      <w:r w:rsidR="003E475A" w:rsidRPr="004225D8">
        <w:rPr>
          <w:rFonts w:cstheme="minorHAnsi"/>
          <w:i/>
          <w:iCs/>
          <w:sz w:val="22"/>
          <w:szCs w:val="22"/>
        </w:rPr>
        <w:t>and what we expect of you in relation to the teaching you will receive, how you will be supported in your learning and in relation to assessment.</w:t>
      </w:r>
    </w:p>
    <w:p w14:paraId="5FACB4B7" w14:textId="29E25B8C" w:rsidR="00DE7517" w:rsidRPr="004225D8" w:rsidRDefault="00A63E9F" w:rsidP="00DD57EB">
      <w:pPr>
        <w:pStyle w:val="ListParagraph"/>
        <w:ind w:left="1364"/>
        <w:jc w:val="both"/>
        <w:rPr>
          <w:rFonts w:cstheme="minorHAnsi"/>
          <w:sz w:val="22"/>
          <w:szCs w:val="22"/>
        </w:rPr>
      </w:pPr>
      <w:hyperlink r:id="rId12" w:history="1">
        <w:r w:rsidR="0051745B" w:rsidRPr="004225D8">
          <w:rPr>
            <w:rStyle w:val="Hyperlink"/>
            <w:rFonts w:cstheme="minorHAnsi"/>
            <w:sz w:val="22"/>
            <w:szCs w:val="22"/>
          </w:rPr>
          <w:t>www.ulster.ac.uk/studentcharter/home</w:t>
        </w:r>
      </w:hyperlink>
    </w:p>
    <w:p w14:paraId="4AB54F61" w14:textId="28B31D32" w:rsidR="00B849FE" w:rsidRPr="004225D8" w:rsidRDefault="00B849FE" w:rsidP="00A769D1">
      <w:pPr>
        <w:pStyle w:val="ListParagraph"/>
        <w:ind w:left="284"/>
        <w:rPr>
          <w:rFonts w:cstheme="minorHAnsi"/>
          <w:sz w:val="22"/>
          <w:szCs w:val="22"/>
        </w:rPr>
      </w:pPr>
    </w:p>
    <w:p w14:paraId="380AA065" w14:textId="1CE23A76" w:rsidR="0036668F" w:rsidRPr="004225D8" w:rsidRDefault="0036668F" w:rsidP="00171D23">
      <w:pPr>
        <w:pStyle w:val="ListParagraph"/>
        <w:numPr>
          <w:ilvl w:val="0"/>
          <w:numId w:val="4"/>
        </w:numPr>
        <w:rPr>
          <w:rFonts w:cstheme="minorHAnsi"/>
          <w:b/>
          <w:bCs/>
          <w:sz w:val="22"/>
          <w:szCs w:val="22"/>
        </w:rPr>
      </w:pPr>
      <w:r w:rsidRPr="004225D8">
        <w:rPr>
          <w:rFonts w:cstheme="minorHAnsi"/>
          <w:b/>
          <w:bCs/>
          <w:sz w:val="22"/>
          <w:szCs w:val="22"/>
        </w:rPr>
        <w:t>Course Section</w:t>
      </w:r>
    </w:p>
    <w:p w14:paraId="2DE989D9" w14:textId="735A2085" w:rsidR="001D540F" w:rsidRPr="004225D8" w:rsidRDefault="001D540F" w:rsidP="001D540F">
      <w:pPr>
        <w:pStyle w:val="ListParagraph"/>
        <w:ind w:left="644"/>
        <w:rPr>
          <w:rFonts w:cstheme="minorHAnsi"/>
          <w:sz w:val="22"/>
          <w:szCs w:val="22"/>
        </w:rPr>
      </w:pPr>
    </w:p>
    <w:p w14:paraId="1DBA6488" w14:textId="1CCD8E26" w:rsidR="001977F4" w:rsidRPr="004225D8" w:rsidRDefault="001D540F" w:rsidP="00171D23">
      <w:pPr>
        <w:pStyle w:val="ListParagraph"/>
        <w:numPr>
          <w:ilvl w:val="0"/>
          <w:numId w:val="6"/>
        </w:numPr>
        <w:jc w:val="both"/>
        <w:rPr>
          <w:rFonts w:cstheme="minorHAnsi"/>
          <w:sz w:val="22"/>
          <w:szCs w:val="22"/>
        </w:rPr>
      </w:pPr>
      <w:r w:rsidRPr="004225D8">
        <w:rPr>
          <w:rFonts w:cstheme="minorHAnsi"/>
          <w:sz w:val="22"/>
          <w:szCs w:val="22"/>
        </w:rPr>
        <w:t>Induction</w:t>
      </w:r>
    </w:p>
    <w:p w14:paraId="639E9496" w14:textId="12AF7061" w:rsidR="001D540F" w:rsidRPr="004225D8" w:rsidRDefault="001977F4" w:rsidP="00DD57EB">
      <w:pPr>
        <w:ind w:left="1364"/>
        <w:jc w:val="both"/>
        <w:rPr>
          <w:rFonts w:cstheme="minorHAnsi"/>
          <w:sz w:val="22"/>
          <w:szCs w:val="22"/>
        </w:rPr>
      </w:pPr>
      <w:r w:rsidRPr="004225D8">
        <w:rPr>
          <w:rFonts w:cstheme="minorHAnsi"/>
          <w:sz w:val="22"/>
          <w:szCs w:val="22"/>
        </w:rPr>
        <w:t>R</w:t>
      </w:r>
      <w:r w:rsidR="001D540F" w:rsidRPr="004225D8">
        <w:rPr>
          <w:rFonts w:cstheme="minorHAnsi"/>
          <w:sz w:val="22"/>
          <w:szCs w:val="22"/>
        </w:rPr>
        <w:t>eference to induction process and any materials, and to the ongoing support that underpins the first year learning experience</w:t>
      </w:r>
    </w:p>
    <w:p w14:paraId="204E765E" w14:textId="77777777" w:rsidR="001977F4" w:rsidRPr="004225D8" w:rsidRDefault="001D540F" w:rsidP="00171D23">
      <w:pPr>
        <w:pStyle w:val="ListParagraph"/>
        <w:numPr>
          <w:ilvl w:val="0"/>
          <w:numId w:val="6"/>
        </w:numPr>
        <w:jc w:val="both"/>
        <w:rPr>
          <w:rFonts w:cstheme="minorHAnsi"/>
          <w:sz w:val="22"/>
          <w:szCs w:val="22"/>
        </w:rPr>
      </w:pPr>
      <w:r w:rsidRPr="004225D8">
        <w:rPr>
          <w:rFonts w:cstheme="minorHAnsi"/>
          <w:sz w:val="22"/>
          <w:szCs w:val="22"/>
        </w:rPr>
        <w:t>Programme specification</w:t>
      </w:r>
    </w:p>
    <w:p w14:paraId="47E9C504" w14:textId="6C89F6F1" w:rsidR="00967FFE" w:rsidRPr="004225D8" w:rsidRDefault="001977F4" w:rsidP="00DD57EB">
      <w:pPr>
        <w:ind w:left="1364"/>
        <w:jc w:val="both"/>
        <w:rPr>
          <w:rFonts w:cstheme="minorHAnsi"/>
          <w:sz w:val="22"/>
          <w:szCs w:val="22"/>
        </w:rPr>
      </w:pPr>
      <w:r w:rsidRPr="004225D8">
        <w:rPr>
          <w:rFonts w:cstheme="minorHAnsi"/>
          <w:sz w:val="22"/>
          <w:szCs w:val="22"/>
        </w:rPr>
        <w:t>I</w:t>
      </w:r>
      <w:r w:rsidR="00AD6CED" w:rsidRPr="004225D8">
        <w:rPr>
          <w:rFonts w:cstheme="minorHAnsi"/>
          <w:sz w:val="22"/>
          <w:szCs w:val="22"/>
        </w:rPr>
        <w:t>ntroductory paragraph</w:t>
      </w:r>
      <w:r w:rsidR="004A6185">
        <w:rPr>
          <w:rFonts w:cstheme="minorHAnsi"/>
          <w:sz w:val="22"/>
          <w:szCs w:val="22"/>
        </w:rPr>
        <w:t>:</w:t>
      </w:r>
      <w:r w:rsidR="00AD6CED" w:rsidRPr="004225D8">
        <w:rPr>
          <w:rFonts w:cstheme="minorHAnsi"/>
          <w:sz w:val="22"/>
          <w:szCs w:val="22"/>
        </w:rPr>
        <w:t xml:space="preserve"> explain programme specification and how it informs learning and teaching experience</w:t>
      </w:r>
      <w:r w:rsidR="00555BD8" w:rsidRPr="004225D8">
        <w:rPr>
          <w:rFonts w:cstheme="minorHAnsi"/>
          <w:sz w:val="22"/>
          <w:szCs w:val="22"/>
        </w:rPr>
        <w:t>.  Link to online version.</w:t>
      </w:r>
    </w:p>
    <w:p w14:paraId="2F69B849" w14:textId="77777777" w:rsidR="00BE5DBF" w:rsidRDefault="00555BD8" w:rsidP="00171D23">
      <w:pPr>
        <w:pStyle w:val="ListParagraph"/>
        <w:numPr>
          <w:ilvl w:val="0"/>
          <w:numId w:val="6"/>
        </w:numPr>
        <w:jc w:val="both"/>
        <w:rPr>
          <w:rFonts w:cstheme="minorHAnsi"/>
          <w:sz w:val="22"/>
          <w:szCs w:val="22"/>
        </w:rPr>
      </w:pPr>
      <w:r w:rsidRPr="004225D8">
        <w:rPr>
          <w:rFonts w:cstheme="minorHAnsi"/>
          <w:sz w:val="22"/>
          <w:szCs w:val="22"/>
        </w:rPr>
        <w:t>Reference to Academic Calendar, with significant course dates added, e.g. dates of field trips, 1</w:t>
      </w:r>
      <w:r w:rsidRPr="004225D8">
        <w:rPr>
          <w:rFonts w:cstheme="minorHAnsi"/>
          <w:sz w:val="22"/>
          <w:szCs w:val="22"/>
          <w:vertAlign w:val="superscript"/>
        </w:rPr>
        <w:t>st</w:t>
      </w:r>
      <w:r w:rsidRPr="004225D8">
        <w:rPr>
          <w:rFonts w:cstheme="minorHAnsi"/>
          <w:sz w:val="22"/>
          <w:szCs w:val="22"/>
        </w:rPr>
        <w:t xml:space="preserve"> year assessment hand-in</w:t>
      </w:r>
    </w:p>
    <w:p w14:paraId="23AEB619" w14:textId="57ACB407" w:rsidR="00512B1B" w:rsidRPr="004225D8" w:rsidRDefault="00A63E9F" w:rsidP="00BE5DBF">
      <w:pPr>
        <w:pStyle w:val="ListParagraph"/>
        <w:ind w:left="1364"/>
        <w:jc w:val="both"/>
        <w:rPr>
          <w:rFonts w:cstheme="minorHAnsi"/>
          <w:sz w:val="22"/>
          <w:szCs w:val="22"/>
        </w:rPr>
      </w:pPr>
      <w:hyperlink r:id="rId13" w:history="1">
        <w:r w:rsidR="00BE5DBF" w:rsidRPr="00264861">
          <w:rPr>
            <w:rStyle w:val="Hyperlink"/>
            <w:rFonts w:cstheme="minorHAnsi"/>
            <w:sz w:val="22"/>
            <w:szCs w:val="22"/>
          </w:rPr>
          <w:t>www.ulster.ac.uk/studentadministration/students/current-students/academic-calendar</w:t>
        </w:r>
      </w:hyperlink>
    </w:p>
    <w:p w14:paraId="0A7995CD" w14:textId="57C6451E" w:rsidR="005872CC" w:rsidRPr="004225D8" w:rsidRDefault="00704F01" w:rsidP="00171D23">
      <w:pPr>
        <w:pStyle w:val="ListParagraph"/>
        <w:numPr>
          <w:ilvl w:val="0"/>
          <w:numId w:val="6"/>
        </w:numPr>
        <w:jc w:val="both"/>
        <w:rPr>
          <w:rFonts w:cstheme="minorHAnsi"/>
          <w:sz w:val="22"/>
          <w:szCs w:val="22"/>
        </w:rPr>
      </w:pPr>
      <w:r w:rsidRPr="004225D8">
        <w:rPr>
          <w:rFonts w:cstheme="minorHAnsi"/>
          <w:sz w:val="22"/>
          <w:szCs w:val="22"/>
        </w:rPr>
        <w:t>Course structure and the nature of the learning environment</w:t>
      </w:r>
    </w:p>
    <w:p w14:paraId="142B2B21" w14:textId="09F6D89F" w:rsidR="00704F01" w:rsidRPr="004225D8" w:rsidRDefault="00704F01" w:rsidP="00171D23">
      <w:pPr>
        <w:pStyle w:val="ListParagraph"/>
        <w:numPr>
          <w:ilvl w:val="0"/>
          <w:numId w:val="6"/>
        </w:numPr>
        <w:jc w:val="both"/>
        <w:rPr>
          <w:rFonts w:cstheme="minorHAnsi"/>
          <w:sz w:val="22"/>
          <w:szCs w:val="22"/>
        </w:rPr>
      </w:pPr>
      <w:r w:rsidRPr="004225D8">
        <w:rPr>
          <w:rFonts w:cstheme="minorHAnsi"/>
          <w:sz w:val="22"/>
          <w:szCs w:val="22"/>
        </w:rPr>
        <w:t>Cont</w:t>
      </w:r>
      <w:r w:rsidR="008A410C" w:rsidRPr="004225D8">
        <w:rPr>
          <w:rFonts w:cstheme="minorHAnsi"/>
          <w:sz w:val="22"/>
          <w:szCs w:val="22"/>
        </w:rPr>
        <w:t>act/teaching and study hours</w:t>
      </w:r>
      <w:r w:rsidR="00495609">
        <w:rPr>
          <w:rFonts w:cstheme="minorHAnsi"/>
          <w:sz w:val="22"/>
          <w:szCs w:val="22"/>
        </w:rPr>
        <w:t xml:space="preserve">: </w:t>
      </w:r>
      <w:r w:rsidR="008A410C" w:rsidRPr="004225D8">
        <w:rPr>
          <w:rFonts w:cstheme="minorHAnsi"/>
          <w:sz w:val="22"/>
          <w:szCs w:val="22"/>
        </w:rPr>
        <w:t xml:space="preserve">a brief description </w:t>
      </w:r>
      <w:r w:rsidR="00465A02" w:rsidRPr="004225D8">
        <w:rPr>
          <w:rFonts w:cstheme="minorHAnsi"/>
          <w:sz w:val="22"/>
          <w:szCs w:val="22"/>
        </w:rPr>
        <w:t>of learning and teaching methods</w:t>
      </w:r>
      <w:r w:rsidR="00376582">
        <w:rPr>
          <w:rFonts w:cstheme="minorHAnsi"/>
          <w:sz w:val="22"/>
          <w:szCs w:val="22"/>
        </w:rPr>
        <w:t xml:space="preserve"> -</w:t>
      </w:r>
      <w:r w:rsidR="00465A02" w:rsidRPr="004225D8">
        <w:rPr>
          <w:rFonts w:cstheme="minorHAnsi"/>
          <w:sz w:val="22"/>
          <w:szCs w:val="22"/>
        </w:rPr>
        <w:t xml:space="preserve"> </w:t>
      </w:r>
      <w:r w:rsidR="009116BC">
        <w:rPr>
          <w:rFonts w:cstheme="minorHAnsi"/>
          <w:sz w:val="22"/>
          <w:szCs w:val="22"/>
        </w:rPr>
        <w:t>s</w:t>
      </w:r>
      <w:r w:rsidR="00465A02" w:rsidRPr="004225D8">
        <w:rPr>
          <w:rFonts w:cstheme="minorHAnsi"/>
          <w:sz w:val="22"/>
          <w:szCs w:val="22"/>
        </w:rPr>
        <w:t xml:space="preserve">ee ‘Explaining Contact Hours’ guidance (2011) including </w:t>
      </w:r>
      <w:r w:rsidR="00ED7C56" w:rsidRPr="004225D8">
        <w:rPr>
          <w:rFonts w:cstheme="minorHAnsi"/>
          <w:sz w:val="22"/>
          <w:szCs w:val="22"/>
        </w:rPr>
        <w:t>learning and teaching and assessment methods at QAA’s we</w:t>
      </w:r>
      <w:r w:rsidR="004C5051" w:rsidRPr="004225D8">
        <w:rPr>
          <w:rFonts w:cstheme="minorHAnsi"/>
          <w:sz w:val="22"/>
          <w:szCs w:val="22"/>
        </w:rPr>
        <w:t xml:space="preserve">bsite </w:t>
      </w:r>
      <w:hyperlink r:id="rId14" w:history="1">
        <w:r w:rsidR="00FA5F08" w:rsidRPr="00633CB8">
          <w:rPr>
            <w:rStyle w:val="Hyperlink"/>
          </w:rPr>
          <w:t>www.qaa.ac.uk</w:t>
        </w:r>
      </w:hyperlink>
      <w:r w:rsidR="00693541">
        <w:t xml:space="preserve">, </w:t>
      </w:r>
      <w:r w:rsidR="002F1CC6" w:rsidRPr="002D6CD8">
        <w:rPr>
          <w:rStyle w:val="Hyperlink"/>
          <w:rFonts w:cstheme="minorHAnsi"/>
          <w:color w:val="auto"/>
          <w:sz w:val="22"/>
          <w:szCs w:val="22"/>
          <w:u w:val="none"/>
        </w:rPr>
        <w:t>and use of Blackboard Learn</w:t>
      </w:r>
    </w:p>
    <w:p w14:paraId="128CA7A9" w14:textId="517891FD" w:rsidR="004C5051" w:rsidRPr="004225D8" w:rsidRDefault="00156026" w:rsidP="00171D23">
      <w:pPr>
        <w:pStyle w:val="ListParagraph"/>
        <w:numPr>
          <w:ilvl w:val="0"/>
          <w:numId w:val="6"/>
        </w:numPr>
        <w:jc w:val="both"/>
        <w:rPr>
          <w:rFonts w:cstheme="minorHAnsi"/>
          <w:sz w:val="22"/>
          <w:szCs w:val="22"/>
        </w:rPr>
      </w:pPr>
      <w:r w:rsidRPr="004225D8">
        <w:rPr>
          <w:rFonts w:cstheme="minorHAnsi"/>
          <w:sz w:val="22"/>
          <w:szCs w:val="22"/>
        </w:rPr>
        <w:t>Learning in Higher Education</w:t>
      </w:r>
      <w:r w:rsidR="002D6CD8">
        <w:rPr>
          <w:rFonts w:cstheme="minorHAnsi"/>
          <w:sz w:val="22"/>
          <w:szCs w:val="22"/>
        </w:rPr>
        <w:t>:</w:t>
      </w:r>
      <w:r w:rsidRPr="004225D8">
        <w:rPr>
          <w:rFonts w:cstheme="minorHAnsi"/>
          <w:sz w:val="22"/>
          <w:szCs w:val="22"/>
        </w:rPr>
        <w:t xml:space="preserve"> brief paragraph on expectations of learners in HE, including use of non-contact hours for study, use of feedback</w:t>
      </w:r>
      <w:r w:rsidR="00564365" w:rsidRPr="004225D8">
        <w:rPr>
          <w:rFonts w:cstheme="minorHAnsi"/>
          <w:sz w:val="22"/>
          <w:szCs w:val="22"/>
        </w:rPr>
        <w:t xml:space="preserve"> (see also below), and fixed nature of deadlines</w:t>
      </w:r>
    </w:p>
    <w:p w14:paraId="7ADAF3C3" w14:textId="77777777" w:rsidR="007A312D" w:rsidRPr="004225D8" w:rsidRDefault="00010F39" w:rsidP="00171D23">
      <w:pPr>
        <w:pStyle w:val="ListParagraph"/>
        <w:numPr>
          <w:ilvl w:val="0"/>
          <w:numId w:val="6"/>
        </w:numPr>
        <w:jc w:val="both"/>
        <w:rPr>
          <w:rFonts w:cstheme="minorHAnsi"/>
          <w:sz w:val="22"/>
          <w:szCs w:val="22"/>
        </w:rPr>
      </w:pPr>
      <w:r w:rsidRPr="004225D8">
        <w:rPr>
          <w:rFonts w:cstheme="minorHAnsi"/>
          <w:sz w:val="22"/>
          <w:szCs w:val="22"/>
        </w:rPr>
        <w:t>Course regulations</w:t>
      </w:r>
    </w:p>
    <w:p w14:paraId="1EA47244" w14:textId="4B7EBD16" w:rsidR="009432E4" w:rsidRDefault="009C25EE" w:rsidP="002C570A">
      <w:pPr>
        <w:pStyle w:val="ListParagraph"/>
        <w:ind w:left="1364"/>
        <w:jc w:val="both"/>
        <w:rPr>
          <w:rFonts w:cstheme="minorHAnsi"/>
          <w:sz w:val="22"/>
          <w:szCs w:val="22"/>
        </w:rPr>
      </w:pPr>
      <w:r w:rsidRPr="004225D8">
        <w:rPr>
          <w:rFonts w:cstheme="minorHAnsi"/>
          <w:sz w:val="22"/>
          <w:szCs w:val="22"/>
        </w:rPr>
        <w:t>I</w:t>
      </w:r>
      <w:r w:rsidR="00010F39" w:rsidRPr="004225D8">
        <w:rPr>
          <w:rFonts w:cstheme="minorHAnsi"/>
          <w:sz w:val="22"/>
          <w:szCs w:val="22"/>
        </w:rPr>
        <w:t xml:space="preserve">ntroductory paragraph and full set </w:t>
      </w:r>
    </w:p>
    <w:p w14:paraId="5828E203" w14:textId="77777777" w:rsidR="009432E4" w:rsidRDefault="009432E4">
      <w:pPr>
        <w:rPr>
          <w:rFonts w:cstheme="minorHAnsi"/>
          <w:sz w:val="22"/>
          <w:szCs w:val="22"/>
        </w:rPr>
      </w:pPr>
      <w:r>
        <w:rPr>
          <w:rFonts w:cstheme="minorHAnsi"/>
          <w:sz w:val="22"/>
          <w:szCs w:val="22"/>
        </w:rPr>
        <w:br w:type="page"/>
      </w:r>
    </w:p>
    <w:p w14:paraId="10142A9C" w14:textId="77777777" w:rsidR="00A57A5F" w:rsidRPr="004225D8" w:rsidRDefault="00A57A5F" w:rsidP="00171D23">
      <w:pPr>
        <w:pStyle w:val="ListParagraph"/>
        <w:numPr>
          <w:ilvl w:val="0"/>
          <w:numId w:val="6"/>
        </w:numPr>
        <w:jc w:val="both"/>
        <w:rPr>
          <w:rFonts w:cstheme="minorHAnsi"/>
          <w:sz w:val="22"/>
          <w:szCs w:val="22"/>
        </w:rPr>
      </w:pPr>
      <w:r w:rsidRPr="004225D8">
        <w:rPr>
          <w:rFonts w:cstheme="minorHAnsi"/>
          <w:sz w:val="22"/>
          <w:szCs w:val="22"/>
        </w:rPr>
        <w:lastRenderedPageBreak/>
        <w:t>Module Information</w:t>
      </w:r>
    </w:p>
    <w:p w14:paraId="0ED9F3B5" w14:textId="2B643CD3" w:rsidR="000F5235" w:rsidRPr="004225D8" w:rsidRDefault="00ED300C" w:rsidP="00BE5DBF">
      <w:pPr>
        <w:ind w:left="1364"/>
        <w:jc w:val="both"/>
        <w:rPr>
          <w:rFonts w:cstheme="minorHAnsi"/>
          <w:sz w:val="22"/>
          <w:szCs w:val="22"/>
        </w:rPr>
      </w:pPr>
      <w:r w:rsidRPr="004225D8">
        <w:rPr>
          <w:rFonts w:cstheme="minorHAnsi"/>
          <w:sz w:val="22"/>
          <w:szCs w:val="22"/>
        </w:rPr>
        <w:t>Information on modules (including choice where applicable).  Supplemented by more detailed information in module handouts and module areas in Blackboard.</w:t>
      </w:r>
    </w:p>
    <w:p w14:paraId="66BA0D40" w14:textId="3988AC09" w:rsidR="00B849FE" w:rsidRPr="004225D8" w:rsidRDefault="00B609EB" w:rsidP="00171D23">
      <w:pPr>
        <w:pStyle w:val="ListParagraph"/>
        <w:numPr>
          <w:ilvl w:val="0"/>
          <w:numId w:val="6"/>
        </w:numPr>
        <w:jc w:val="both"/>
        <w:rPr>
          <w:rFonts w:cstheme="minorHAnsi"/>
          <w:sz w:val="22"/>
          <w:szCs w:val="22"/>
        </w:rPr>
      </w:pPr>
      <w:r w:rsidRPr="004225D8">
        <w:rPr>
          <w:rFonts w:cstheme="minorHAnsi"/>
          <w:sz w:val="22"/>
          <w:szCs w:val="22"/>
        </w:rPr>
        <w:t xml:space="preserve">Information on availability of additional study </w:t>
      </w:r>
      <w:r w:rsidR="009B6125" w:rsidRPr="004225D8">
        <w:rPr>
          <w:rFonts w:cstheme="minorHAnsi"/>
          <w:sz w:val="22"/>
          <w:szCs w:val="22"/>
        </w:rPr>
        <w:t xml:space="preserve">support through </w:t>
      </w:r>
      <w:r w:rsidR="001E69A7" w:rsidRPr="004225D8">
        <w:rPr>
          <w:rFonts w:cstheme="minorHAnsi"/>
          <w:sz w:val="22"/>
          <w:szCs w:val="22"/>
        </w:rPr>
        <w:t xml:space="preserve">‘Studiosity’ </w:t>
      </w:r>
      <w:hyperlink r:id="rId15" w:history="1">
        <w:r w:rsidR="001E69A7" w:rsidRPr="004225D8">
          <w:rPr>
            <w:rStyle w:val="Hyperlink"/>
            <w:rFonts w:cstheme="minorHAnsi"/>
            <w:sz w:val="22"/>
            <w:szCs w:val="22"/>
          </w:rPr>
          <w:t>addl.ulster.a</w:t>
        </w:r>
        <w:bookmarkStart w:id="0" w:name="_GoBack"/>
        <w:bookmarkEnd w:id="0"/>
        <w:r w:rsidR="001E69A7" w:rsidRPr="004225D8">
          <w:rPr>
            <w:rStyle w:val="Hyperlink"/>
            <w:rFonts w:cstheme="minorHAnsi"/>
            <w:sz w:val="22"/>
            <w:szCs w:val="22"/>
          </w:rPr>
          <w:t>c</w:t>
        </w:r>
        <w:r w:rsidR="001E69A7" w:rsidRPr="004225D8">
          <w:rPr>
            <w:rStyle w:val="Hyperlink"/>
            <w:rFonts w:cstheme="minorHAnsi"/>
            <w:sz w:val="22"/>
            <w:szCs w:val="22"/>
          </w:rPr>
          <w:t>.uk/yt-sso/</w:t>
        </w:r>
      </w:hyperlink>
    </w:p>
    <w:p w14:paraId="336046FA" w14:textId="5BCD87A1" w:rsidR="009E1039" w:rsidRPr="004225D8" w:rsidRDefault="009E1039" w:rsidP="00171D23">
      <w:pPr>
        <w:pStyle w:val="ListParagraph"/>
        <w:numPr>
          <w:ilvl w:val="0"/>
          <w:numId w:val="6"/>
        </w:numPr>
        <w:jc w:val="both"/>
        <w:rPr>
          <w:rFonts w:cstheme="minorHAnsi"/>
          <w:sz w:val="22"/>
          <w:szCs w:val="22"/>
        </w:rPr>
      </w:pPr>
      <w:r w:rsidRPr="004225D8">
        <w:rPr>
          <w:rFonts w:cstheme="minorHAnsi"/>
          <w:sz w:val="22"/>
          <w:szCs w:val="22"/>
        </w:rPr>
        <w:t>Assessment criteria</w:t>
      </w:r>
    </w:p>
    <w:p w14:paraId="68EEE94C" w14:textId="7179D62A" w:rsidR="00DD033C" w:rsidRPr="004225D8" w:rsidRDefault="00BE5871" w:rsidP="00DD033C">
      <w:pPr>
        <w:ind w:left="1364"/>
        <w:jc w:val="both"/>
        <w:rPr>
          <w:rFonts w:cstheme="minorHAnsi"/>
          <w:sz w:val="22"/>
          <w:szCs w:val="22"/>
        </w:rPr>
      </w:pPr>
      <w:r w:rsidRPr="004225D8">
        <w:rPr>
          <w:rFonts w:cstheme="minorHAnsi"/>
          <w:sz w:val="22"/>
          <w:szCs w:val="22"/>
        </w:rPr>
        <w:t xml:space="preserve">How </w:t>
      </w:r>
      <w:r w:rsidR="00C53851" w:rsidRPr="004225D8">
        <w:rPr>
          <w:rFonts w:cstheme="minorHAnsi"/>
          <w:sz w:val="22"/>
          <w:szCs w:val="22"/>
        </w:rPr>
        <w:t>work will be assessed: to include brief explanation of University marks/grades/classification, use of formative and summative assessment, assessment criteria (with appropriate links), reference to self and peer evaluation,</w:t>
      </w:r>
      <w:r w:rsidR="00CA008D" w:rsidRPr="004225D8">
        <w:rPr>
          <w:rFonts w:cstheme="minorHAnsi"/>
          <w:sz w:val="22"/>
          <w:szCs w:val="22"/>
        </w:rPr>
        <w:t xml:space="preserve"> if used, anonymous marking, and consequences of failure.</w:t>
      </w:r>
    </w:p>
    <w:p w14:paraId="045DDE0A" w14:textId="6A1A08DC" w:rsidR="001D2FFC" w:rsidRPr="004225D8" w:rsidRDefault="00CA008D" w:rsidP="00BE5DBF">
      <w:pPr>
        <w:ind w:left="1364"/>
        <w:jc w:val="both"/>
        <w:rPr>
          <w:rFonts w:cstheme="minorHAnsi"/>
          <w:i/>
          <w:iCs/>
          <w:sz w:val="22"/>
          <w:szCs w:val="22"/>
        </w:rPr>
      </w:pPr>
      <w:r w:rsidRPr="004225D8">
        <w:rPr>
          <w:rFonts w:cstheme="minorHAnsi"/>
          <w:sz w:val="22"/>
          <w:szCs w:val="22"/>
        </w:rPr>
        <w:t>The following statement should be included</w:t>
      </w:r>
      <w:r w:rsidR="00DD033C">
        <w:rPr>
          <w:rFonts w:cstheme="minorHAnsi"/>
          <w:sz w:val="22"/>
          <w:szCs w:val="22"/>
        </w:rPr>
        <w:t>:</w:t>
      </w:r>
    </w:p>
    <w:p w14:paraId="128FF7D3" w14:textId="6E63C3DD" w:rsidR="00CA008D" w:rsidRPr="004225D8" w:rsidRDefault="00CA008D" w:rsidP="00BE5DBF">
      <w:pPr>
        <w:pStyle w:val="ListParagraph"/>
        <w:ind w:left="1364"/>
        <w:jc w:val="both"/>
        <w:rPr>
          <w:rFonts w:cstheme="minorHAnsi"/>
          <w:i/>
          <w:iCs/>
          <w:sz w:val="22"/>
          <w:szCs w:val="22"/>
        </w:rPr>
      </w:pPr>
      <w:r w:rsidRPr="004225D8">
        <w:rPr>
          <w:rFonts w:cstheme="minorHAnsi"/>
          <w:i/>
          <w:iCs/>
          <w:sz w:val="22"/>
          <w:szCs w:val="22"/>
        </w:rPr>
        <w:t xml:space="preserve">You will receive information and feedback on your performance in </w:t>
      </w:r>
      <w:r w:rsidR="00BD1496" w:rsidRPr="004225D8">
        <w:rPr>
          <w:rFonts w:cstheme="minorHAnsi"/>
          <w:i/>
          <w:iCs/>
          <w:sz w:val="22"/>
          <w:szCs w:val="22"/>
        </w:rPr>
        <w:t>coursework and examinations.  You should note that marks and grades are subject to a process of moderation, which ensures their validity and reliability, and that no result is finalised until confirmed by the Board of Examiners.</w:t>
      </w:r>
    </w:p>
    <w:p w14:paraId="16589D14" w14:textId="77777777" w:rsidR="00C06963" w:rsidRPr="004225D8" w:rsidRDefault="00C34639" w:rsidP="00171D23">
      <w:pPr>
        <w:pStyle w:val="ListParagraph"/>
        <w:numPr>
          <w:ilvl w:val="0"/>
          <w:numId w:val="6"/>
        </w:numPr>
        <w:jc w:val="both"/>
        <w:rPr>
          <w:rFonts w:cstheme="minorHAnsi"/>
          <w:i/>
          <w:iCs/>
          <w:sz w:val="22"/>
          <w:szCs w:val="22"/>
        </w:rPr>
      </w:pPr>
      <w:r w:rsidRPr="004225D8">
        <w:rPr>
          <w:rFonts w:cstheme="minorHAnsi"/>
          <w:sz w:val="22"/>
          <w:szCs w:val="22"/>
        </w:rPr>
        <w:t>Fee</w:t>
      </w:r>
      <w:r w:rsidR="00804788" w:rsidRPr="004225D8">
        <w:rPr>
          <w:rFonts w:cstheme="minorHAnsi"/>
          <w:sz w:val="22"/>
          <w:szCs w:val="22"/>
        </w:rPr>
        <w:t>dback and how it can support your learning</w:t>
      </w:r>
    </w:p>
    <w:p w14:paraId="0594F7C1" w14:textId="7547BE01" w:rsidR="00C34639" w:rsidRPr="004225D8" w:rsidRDefault="00C06963" w:rsidP="00BE5DBF">
      <w:pPr>
        <w:ind w:left="1364"/>
        <w:jc w:val="both"/>
        <w:rPr>
          <w:rFonts w:cstheme="minorHAnsi"/>
          <w:i/>
          <w:iCs/>
          <w:sz w:val="22"/>
          <w:szCs w:val="22"/>
        </w:rPr>
      </w:pPr>
      <w:r w:rsidRPr="004225D8">
        <w:rPr>
          <w:rFonts w:cstheme="minorHAnsi"/>
          <w:sz w:val="22"/>
          <w:szCs w:val="22"/>
        </w:rPr>
        <w:t>H</w:t>
      </w:r>
      <w:r w:rsidR="00804788" w:rsidRPr="004225D8">
        <w:rPr>
          <w:rFonts w:cstheme="minorHAnsi"/>
          <w:sz w:val="22"/>
          <w:szCs w:val="22"/>
        </w:rPr>
        <w:t>ow feedback will be given (normally within 15 days), formative and summative, how to use it constructively.</w:t>
      </w:r>
    </w:p>
    <w:p w14:paraId="6E79B446" w14:textId="77777777" w:rsidR="00C06963" w:rsidRPr="004225D8" w:rsidRDefault="00804788" w:rsidP="00171D23">
      <w:pPr>
        <w:pStyle w:val="ListParagraph"/>
        <w:numPr>
          <w:ilvl w:val="0"/>
          <w:numId w:val="6"/>
        </w:numPr>
        <w:jc w:val="both"/>
        <w:rPr>
          <w:rFonts w:cstheme="minorHAnsi"/>
          <w:i/>
          <w:iCs/>
          <w:sz w:val="22"/>
          <w:szCs w:val="22"/>
        </w:rPr>
      </w:pPr>
      <w:r w:rsidRPr="004225D8">
        <w:rPr>
          <w:rFonts w:cstheme="minorHAnsi"/>
          <w:sz w:val="22"/>
          <w:szCs w:val="22"/>
        </w:rPr>
        <w:t>Referencing and plagiarism</w:t>
      </w:r>
    </w:p>
    <w:p w14:paraId="75460D0D" w14:textId="4E05CB9A" w:rsidR="00804788" w:rsidRPr="004225D8" w:rsidRDefault="00C06963" w:rsidP="00BE5DBF">
      <w:pPr>
        <w:pStyle w:val="ListParagraph"/>
        <w:ind w:left="1364"/>
        <w:jc w:val="both"/>
        <w:rPr>
          <w:rFonts w:cstheme="minorHAnsi"/>
          <w:i/>
          <w:iCs/>
          <w:sz w:val="22"/>
          <w:szCs w:val="22"/>
        </w:rPr>
      </w:pPr>
      <w:r w:rsidRPr="004225D8">
        <w:rPr>
          <w:rFonts w:cstheme="minorHAnsi"/>
          <w:sz w:val="22"/>
          <w:szCs w:val="22"/>
        </w:rPr>
        <w:t>I</w:t>
      </w:r>
      <w:r w:rsidR="00804788" w:rsidRPr="004225D8">
        <w:rPr>
          <w:rFonts w:cstheme="minorHAnsi"/>
          <w:sz w:val="22"/>
          <w:szCs w:val="22"/>
        </w:rPr>
        <w:t>mportance of accurate referencing and link with avoidance of plagiarism.  Introduction to specific style of referencing that is to be used.  Examples of correct referencing and plagiarism relevant to subject.</w:t>
      </w:r>
    </w:p>
    <w:p w14:paraId="4CBEABAC" w14:textId="77777777" w:rsidR="00C06963" w:rsidRPr="00224D39" w:rsidRDefault="00804788" w:rsidP="00171D23">
      <w:pPr>
        <w:pStyle w:val="ListParagraph"/>
        <w:numPr>
          <w:ilvl w:val="0"/>
          <w:numId w:val="6"/>
        </w:numPr>
        <w:jc w:val="both"/>
        <w:rPr>
          <w:rFonts w:cstheme="minorHAnsi"/>
          <w:i/>
          <w:iCs/>
          <w:sz w:val="22"/>
          <w:szCs w:val="22"/>
        </w:rPr>
      </w:pPr>
      <w:r w:rsidRPr="004225D8">
        <w:rPr>
          <w:rFonts w:cstheme="minorHAnsi"/>
          <w:sz w:val="22"/>
          <w:szCs w:val="22"/>
        </w:rPr>
        <w:t>Definition of Plagiarism</w:t>
      </w:r>
    </w:p>
    <w:p w14:paraId="0BDFB45F" w14:textId="52F85A48" w:rsidR="00224D39" w:rsidRPr="00224D39" w:rsidRDefault="00224D39" w:rsidP="00224D39">
      <w:pPr>
        <w:pStyle w:val="ListParagraph"/>
        <w:ind w:left="1364"/>
        <w:jc w:val="both"/>
        <w:rPr>
          <w:rFonts w:cstheme="minorHAnsi"/>
          <w:i/>
          <w:iCs/>
          <w:sz w:val="22"/>
          <w:szCs w:val="22"/>
        </w:rPr>
      </w:pPr>
      <w:r w:rsidRPr="004225D8">
        <w:rPr>
          <w:rFonts w:cstheme="minorHAnsi"/>
          <w:i/>
          <w:iCs/>
          <w:sz w:val="22"/>
          <w:szCs w:val="22"/>
        </w:rPr>
        <w:t xml:space="preserve">Plagiarism is the act of taking or copying someone else’s work, including another student’s, and presenting it as if it were your own.  Plagiarism is said to occur when ideas, texts, theories, data, created artistic artefacts or other material are presented without acknowledgement so that the person considering this work is given the impression that what they have before them is the student’s own original work when it is not.  Plagiarism also occurs where a student’s own work is re-presented without being properly referenced.  Plagiarism is a form of cheating and is a disciplinary offence.  </w:t>
      </w:r>
    </w:p>
    <w:p w14:paraId="14B5FD75" w14:textId="77777777" w:rsidR="00224D39" w:rsidRPr="00224D39" w:rsidRDefault="00DD033C" w:rsidP="00224D39">
      <w:pPr>
        <w:pStyle w:val="ListParagraph"/>
        <w:numPr>
          <w:ilvl w:val="0"/>
          <w:numId w:val="6"/>
        </w:numPr>
        <w:jc w:val="both"/>
        <w:rPr>
          <w:rFonts w:cstheme="minorHAnsi"/>
          <w:i/>
          <w:iCs/>
          <w:sz w:val="22"/>
          <w:szCs w:val="22"/>
        </w:rPr>
      </w:pPr>
      <w:r>
        <w:rPr>
          <w:rFonts w:cstheme="minorHAnsi"/>
          <w:sz w:val="22"/>
          <w:szCs w:val="22"/>
        </w:rPr>
        <w:t>Student Declaration of Ownership</w:t>
      </w:r>
    </w:p>
    <w:p w14:paraId="29B2D29D" w14:textId="41166F3B" w:rsidR="00DE2BE8" w:rsidRPr="00224D39" w:rsidRDefault="00DE2BE8" w:rsidP="00224D39">
      <w:pPr>
        <w:pStyle w:val="ListParagraph"/>
        <w:ind w:left="1364"/>
        <w:jc w:val="both"/>
        <w:rPr>
          <w:rFonts w:cstheme="minorHAnsi"/>
          <w:i/>
          <w:iCs/>
          <w:sz w:val="22"/>
          <w:szCs w:val="22"/>
        </w:rPr>
      </w:pPr>
      <w:r w:rsidRPr="00224D39">
        <w:rPr>
          <w:rFonts w:cstheme="minorHAnsi"/>
          <w:i/>
          <w:sz w:val="22"/>
          <w:szCs w:val="22"/>
        </w:rPr>
        <w:t>(This should also be used when assignments are being submitted electronically.)</w:t>
      </w:r>
    </w:p>
    <w:p w14:paraId="4C5E58D5" w14:textId="364441E2" w:rsidR="00DE2BE8" w:rsidRPr="004225D8" w:rsidRDefault="00DE2BE8" w:rsidP="00BE5DBF">
      <w:pPr>
        <w:pStyle w:val="ListParagraph"/>
        <w:ind w:left="1418"/>
        <w:jc w:val="both"/>
        <w:rPr>
          <w:rFonts w:cstheme="minorHAnsi"/>
          <w:sz w:val="22"/>
          <w:szCs w:val="22"/>
        </w:rPr>
      </w:pPr>
      <w:r w:rsidRPr="004225D8">
        <w:rPr>
          <w:rFonts w:cstheme="minorHAnsi"/>
          <w:i/>
          <w:iCs/>
          <w:sz w:val="22"/>
          <w:szCs w:val="22"/>
        </w:rPr>
        <w:t xml:space="preserve">I declare that this is my own work and that any other material I have referred to has been accurately and consistently represented.  I have read the University’s policy on plagiarism and understand the definition of plagiarism.  If it is shown that material has been plagiarised, or I have otherwise attempted to obtain an unfair advantage for myself or others, I understand that I may face sanctions in accordance with the policies and procedures of the University.  A mark of zero may be awarded and the reason for that mark will be recorded on my file.  </w:t>
      </w:r>
    </w:p>
    <w:p w14:paraId="671B705A" w14:textId="77777777" w:rsidR="00D37CB6" w:rsidRPr="004225D8" w:rsidRDefault="00D37CB6" w:rsidP="00171D23">
      <w:pPr>
        <w:pStyle w:val="ListParagraph"/>
        <w:numPr>
          <w:ilvl w:val="0"/>
          <w:numId w:val="6"/>
        </w:numPr>
        <w:jc w:val="both"/>
        <w:rPr>
          <w:rFonts w:cstheme="minorHAnsi"/>
          <w:sz w:val="22"/>
          <w:szCs w:val="22"/>
        </w:rPr>
      </w:pPr>
      <w:r w:rsidRPr="004225D8">
        <w:rPr>
          <w:rFonts w:cstheme="minorHAnsi"/>
          <w:sz w:val="22"/>
          <w:szCs w:val="22"/>
        </w:rPr>
        <w:t>Electronic Detection System</w:t>
      </w:r>
    </w:p>
    <w:p w14:paraId="22B20D6E" w14:textId="68A83488" w:rsidR="00B55642" w:rsidRDefault="00D37CB6" w:rsidP="00BE5DBF">
      <w:pPr>
        <w:pStyle w:val="ListParagraph"/>
        <w:ind w:left="1364"/>
        <w:jc w:val="both"/>
        <w:rPr>
          <w:rFonts w:cstheme="minorHAnsi"/>
          <w:i/>
          <w:iCs/>
          <w:sz w:val="22"/>
          <w:szCs w:val="22"/>
        </w:rPr>
      </w:pPr>
      <w:r w:rsidRPr="004225D8">
        <w:rPr>
          <w:rFonts w:cstheme="minorHAnsi"/>
          <w:i/>
          <w:iCs/>
          <w:sz w:val="22"/>
          <w:szCs w:val="22"/>
        </w:rPr>
        <w:t>At the discretion of the module co-ordinator, coursework may be submitted to an electronic detection system in order to help ascertain if any plagiarised material is present.  At enrolment you have given your consent to your work being submitted to electronic detection systems.</w:t>
      </w:r>
    </w:p>
    <w:p w14:paraId="7A354530" w14:textId="77777777" w:rsidR="006C13D7" w:rsidRPr="004225D8" w:rsidRDefault="006C13D7" w:rsidP="00171D23">
      <w:pPr>
        <w:pStyle w:val="ListParagraph"/>
        <w:numPr>
          <w:ilvl w:val="0"/>
          <w:numId w:val="6"/>
        </w:numPr>
        <w:jc w:val="both"/>
        <w:rPr>
          <w:rFonts w:cstheme="minorHAnsi"/>
          <w:sz w:val="22"/>
          <w:szCs w:val="22"/>
        </w:rPr>
      </w:pPr>
      <w:r w:rsidRPr="004225D8">
        <w:rPr>
          <w:rFonts w:cstheme="minorHAnsi"/>
          <w:sz w:val="22"/>
          <w:szCs w:val="22"/>
        </w:rPr>
        <w:t>Plagiarism Offences</w:t>
      </w:r>
    </w:p>
    <w:p w14:paraId="68AC4423" w14:textId="4CD3BB94" w:rsidR="006C13D7" w:rsidRPr="004225D8" w:rsidRDefault="006C13D7" w:rsidP="00BE5DBF">
      <w:pPr>
        <w:pStyle w:val="ListParagraph"/>
        <w:ind w:left="1364"/>
        <w:jc w:val="both"/>
        <w:rPr>
          <w:rFonts w:cstheme="minorHAnsi"/>
          <w:i/>
          <w:iCs/>
          <w:sz w:val="22"/>
          <w:szCs w:val="22"/>
        </w:rPr>
      </w:pPr>
      <w:r w:rsidRPr="004225D8">
        <w:rPr>
          <w:rFonts w:cstheme="minorHAnsi"/>
          <w:i/>
          <w:iCs/>
          <w:sz w:val="22"/>
          <w:szCs w:val="22"/>
        </w:rPr>
        <w:t xml:space="preserve">Where a member of staff suspects that your coursework contains plagiarised material, you may be asked to attend for interview to discuss the piece of work.  A record of the meeting will be kept.  You may also be required to undertake an oral examination on the content of your work.  If plagiarism is found to have occurred, you will be penalised in accordance with the Framework of Penalties for Plagiarism Offences in Taught Programmes and Master of Research (look at the Course Handbook in your Blackboard Course Support Area for the </w:t>
      </w:r>
      <w:r w:rsidRPr="004225D8">
        <w:rPr>
          <w:rFonts w:cstheme="minorHAnsi"/>
          <w:i/>
          <w:iCs/>
          <w:sz w:val="22"/>
          <w:szCs w:val="22"/>
        </w:rPr>
        <w:lastRenderedPageBreak/>
        <w:t xml:space="preserve">framework).  A note will be placed on your file and the offence will be recorded on the central </w:t>
      </w:r>
      <w:r w:rsidR="00E9162C" w:rsidRPr="004225D8">
        <w:rPr>
          <w:rFonts w:cstheme="minorHAnsi"/>
          <w:i/>
          <w:iCs/>
          <w:sz w:val="22"/>
          <w:szCs w:val="22"/>
        </w:rPr>
        <w:t>register of plagiarism and other forms of cheating.</w:t>
      </w:r>
    </w:p>
    <w:p w14:paraId="12A37E85" w14:textId="77777777" w:rsidR="00224D39" w:rsidRDefault="00C75F9F" w:rsidP="00C75F9F">
      <w:pPr>
        <w:pStyle w:val="ListParagraph"/>
        <w:numPr>
          <w:ilvl w:val="0"/>
          <w:numId w:val="6"/>
        </w:numPr>
        <w:rPr>
          <w:rFonts w:cstheme="minorHAnsi"/>
          <w:sz w:val="22"/>
          <w:szCs w:val="22"/>
        </w:rPr>
      </w:pPr>
      <w:r w:rsidRPr="00C75F9F">
        <w:rPr>
          <w:rFonts w:cstheme="minorHAnsi"/>
          <w:sz w:val="22"/>
          <w:szCs w:val="22"/>
        </w:rPr>
        <w:t>Link to Policy and Penalties:</w:t>
      </w:r>
    </w:p>
    <w:p w14:paraId="7BD8317E" w14:textId="6B791300" w:rsidR="00C75F9F" w:rsidRPr="00224D39" w:rsidRDefault="00A63E9F" w:rsidP="009662EF">
      <w:pPr>
        <w:pStyle w:val="ListParagraph"/>
        <w:ind w:left="1364"/>
        <w:jc w:val="both"/>
        <w:rPr>
          <w:rFonts w:cstheme="minorHAnsi"/>
          <w:sz w:val="28"/>
          <w:szCs w:val="28"/>
        </w:rPr>
      </w:pPr>
      <w:hyperlink r:id="rId16" w:history="1">
        <w:r w:rsidR="00224D39" w:rsidRPr="00224D39">
          <w:rPr>
            <w:rStyle w:val="Hyperlink"/>
            <w:rFonts w:cstheme="minorHAnsi"/>
            <w:sz w:val="22"/>
            <w:szCs w:val="22"/>
          </w:rPr>
          <w:t>www.ulster.ac.uk/studentadministration/students/current-students/examinations/cheating-and-plagiarism</w:t>
        </w:r>
      </w:hyperlink>
    </w:p>
    <w:p w14:paraId="4315AD8B" w14:textId="3881BCAA" w:rsidR="0068255C" w:rsidRPr="004225D8" w:rsidRDefault="00F5084C" w:rsidP="00171D23">
      <w:pPr>
        <w:pStyle w:val="ListParagraph"/>
        <w:numPr>
          <w:ilvl w:val="0"/>
          <w:numId w:val="6"/>
        </w:numPr>
        <w:jc w:val="both"/>
        <w:rPr>
          <w:rFonts w:cstheme="minorHAnsi"/>
          <w:sz w:val="22"/>
          <w:szCs w:val="22"/>
        </w:rPr>
      </w:pPr>
      <w:r w:rsidRPr="004225D8">
        <w:rPr>
          <w:rFonts w:cstheme="minorHAnsi"/>
          <w:sz w:val="22"/>
          <w:szCs w:val="22"/>
        </w:rPr>
        <w:t>Other key learning resources (Library</w:t>
      </w:r>
      <w:r w:rsidR="00E96F78" w:rsidRPr="004225D8">
        <w:rPr>
          <w:rFonts w:cstheme="minorHAnsi"/>
          <w:sz w:val="22"/>
          <w:szCs w:val="22"/>
        </w:rPr>
        <w:t>,</w:t>
      </w:r>
      <w:r w:rsidRPr="004225D8">
        <w:rPr>
          <w:rFonts w:cstheme="minorHAnsi"/>
          <w:sz w:val="22"/>
          <w:szCs w:val="22"/>
        </w:rPr>
        <w:t xml:space="preserve"> lab</w:t>
      </w:r>
      <w:r w:rsidR="00E96F78" w:rsidRPr="004225D8">
        <w:rPr>
          <w:rFonts w:cstheme="minorHAnsi"/>
          <w:sz w:val="22"/>
          <w:szCs w:val="22"/>
        </w:rPr>
        <w:t>oratorie</w:t>
      </w:r>
      <w:r w:rsidRPr="004225D8">
        <w:rPr>
          <w:rFonts w:cstheme="minorHAnsi"/>
          <w:sz w:val="22"/>
          <w:szCs w:val="22"/>
        </w:rPr>
        <w:t>s, performance spaces, studios</w:t>
      </w:r>
      <w:r w:rsidR="00E96F78" w:rsidRPr="004225D8">
        <w:rPr>
          <w:rFonts w:cstheme="minorHAnsi"/>
          <w:sz w:val="22"/>
          <w:szCs w:val="22"/>
        </w:rPr>
        <w:t>)</w:t>
      </w:r>
    </w:p>
    <w:p w14:paraId="642FA5E4" w14:textId="418BC0ED" w:rsidR="00E96F78" w:rsidRPr="004225D8" w:rsidRDefault="00E96F78" w:rsidP="00171D23">
      <w:pPr>
        <w:pStyle w:val="ListParagraph"/>
        <w:numPr>
          <w:ilvl w:val="0"/>
          <w:numId w:val="6"/>
        </w:numPr>
        <w:jc w:val="both"/>
        <w:rPr>
          <w:rFonts w:cstheme="minorHAnsi"/>
          <w:sz w:val="22"/>
          <w:szCs w:val="22"/>
        </w:rPr>
      </w:pPr>
      <w:r w:rsidRPr="004225D8">
        <w:rPr>
          <w:rFonts w:cstheme="minorHAnsi"/>
          <w:sz w:val="22"/>
          <w:szCs w:val="22"/>
        </w:rPr>
        <w:t>Any additional costs incurred in doing the course – books, equipment, material, field trips</w:t>
      </w:r>
    </w:p>
    <w:p w14:paraId="19B4267A" w14:textId="50DD9470" w:rsidR="00E96F78" w:rsidRPr="004225D8" w:rsidRDefault="00E96F78" w:rsidP="00171D23">
      <w:pPr>
        <w:pStyle w:val="ListParagraph"/>
        <w:numPr>
          <w:ilvl w:val="0"/>
          <w:numId w:val="6"/>
        </w:numPr>
        <w:jc w:val="both"/>
        <w:rPr>
          <w:rFonts w:cstheme="minorHAnsi"/>
          <w:sz w:val="22"/>
          <w:szCs w:val="22"/>
        </w:rPr>
      </w:pPr>
      <w:bookmarkStart w:id="1" w:name="_Hlk40451159"/>
      <w:r w:rsidRPr="004225D8">
        <w:rPr>
          <w:rFonts w:cstheme="minorHAnsi"/>
          <w:sz w:val="22"/>
          <w:szCs w:val="22"/>
        </w:rPr>
        <w:t>Copyright: You should be aware of the limits on photocopying and scanning materials required by copyright law.</w:t>
      </w:r>
    </w:p>
    <w:bookmarkEnd w:id="1"/>
    <w:p w14:paraId="5F9465ED" w14:textId="55D5270A" w:rsidR="00F734DF" w:rsidRPr="004225D8" w:rsidRDefault="00F734DF" w:rsidP="00BE5DBF">
      <w:pPr>
        <w:ind w:left="1364"/>
        <w:jc w:val="both"/>
        <w:rPr>
          <w:rFonts w:cstheme="minorHAnsi"/>
          <w:sz w:val="22"/>
          <w:szCs w:val="22"/>
        </w:rPr>
      </w:pPr>
      <w:r w:rsidRPr="004225D8">
        <w:rPr>
          <w:rFonts w:cstheme="minorHAnsi"/>
          <w:sz w:val="22"/>
          <w:szCs w:val="22"/>
        </w:rPr>
        <w:t>As an individual student what amount can I photocopy?</w:t>
      </w:r>
    </w:p>
    <w:p w14:paraId="6D479434" w14:textId="39591882" w:rsidR="00F734DF" w:rsidRPr="004225D8" w:rsidRDefault="00082F37" w:rsidP="00171D23">
      <w:pPr>
        <w:pStyle w:val="ListParagraph"/>
        <w:numPr>
          <w:ilvl w:val="1"/>
          <w:numId w:val="13"/>
        </w:numPr>
        <w:jc w:val="both"/>
        <w:rPr>
          <w:rFonts w:cstheme="minorHAnsi"/>
          <w:i/>
          <w:iCs/>
          <w:sz w:val="22"/>
          <w:szCs w:val="22"/>
        </w:rPr>
      </w:pPr>
      <w:r w:rsidRPr="004225D8">
        <w:rPr>
          <w:rFonts w:cstheme="minorHAnsi"/>
          <w:i/>
          <w:iCs/>
          <w:sz w:val="22"/>
          <w:szCs w:val="22"/>
        </w:rPr>
        <w:t xml:space="preserve">You should seek to observe the extent </w:t>
      </w:r>
      <w:r w:rsidR="00C716F3" w:rsidRPr="004225D8">
        <w:rPr>
          <w:rFonts w:cstheme="minorHAnsi"/>
          <w:i/>
          <w:iCs/>
          <w:sz w:val="22"/>
          <w:szCs w:val="22"/>
        </w:rPr>
        <w:t>limits</w:t>
      </w:r>
      <w:r w:rsidRPr="004225D8">
        <w:rPr>
          <w:rFonts w:cstheme="minorHAnsi"/>
          <w:i/>
          <w:iCs/>
          <w:sz w:val="22"/>
          <w:szCs w:val="22"/>
        </w:rPr>
        <w:t xml:space="preserve"> or so called “safe copying” limits of:</w:t>
      </w:r>
    </w:p>
    <w:p w14:paraId="6737E834" w14:textId="40953456" w:rsidR="009B6647" w:rsidRPr="004225D8" w:rsidRDefault="009B6647" w:rsidP="00171D23">
      <w:pPr>
        <w:pStyle w:val="ListParagraph"/>
        <w:numPr>
          <w:ilvl w:val="2"/>
          <w:numId w:val="14"/>
        </w:numPr>
        <w:jc w:val="both"/>
        <w:rPr>
          <w:rFonts w:cstheme="minorHAnsi"/>
          <w:i/>
          <w:iCs/>
          <w:sz w:val="22"/>
          <w:szCs w:val="22"/>
        </w:rPr>
      </w:pPr>
      <w:r w:rsidRPr="004225D8">
        <w:rPr>
          <w:rFonts w:cstheme="minorHAnsi"/>
          <w:i/>
          <w:iCs/>
          <w:sz w:val="22"/>
          <w:szCs w:val="22"/>
        </w:rPr>
        <w:t>one whole article from an issue of a journal.</w:t>
      </w:r>
    </w:p>
    <w:p w14:paraId="37058E33" w14:textId="5F39EB70" w:rsidR="009B6647" w:rsidRPr="004225D8" w:rsidRDefault="009B6647" w:rsidP="00171D23">
      <w:pPr>
        <w:pStyle w:val="ListParagraph"/>
        <w:numPr>
          <w:ilvl w:val="2"/>
          <w:numId w:val="14"/>
        </w:numPr>
        <w:jc w:val="both"/>
        <w:rPr>
          <w:rFonts w:cstheme="minorHAnsi"/>
          <w:i/>
          <w:iCs/>
          <w:sz w:val="22"/>
          <w:szCs w:val="22"/>
        </w:rPr>
      </w:pPr>
      <w:r w:rsidRPr="004225D8">
        <w:rPr>
          <w:rFonts w:cstheme="minorHAnsi"/>
          <w:i/>
          <w:iCs/>
          <w:sz w:val="22"/>
          <w:szCs w:val="22"/>
        </w:rPr>
        <w:t>one whole chapter from a work</w:t>
      </w:r>
    </w:p>
    <w:p w14:paraId="4C0A2125" w14:textId="2D60C1BA" w:rsidR="001729CA" w:rsidRPr="004225D8" w:rsidRDefault="001729CA" w:rsidP="00171D23">
      <w:pPr>
        <w:pStyle w:val="ListParagraph"/>
        <w:numPr>
          <w:ilvl w:val="2"/>
          <w:numId w:val="14"/>
        </w:numPr>
        <w:jc w:val="both"/>
        <w:rPr>
          <w:rFonts w:cstheme="minorHAnsi"/>
          <w:i/>
          <w:iCs/>
          <w:sz w:val="22"/>
          <w:szCs w:val="22"/>
        </w:rPr>
      </w:pPr>
      <w:r w:rsidRPr="004225D8">
        <w:rPr>
          <w:rFonts w:cstheme="minorHAnsi"/>
          <w:i/>
          <w:iCs/>
          <w:sz w:val="22"/>
          <w:szCs w:val="22"/>
        </w:rPr>
        <w:t xml:space="preserve">one short story, poem or play (not exceeding 10 pages in length) from an </w:t>
      </w:r>
      <w:r w:rsidR="00A5155A">
        <w:rPr>
          <w:rFonts w:cstheme="minorHAnsi"/>
          <w:i/>
          <w:iCs/>
          <w:sz w:val="22"/>
          <w:szCs w:val="22"/>
        </w:rPr>
        <w:t>anthology</w:t>
      </w:r>
    </w:p>
    <w:p w14:paraId="34E19D53" w14:textId="6231FECE" w:rsidR="00B0044B" w:rsidRPr="004225D8" w:rsidRDefault="00B0044B" w:rsidP="00171D23">
      <w:pPr>
        <w:pStyle w:val="ListParagraph"/>
        <w:numPr>
          <w:ilvl w:val="2"/>
          <w:numId w:val="14"/>
        </w:numPr>
        <w:jc w:val="both"/>
        <w:rPr>
          <w:rFonts w:cstheme="minorHAnsi"/>
          <w:i/>
          <w:iCs/>
          <w:sz w:val="22"/>
          <w:szCs w:val="22"/>
        </w:rPr>
      </w:pPr>
      <w:r w:rsidRPr="004225D8">
        <w:rPr>
          <w:rFonts w:cstheme="minorHAnsi"/>
          <w:i/>
          <w:iCs/>
          <w:sz w:val="22"/>
          <w:szCs w:val="22"/>
        </w:rPr>
        <w:t>one whole scene from a play</w:t>
      </w:r>
    </w:p>
    <w:p w14:paraId="33091DFF" w14:textId="52F9301A" w:rsidR="00B0044B" w:rsidRPr="004225D8" w:rsidRDefault="00B0044B" w:rsidP="00171D23">
      <w:pPr>
        <w:pStyle w:val="ListParagraph"/>
        <w:numPr>
          <w:ilvl w:val="2"/>
          <w:numId w:val="14"/>
        </w:numPr>
        <w:jc w:val="both"/>
        <w:rPr>
          <w:rFonts w:cstheme="minorHAnsi"/>
          <w:i/>
          <w:iCs/>
          <w:sz w:val="22"/>
          <w:szCs w:val="22"/>
        </w:rPr>
      </w:pPr>
      <w:r w:rsidRPr="004225D8">
        <w:rPr>
          <w:rFonts w:cstheme="minorHAnsi"/>
          <w:i/>
          <w:iCs/>
          <w:sz w:val="22"/>
          <w:szCs w:val="22"/>
        </w:rPr>
        <w:t xml:space="preserve">one whole paper from a set of </w:t>
      </w:r>
      <w:r w:rsidR="00CD3F77" w:rsidRPr="004225D8">
        <w:rPr>
          <w:rFonts w:cstheme="minorHAnsi"/>
          <w:i/>
          <w:iCs/>
          <w:sz w:val="22"/>
          <w:szCs w:val="22"/>
        </w:rPr>
        <w:t>conference proceedings</w:t>
      </w:r>
    </w:p>
    <w:p w14:paraId="449BA0FC" w14:textId="77777777" w:rsidR="00161F79" w:rsidRDefault="00CD3F77" w:rsidP="00171D23">
      <w:pPr>
        <w:pStyle w:val="ListParagraph"/>
        <w:numPr>
          <w:ilvl w:val="2"/>
          <w:numId w:val="14"/>
        </w:numPr>
        <w:jc w:val="both"/>
        <w:rPr>
          <w:rFonts w:cstheme="minorHAnsi"/>
          <w:i/>
          <w:iCs/>
          <w:sz w:val="22"/>
          <w:szCs w:val="22"/>
        </w:rPr>
      </w:pPr>
      <w:r w:rsidRPr="004225D8">
        <w:rPr>
          <w:rFonts w:cstheme="minorHAnsi"/>
          <w:i/>
          <w:iCs/>
          <w:sz w:val="22"/>
          <w:szCs w:val="22"/>
        </w:rPr>
        <w:t xml:space="preserve">one whole report of a single case from a volume of judicial proceedings </w:t>
      </w:r>
    </w:p>
    <w:p w14:paraId="6564E4F2" w14:textId="5C270A32" w:rsidR="00CD3F77" w:rsidRPr="00FD630A" w:rsidRDefault="00FD630A" w:rsidP="00FD630A">
      <w:pPr>
        <w:ind w:left="2127"/>
        <w:jc w:val="both"/>
        <w:rPr>
          <w:rFonts w:cstheme="minorHAnsi"/>
          <w:i/>
          <w:iCs/>
          <w:sz w:val="22"/>
          <w:szCs w:val="22"/>
        </w:rPr>
      </w:pPr>
      <w:r>
        <w:rPr>
          <w:rFonts w:cstheme="minorHAnsi"/>
          <w:i/>
          <w:iCs/>
          <w:sz w:val="22"/>
          <w:szCs w:val="22"/>
        </w:rPr>
        <w:t>O</w:t>
      </w:r>
      <w:r w:rsidR="00CD3F77" w:rsidRPr="00FD630A">
        <w:rPr>
          <w:rFonts w:cstheme="minorHAnsi"/>
          <w:i/>
          <w:iCs/>
          <w:sz w:val="22"/>
          <w:szCs w:val="22"/>
        </w:rPr>
        <w:t xml:space="preserve">r 10% of the total publication, whichever is </w:t>
      </w:r>
      <w:r w:rsidR="0081296D" w:rsidRPr="00FD630A">
        <w:rPr>
          <w:rFonts w:cstheme="minorHAnsi"/>
          <w:i/>
          <w:iCs/>
          <w:sz w:val="22"/>
          <w:szCs w:val="22"/>
        </w:rPr>
        <w:t>the greater</w:t>
      </w:r>
    </w:p>
    <w:p w14:paraId="6831E056" w14:textId="61B1492F" w:rsidR="0081296D" w:rsidRPr="004225D8" w:rsidRDefault="0081296D" w:rsidP="00171D23">
      <w:pPr>
        <w:pStyle w:val="ListParagraph"/>
        <w:numPr>
          <w:ilvl w:val="1"/>
          <w:numId w:val="15"/>
        </w:numPr>
        <w:jc w:val="both"/>
        <w:rPr>
          <w:rFonts w:cstheme="minorHAnsi"/>
          <w:i/>
          <w:iCs/>
          <w:sz w:val="22"/>
          <w:szCs w:val="22"/>
        </w:rPr>
      </w:pPr>
      <w:r w:rsidRPr="004225D8">
        <w:rPr>
          <w:rFonts w:cstheme="minorHAnsi"/>
          <w:i/>
          <w:iCs/>
          <w:sz w:val="22"/>
          <w:szCs w:val="22"/>
        </w:rPr>
        <w:t>Under fair dealing you may only copy for yourself.  You cannot make copies for other people.</w:t>
      </w:r>
    </w:p>
    <w:p w14:paraId="6951809D" w14:textId="34261534" w:rsidR="0081296D" w:rsidRPr="004225D8" w:rsidRDefault="0081296D" w:rsidP="00171D23">
      <w:pPr>
        <w:pStyle w:val="ListParagraph"/>
        <w:numPr>
          <w:ilvl w:val="1"/>
          <w:numId w:val="15"/>
        </w:numPr>
        <w:jc w:val="both"/>
        <w:rPr>
          <w:rFonts w:cstheme="minorHAnsi"/>
          <w:i/>
          <w:iCs/>
          <w:sz w:val="22"/>
          <w:szCs w:val="22"/>
        </w:rPr>
      </w:pPr>
      <w:r w:rsidRPr="004225D8">
        <w:rPr>
          <w:rFonts w:cstheme="minorHAnsi"/>
          <w:i/>
          <w:iCs/>
          <w:sz w:val="22"/>
          <w:szCs w:val="22"/>
        </w:rPr>
        <w:t>You may make only one copy of the same work.</w:t>
      </w:r>
    </w:p>
    <w:p w14:paraId="1FA03C1A" w14:textId="29C12737" w:rsidR="008A7050" w:rsidRPr="004225D8" w:rsidRDefault="0081296D" w:rsidP="00171D23">
      <w:pPr>
        <w:pStyle w:val="ListParagraph"/>
        <w:numPr>
          <w:ilvl w:val="1"/>
          <w:numId w:val="15"/>
        </w:numPr>
        <w:jc w:val="both"/>
        <w:rPr>
          <w:rFonts w:cstheme="minorHAnsi"/>
          <w:i/>
          <w:iCs/>
          <w:sz w:val="22"/>
          <w:szCs w:val="22"/>
        </w:rPr>
      </w:pPr>
      <w:r w:rsidRPr="004225D8">
        <w:rPr>
          <w:rFonts w:cstheme="minorHAnsi"/>
          <w:i/>
          <w:iCs/>
          <w:sz w:val="22"/>
          <w:szCs w:val="22"/>
        </w:rPr>
        <w:t>As a general rule you may not copy more than the so called “safe copying limits” from the same work at around the same time (i.e. you cannot copy one chapter from a work one day and a further chapter for the same work the next)</w:t>
      </w:r>
    </w:p>
    <w:p w14:paraId="720A3AF3" w14:textId="59038F4C" w:rsidR="008A7050" w:rsidRPr="004225D8" w:rsidRDefault="008A7050" w:rsidP="00171D23">
      <w:pPr>
        <w:pStyle w:val="ListParagraph"/>
        <w:numPr>
          <w:ilvl w:val="1"/>
          <w:numId w:val="15"/>
        </w:numPr>
        <w:jc w:val="both"/>
        <w:rPr>
          <w:rFonts w:cstheme="minorHAnsi"/>
          <w:i/>
          <w:iCs/>
          <w:sz w:val="22"/>
          <w:szCs w:val="22"/>
        </w:rPr>
      </w:pPr>
      <w:r w:rsidRPr="004225D8">
        <w:rPr>
          <w:rFonts w:cstheme="minorHAnsi"/>
          <w:i/>
          <w:iCs/>
          <w:sz w:val="22"/>
          <w:szCs w:val="22"/>
        </w:rPr>
        <w:t>Your copying should be for non-commercial research or private study purposes.</w:t>
      </w:r>
    </w:p>
    <w:p w14:paraId="789D4A38" w14:textId="1113844B" w:rsidR="008A7050" w:rsidRPr="004225D8" w:rsidRDefault="008A7050" w:rsidP="00171D23">
      <w:pPr>
        <w:pStyle w:val="ListParagraph"/>
        <w:numPr>
          <w:ilvl w:val="1"/>
          <w:numId w:val="15"/>
        </w:numPr>
        <w:jc w:val="both"/>
        <w:rPr>
          <w:rFonts w:cstheme="minorHAnsi"/>
          <w:i/>
          <w:iCs/>
          <w:sz w:val="22"/>
          <w:szCs w:val="22"/>
        </w:rPr>
      </w:pPr>
      <w:r w:rsidRPr="004225D8">
        <w:rPr>
          <w:rFonts w:cstheme="minorHAnsi"/>
          <w:i/>
          <w:iCs/>
          <w:sz w:val="22"/>
          <w:szCs w:val="22"/>
        </w:rPr>
        <w:t>You should acknowledge the source of your copy.</w:t>
      </w:r>
    </w:p>
    <w:p w14:paraId="0CF045D7" w14:textId="3DABDD34" w:rsidR="00AA5FB8" w:rsidRPr="004225D8" w:rsidRDefault="00AA5FB8" w:rsidP="00AA5FB8">
      <w:pPr>
        <w:pStyle w:val="ListParagraph"/>
        <w:numPr>
          <w:ilvl w:val="0"/>
          <w:numId w:val="6"/>
        </w:numPr>
        <w:jc w:val="both"/>
        <w:rPr>
          <w:rFonts w:cstheme="minorHAnsi"/>
          <w:i/>
          <w:iCs/>
          <w:sz w:val="22"/>
          <w:szCs w:val="22"/>
        </w:rPr>
      </w:pPr>
      <w:r w:rsidRPr="004225D8">
        <w:rPr>
          <w:rFonts w:cstheme="minorHAnsi"/>
          <w:sz w:val="22"/>
          <w:szCs w:val="22"/>
        </w:rPr>
        <w:t>Extenuating circumstances</w:t>
      </w:r>
    </w:p>
    <w:p w14:paraId="78B3F563" w14:textId="77777777" w:rsidR="00AA5FB8" w:rsidRPr="00334C53" w:rsidRDefault="00AA5FB8" w:rsidP="00AA5FB8">
      <w:pPr>
        <w:pStyle w:val="ListParagraph"/>
        <w:numPr>
          <w:ilvl w:val="0"/>
          <w:numId w:val="6"/>
        </w:numPr>
        <w:jc w:val="both"/>
        <w:rPr>
          <w:rFonts w:cstheme="minorHAnsi"/>
          <w:i/>
          <w:iCs/>
          <w:sz w:val="22"/>
          <w:szCs w:val="22"/>
        </w:rPr>
      </w:pPr>
      <w:r w:rsidRPr="004225D8">
        <w:rPr>
          <w:rFonts w:cstheme="minorHAnsi"/>
          <w:sz w:val="22"/>
          <w:szCs w:val="22"/>
        </w:rPr>
        <w:t>Appeals</w:t>
      </w:r>
    </w:p>
    <w:p w14:paraId="7E632981" w14:textId="4C61328B" w:rsidR="00AA5FB8" w:rsidRPr="009662EF" w:rsidRDefault="00AA5FB8" w:rsidP="009662EF">
      <w:pPr>
        <w:pStyle w:val="ListParagraph"/>
        <w:ind w:left="1364"/>
        <w:rPr>
          <w:sz w:val="22"/>
          <w:szCs w:val="22"/>
        </w:rPr>
      </w:pPr>
      <w:r w:rsidRPr="00762121">
        <w:rPr>
          <w:sz w:val="22"/>
          <w:szCs w:val="22"/>
        </w:rPr>
        <w:t>See</w:t>
      </w:r>
      <w:r w:rsidR="009662EF">
        <w:rPr>
          <w:sz w:val="22"/>
          <w:szCs w:val="22"/>
        </w:rPr>
        <w:t xml:space="preserve">: </w:t>
      </w:r>
      <w:hyperlink r:id="rId17" w:history="1">
        <w:r w:rsidR="00EF34CF" w:rsidRPr="00906EE6">
          <w:rPr>
            <w:rStyle w:val="Hyperlink"/>
            <w:rFonts w:cstheme="minorHAnsi"/>
            <w:sz w:val="22"/>
            <w:szCs w:val="22"/>
          </w:rPr>
          <w:t>www.ulster.ac.uk/studentadministration/students/current-students/examinations</w:t>
        </w:r>
      </w:hyperlink>
    </w:p>
    <w:p w14:paraId="709BBC71" w14:textId="77777777" w:rsidR="00A92B07" w:rsidRPr="004225D8" w:rsidRDefault="00A92B07" w:rsidP="00A92B07">
      <w:pPr>
        <w:pStyle w:val="ListParagraph"/>
        <w:numPr>
          <w:ilvl w:val="0"/>
          <w:numId w:val="6"/>
        </w:numPr>
        <w:jc w:val="both"/>
        <w:rPr>
          <w:rFonts w:cstheme="minorHAnsi"/>
          <w:sz w:val="22"/>
          <w:szCs w:val="22"/>
        </w:rPr>
      </w:pPr>
      <w:r w:rsidRPr="004225D8">
        <w:rPr>
          <w:rFonts w:cstheme="minorHAnsi"/>
          <w:sz w:val="22"/>
          <w:szCs w:val="22"/>
        </w:rPr>
        <w:t>Higher Education Achievement Report (HEAR)</w:t>
      </w:r>
    </w:p>
    <w:p w14:paraId="21992347" w14:textId="77777777" w:rsidR="00A92B07" w:rsidRPr="004225D8" w:rsidRDefault="00A92B07" w:rsidP="00A92B07">
      <w:pPr>
        <w:pStyle w:val="ListParagraph"/>
        <w:ind w:left="1364"/>
        <w:jc w:val="both"/>
        <w:rPr>
          <w:rFonts w:cstheme="minorHAnsi"/>
          <w:i/>
          <w:sz w:val="22"/>
          <w:szCs w:val="22"/>
        </w:rPr>
      </w:pPr>
      <w:r w:rsidRPr="004225D8">
        <w:rPr>
          <w:rFonts w:cstheme="minorHAnsi"/>
          <w:i/>
          <w:sz w:val="22"/>
          <w:szCs w:val="22"/>
        </w:rPr>
        <w:t xml:space="preserve">This record of your achievements will be developed from the time you arrive at the University.  It will contain a detailed academic record of modules taken and your marks and a record of additional recognised activities.  It will enable you to present a record of a wider range of achievements to potential employers or postgraduate tutors, so enhancing your employability.  </w:t>
      </w:r>
    </w:p>
    <w:p w14:paraId="0AEB27BF" w14:textId="77777777" w:rsidR="00A92B07" w:rsidRPr="004225D8" w:rsidRDefault="00A92B07" w:rsidP="00A92B07">
      <w:pPr>
        <w:pStyle w:val="ListParagraph"/>
        <w:numPr>
          <w:ilvl w:val="0"/>
          <w:numId w:val="6"/>
        </w:numPr>
        <w:jc w:val="both"/>
        <w:rPr>
          <w:rFonts w:cstheme="minorHAnsi"/>
          <w:i/>
          <w:sz w:val="22"/>
          <w:szCs w:val="22"/>
        </w:rPr>
      </w:pPr>
      <w:r w:rsidRPr="004225D8">
        <w:rPr>
          <w:rFonts w:cstheme="minorHAnsi"/>
          <w:iCs/>
          <w:sz w:val="22"/>
          <w:szCs w:val="22"/>
        </w:rPr>
        <w:t>Link to HEAR information:</w:t>
      </w:r>
    </w:p>
    <w:p w14:paraId="7A6092C4" w14:textId="77777777" w:rsidR="00A92B07" w:rsidRPr="004225D8" w:rsidRDefault="00A63E9F" w:rsidP="00A92B07">
      <w:pPr>
        <w:pStyle w:val="ListParagraph"/>
        <w:ind w:left="1364"/>
        <w:jc w:val="both"/>
        <w:rPr>
          <w:rFonts w:cstheme="minorHAnsi"/>
          <w:iCs/>
          <w:sz w:val="22"/>
          <w:szCs w:val="22"/>
        </w:rPr>
      </w:pPr>
      <w:hyperlink r:id="rId18" w:history="1">
        <w:r w:rsidR="00A92B07" w:rsidRPr="004225D8">
          <w:rPr>
            <w:rStyle w:val="Hyperlink"/>
            <w:rFonts w:cstheme="minorHAnsi"/>
            <w:iCs/>
            <w:sz w:val="22"/>
            <w:szCs w:val="22"/>
          </w:rPr>
          <w:t>www.ulster.ac.uk/studentadministration/students/current-students/my-academic-record/hear</w:t>
        </w:r>
      </w:hyperlink>
    </w:p>
    <w:p w14:paraId="583A2601" w14:textId="182DC134" w:rsidR="008C4754" w:rsidRDefault="008C4754">
      <w:pPr>
        <w:rPr>
          <w:rFonts w:cstheme="minorHAnsi"/>
          <w:sz w:val="22"/>
          <w:szCs w:val="22"/>
        </w:rPr>
      </w:pPr>
      <w:r>
        <w:rPr>
          <w:rFonts w:cstheme="minorHAnsi"/>
          <w:sz w:val="22"/>
          <w:szCs w:val="22"/>
        </w:rPr>
        <w:br w:type="page"/>
      </w:r>
    </w:p>
    <w:p w14:paraId="1775BD7A" w14:textId="7E374984" w:rsidR="00C64959" w:rsidRPr="004225D8" w:rsidRDefault="00C64959" w:rsidP="00171D23">
      <w:pPr>
        <w:pStyle w:val="ListParagraph"/>
        <w:numPr>
          <w:ilvl w:val="0"/>
          <w:numId w:val="4"/>
        </w:numPr>
        <w:rPr>
          <w:rFonts w:cstheme="minorHAnsi"/>
          <w:b/>
          <w:bCs/>
          <w:sz w:val="22"/>
          <w:szCs w:val="22"/>
        </w:rPr>
      </w:pPr>
      <w:r w:rsidRPr="004225D8">
        <w:rPr>
          <w:rFonts w:cstheme="minorHAnsi"/>
          <w:b/>
          <w:bCs/>
          <w:sz w:val="22"/>
          <w:szCs w:val="22"/>
        </w:rPr>
        <w:lastRenderedPageBreak/>
        <w:t>Course Organisation</w:t>
      </w:r>
    </w:p>
    <w:p w14:paraId="2A0C4597" w14:textId="3D1BC75D" w:rsidR="00C64959" w:rsidRPr="004225D8" w:rsidRDefault="00C64959" w:rsidP="00C64959">
      <w:pPr>
        <w:rPr>
          <w:rFonts w:cstheme="minorHAnsi"/>
          <w:sz w:val="22"/>
          <w:szCs w:val="22"/>
        </w:rPr>
      </w:pPr>
    </w:p>
    <w:p w14:paraId="0137449D" w14:textId="518CC45E" w:rsidR="00C64959" w:rsidRPr="004225D8" w:rsidRDefault="00C64959" w:rsidP="00171D23">
      <w:pPr>
        <w:pStyle w:val="ListParagraph"/>
        <w:numPr>
          <w:ilvl w:val="0"/>
          <w:numId w:val="6"/>
        </w:numPr>
        <w:rPr>
          <w:rFonts w:cstheme="minorHAnsi"/>
          <w:sz w:val="22"/>
          <w:szCs w:val="22"/>
        </w:rPr>
      </w:pPr>
      <w:r w:rsidRPr="004225D8">
        <w:rPr>
          <w:rFonts w:cstheme="minorHAnsi"/>
          <w:sz w:val="22"/>
          <w:szCs w:val="22"/>
        </w:rPr>
        <w:t>Brief details of staff involved in course</w:t>
      </w:r>
    </w:p>
    <w:p w14:paraId="20562989" w14:textId="1CF437A9" w:rsidR="00C64959" w:rsidRPr="004225D8" w:rsidRDefault="00C64959" w:rsidP="00171D23">
      <w:pPr>
        <w:pStyle w:val="ListParagraph"/>
        <w:numPr>
          <w:ilvl w:val="0"/>
          <w:numId w:val="6"/>
        </w:numPr>
        <w:rPr>
          <w:rFonts w:cstheme="minorHAnsi"/>
          <w:sz w:val="22"/>
          <w:szCs w:val="22"/>
        </w:rPr>
      </w:pPr>
      <w:r w:rsidRPr="004225D8">
        <w:rPr>
          <w:rFonts w:cstheme="minorHAnsi"/>
          <w:sz w:val="22"/>
          <w:szCs w:val="22"/>
        </w:rPr>
        <w:t>Roles of key members of staff</w:t>
      </w:r>
    </w:p>
    <w:p w14:paraId="60081414" w14:textId="0E65F346" w:rsidR="00C64959" w:rsidRPr="004225D8" w:rsidRDefault="003B064D" w:rsidP="003B064D">
      <w:pPr>
        <w:pStyle w:val="ListParagraph"/>
        <w:ind w:left="1364"/>
        <w:rPr>
          <w:rFonts w:cstheme="minorHAnsi"/>
          <w:sz w:val="22"/>
          <w:szCs w:val="22"/>
        </w:rPr>
      </w:pPr>
      <w:r w:rsidRPr="004225D8">
        <w:rPr>
          <w:rFonts w:cstheme="minorHAnsi"/>
          <w:sz w:val="22"/>
          <w:szCs w:val="22"/>
        </w:rPr>
        <w:t xml:space="preserve">(The text in italics below is </w:t>
      </w:r>
      <w:r w:rsidR="00AC6368" w:rsidRPr="004225D8">
        <w:rPr>
          <w:rFonts w:cstheme="minorHAnsi"/>
          <w:sz w:val="22"/>
          <w:szCs w:val="22"/>
        </w:rPr>
        <w:t xml:space="preserve">also set out in the Student Guide – </w:t>
      </w:r>
      <w:r w:rsidR="002602E7">
        <w:rPr>
          <w:rFonts w:cstheme="minorHAnsi"/>
          <w:sz w:val="22"/>
          <w:szCs w:val="22"/>
        </w:rPr>
        <w:t>Courses and Modules</w:t>
      </w:r>
      <w:r w:rsidR="00A7251D">
        <w:rPr>
          <w:rFonts w:cstheme="minorHAnsi"/>
          <w:sz w:val="22"/>
          <w:szCs w:val="22"/>
        </w:rPr>
        <w:t xml:space="preserve"> - </w:t>
      </w:r>
      <w:r w:rsidR="00AC6368" w:rsidRPr="004225D8">
        <w:rPr>
          <w:rFonts w:cstheme="minorHAnsi"/>
          <w:sz w:val="22"/>
          <w:szCs w:val="22"/>
        </w:rPr>
        <w:t>Organisation Management)</w:t>
      </w:r>
    </w:p>
    <w:p w14:paraId="19711A4F" w14:textId="693D1E09" w:rsidR="00AC6368" w:rsidRPr="004225D8" w:rsidRDefault="007D7390" w:rsidP="00171D23">
      <w:pPr>
        <w:pStyle w:val="ListParagraph"/>
        <w:numPr>
          <w:ilvl w:val="0"/>
          <w:numId w:val="7"/>
        </w:numPr>
        <w:rPr>
          <w:rFonts w:cstheme="minorHAnsi"/>
          <w:sz w:val="22"/>
          <w:szCs w:val="22"/>
        </w:rPr>
      </w:pPr>
      <w:r w:rsidRPr="004225D8">
        <w:rPr>
          <w:rFonts w:cstheme="minorHAnsi"/>
          <w:sz w:val="22"/>
          <w:szCs w:val="22"/>
        </w:rPr>
        <w:t>Course /Subject Director</w:t>
      </w:r>
    </w:p>
    <w:p w14:paraId="1F6AD93C" w14:textId="5A7F0663" w:rsidR="001E5D0D" w:rsidRPr="004225D8" w:rsidRDefault="007D7390" w:rsidP="00E51347">
      <w:pPr>
        <w:pStyle w:val="ListParagraph"/>
        <w:ind w:left="2084"/>
        <w:jc w:val="both"/>
        <w:rPr>
          <w:rFonts w:cstheme="minorHAnsi"/>
          <w:i/>
          <w:sz w:val="22"/>
          <w:szCs w:val="22"/>
        </w:rPr>
      </w:pPr>
      <w:r w:rsidRPr="004225D8">
        <w:rPr>
          <w:rFonts w:cstheme="minorHAnsi"/>
          <w:i/>
          <w:iCs/>
          <w:sz w:val="22"/>
          <w:szCs w:val="22"/>
        </w:rPr>
        <w:t xml:space="preserve">A course committee is responsible for the organisation and management </w:t>
      </w:r>
      <w:r w:rsidR="00620E39" w:rsidRPr="004225D8">
        <w:rPr>
          <w:rFonts w:cstheme="minorHAnsi"/>
          <w:i/>
          <w:iCs/>
          <w:sz w:val="22"/>
          <w:szCs w:val="22"/>
        </w:rPr>
        <w:t xml:space="preserve">of the course.  It is made up of all the academic </w:t>
      </w:r>
      <w:r w:rsidR="001E5D0D" w:rsidRPr="004225D8">
        <w:rPr>
          <w:rFonts w:cstheme="minorHAnsi"/>
          <w:i/>
          <w:iCs/>
          <w:sz w:val="22"/>
          <w:szCs w:val="22"/>
        </w:rPr>
        <w:t>staff associated with its delivery</w:t>
      </w:r>
      <w:r w:rsidR="001E5D0D" w:rsidRPr="004225D8">
        <w:rPr>
          <w:rFonts w:cstheme="minorHAnsi"/>
          <w:i/>
          <w:sz w:val="22"/>
          <w:szCs w:val="22"/>
        </w:rPr>
        <w:t>.</w:t>
      </w:r>
      <w:r w:rsidR="00526255" w:rsidRPr="004225D8">
        <w:rPr>
          <w:rFonts w:cstheme="minorHAnsi"/>
          <w:i/>
          <w:sz w:val="22"/>
          <w:szCs w:val="22"/>
        </w:rPr>
        <w:t xml:space="preserve"> </w:t>
      </w:r>
      <w:r w:rsidR="001E5D0D" w:rsidRPr="004225D8">
        <w:rPr>
          <w:rFonts w:cstheme="minorHAnsi"/>
          <w:i/>
          <w:sz w:val="22"/>
          <w:szCs w:val="22"/>
        </w:rPr>
        <w:t xml:space="preserve"> One of these staff is appointed the Course Director who looks after its day-to-day running. </w:t>
      </w:r>
      <w:r w:rsidR="00526255" w:rsidRPr="004225D8">
        <w:rPr>
          <w:rFonts w:cstheme="minorHAnsi"/>
          <w:i/>
          <w:sz w:val="22"/>
          <w:szCs w:val="22"/>
        </w:rPr>
        <w:t xml:space="preserve"> </w:t>
      </w:r>
      <w:r w:rsidR="001E5D0D" w:rsidRPr="004225D8">
        <w:rPr>
          <w:rFonts w:cstheme="minorHAnsi"/>
          <w:i/>
          <w:sz w:val="22"/>
          <w:szCs w:val="22"/>
        </w:rPr>
        <w:t>You should contact this person if your Adviser of Studies, the module co-ordinator or other lecturing staff are not able to help you with a particular problem or query relating to the course.</w:t>
      </w:r>
    </w:p>
    <w:p w14:paraId="611C9C60" w14:textId="2E3421B1" w:rsidR="001E5D0D" w:rsidRPr="004225D8" w:rsidRDefault="001E5D0D" w:rsidP="00E51347">
      <w:pPr>
        <w:pStyle w:val="ListParagraph"/>
        <w:ind w:left="2084"/>
        <w:jc w:val="both"/>
        <w:rPr>
          <w:rFonts w:cstheme="minorHAnsi"/>
          <w:i/>
          <w:sz w:val="22"/>
          <w:szCs w:val="22"/>
        </w:rPr>
      </w:pPr>
      <w:r w:rsidRPr="004225D8">
        <w:rPr>
          <w:rFonts w:cstheme="minorHAnsi"/>
          <w:sz w:val="22"/>
          <w:szCs w:val="22"/>
        </w:rPr>
        <w:t>(If relevant)</w:t>
      </w:r>
      <w:r w:rsidRPr="004225D8">
        <w:rPr>
          <w:rFonts w:cstheme="minorHAnsi"/>
          <w:i/>
          <w:sz w:val="22"/>
          <w:szCs w:val="22"/>
        </w:rPr>
        <w:t xml:space="preserve"> For major, main and minor subject strands contributing to modular Honours degrees a Subject Director and Subject Committee take on these roles and a campus co-ordinating group, comprising all subject directors, and chaired by the Director of Combined Studies, consider inter-subject matters.</w:t>
      </w:r>
    </w:p>
    <w:p w14:paraId="20FD452A" w14:textId="25BB93F5" w:rsidR="0009737C" w:rsidRPr="004225D8" w:rsidRDefault="0009737C" w:rsidP="00171D23">
      <w:pPr>
        <w:pStyle w:val="ListParagraph"/>
        <w:numPr>
          <w:ilvl w:val="0"/>
          <w:numId w:val="7"/>
        </w:numPr>
        <w:rPr>
          <w:rFonts w:cstheme="minorHAnsi"/>
          <w:i/>
          <w:sz w:val="22"/>
          <w:szCs w:val="22"/>
        </w:rPr>
      </w:pPr>
      <w:r w:rsidRPr="004225D8">
        <w:rPr>
          <w:rFonts w:cstheme="minorHAnsi"/>
          <w:iCs/>
          <w:sz w:val="22"/>
          <w:szCs w:val="22"/>
        </w:rPr>
        <w:t>Module</w:t>
      </w:r>
      <w:r w:rsidR="008F0063" w:rsidRPr="004225D8">
        <w:rPr>
          <w:rFonts w:cstheme="minorHAnsi"/>
          <w:iCs/>
          <w:sz w:val="22"/>
          <w:szCs w:val="22"/>
        </w:rPr>
        <w:t xml:space="preserve"> Co-ordinator</w:t>
      </w:r>
    </w:p>
    <w:p w14:paraId="4C06E518" w14:textId="77777777" w:rsidR="00450505" w:rsidRPr="004225D8" w:rsidRDefault="00450505" w:rsidP="00545127">
      <w:pPr>
        <w:pStyle w:val="ListParagraph"/>
        <w:ind w:left="2084"/>
        <w:jc w:val="both"/>
        <w:rPr>
          <w:rFonts w:cstheme="minorHAnsi"/>
          <w:i/>
          <w:iCs/>
          <w:sz w:val="22"/>
          <w:szCs w:val="22"/>
        </w:rPr>
      </w:pPr>
      <w:r w:rsidRPr="004225D8">
        <w:rPr>
          <w:rFonts w:cstheme="minorHAnsi"/>
          <w:i/>
          <w:iCs/>
          <w:sz w:val="22"/>
          <w:szCs w:val="22"/>
        </w:rPr>
        <w:t>Each module has a Module Co-ordinator who has overall responsibility for the module. The main responsibilities of the Module Co-ordinator are:</w:t>
      </w:r>
    </w:p>
    <w:p w14:paraId="02EDB860" w14:textId="77777777" w:rsidR="00450505" w:rsidRPr="004225D8" w:rsidRDefault="00450505" w:rsidP="00171D23">
      <w:pPr>
        <w:pStyle w:val="ListParagraph"/>
        <w:numPr>
          <w:ilvl w:val="1"/>
          <w:numId w:val="7"/>
        </w:numPr>
        <w:jc w:val="both"/>
        <w:rPr>
          <w:rFonts w:cstheme="minorHAnsi"/>
          <w:i/>
          <w:iCs/>
          <w:sz w:val="22"/>
          <w:szCs w:val="22"/>
        </w:rPr>
      </w:pPr>
      <w:r w:rsidRPr="004225D8">
        <w:rPr>
          <w:rFonts w:cstheme="minorHAnsi"/>
          <w:i/>
          <w:iCs/>
          <w:sz w:val="22"/>
          <w:szCs w:val="22"/>
        </w:rPr>
        <w:t>Planning the module and changes to the module</w:t>
      </w:r>
    </w:p>
    <w:p w14:paraId="45048EC8" w14:textId="77777777" w:rsidR="00334B93" w:rsidRPr="004225D8" w:rsidRDefault="00450505" w:rsidP="00171D23">
      <w:pPr>
        <w:pStyle w:val="ListParagraph"/>
        <w:numPr>
          <w:ilvl w:val="1"/>
          <w:numId w:val="7"/>
        </w:numPr>
        <w:jc w:val="both"/>
        <w:rPr>
          <w:rFonts w:cstheme="minorHAnsi"/>
          <w:i/>
          <w:iCs/>
          <w:sz w:val="22"/>
          <w:szCs w:val="22"/>
        </w:rPr>
      </w:pPr>
      <w:r w:rsidRPr="004225D8">
        <w:rPr>
          <w:rFonts w:cstheme="minorHAnsi"/>
          <w:i/>
          <w:iCs/>
          <w:sz w:val="22"/>
          <w:szCs w:val="22"/>
        </w:rPr>
        <w:t>Co-ordinating and managing teaching on the module</w:t>
      </w:r>
    </w:p>
    <w:p w14:paraId="04296D7B" w14:textId="56E73B23" w:rsidR="00334B93" w:rsidRPr="004225D8" w:rsidRDefault="00450505" w:rsidP="00171D23">
      <w:pPr>
        <w:pStyle w:val="ListParagraph"/>
        <w:numPr>
          <w:ilvl w:val="1"/>
          <w:numId w:val="7"/>
        </w:numPr>
        <w:jc w:val="both"/>
        <w:rPr>
          <w:rFonts w:cstheme="minorHAnsi"/>
          <w:i/>
          <w:iCs/>
          <w:sz w:val="22"/>
          <w:szCs w:val="22"/>
        </w:rPr>
      </w:pPr>
      <w:r w:rsidRPr="004225D8">
        <w:rPr>
          <w:rFonts w:cstheme="minorHAnsi"/>
          <w:i/>
          <w:iCs/>
          <w:sz w:val="22"/>
          <w:szCs w:val="22"/>
        </w:rPr>
        <w:t>Co-ordinating the examining of students on the module</w:t>
      </w:r>
      <w:r w:rsidR="0028161F" w:rsidRPr="004225D8">
        <w:rPr>
          <w:rFonts w:cstheme="minorHAnsi"/>
          <w:i/>
          <w:iCs/>
          <w:sz w:val="22"/>
          <w:szCs w:val="22"/>
        </w:rPr>
        <w:t>.  I</w:t>
      </w:r>
      <w:r w:rsidRPr="004225D8">
        <w:rPr>
          <w:rFonts w:cstheme="minorHAnsi"/>
          <w:i/>
          <w:iCs/>
          <w:sz w:val="22"/>
          <w:szCs w:val="22"/>
        </w:rPr>
        <w:t>n cases where a module is delivered by more than one</w:t>
      </w:r>
      <w:r w:rsidR="00334B93" w:rsidRPr="004225D8">
        <w:rPr>
          <w:rFonts w:cstheme="minorHAnsi"/>
          <w:i/>
          <w:iCs/>
          <w:sz w:val="22"/>
          <w:szCs w:val="22"/>
        </w:rPr>
        <w:t xml:space="preserve"> </w:t>
      </w:r>
      <w:r w:rsidRPr="004225D8">
        <w:rPr>
          <w:rFonts w:cstheme="minorHAnsi"/>
          <w:i/>
          <w:iCs/>
          <w:sz w:val="22"/>
          <w:szCs w:val="22"/>
        </w:rPr>
        <w:t>member of staff, some responsibilities will be shared.</w:t>
      </w:r>
    </w:p>
    <w:p w14:paraId="0C38F430" w14:textId="6E801858" w:rsidR="00334B93" w:rsidRPr="004225D8" w:rsidRDefault="00886A3F" w:rsidP="00171D23">
      <w:pPr>
        <w:pStyle w:val="ListParagraph"/>
        <w:numPr>
          <w:ilvl w:val="0"/>
          <w:numId w:val="7"/>
        </w:numPr>
        <w:rPr>
          <w:rFonts w:cstheme="minorHAnsi"/>
          <w:i/>
          <w:sz w:val="22"/>
          <w:szCs w:val="22"/>
        </w:rPr>
      </w:pPr>
      <w:bookmarkStart w:id="2" w:name="_Hlk40688983"/>
      <w:r w:rsidRPr="004225D8">
        <w:rPr>
          <w:rFonts w:cstheme="minorHAnsi"/>
          <w:iCs/>
          <w:sz w:val="22"/>
          <w:szCs w:val="22"/>
        </w:rPr>
        <w:t xml:space="preserve">Studies Adviser </w:t>
      </w:r>
    </w:p>
    <w:bookmarkEnd w:id="2"/>
    <w:p w14:paraId="2E564482" w14:textId="6B04650F" w:rsidR="00334B93" w:rsidRPr="004225D8" w:rsidRDefault="00E72E0E" w:rsidP="00545127">
      <w:pPr>
        <w:ind w:left="2084"/>
        <w:jc w:val="both"/>
        <w:rPr>
          <w:rFonts w:cstheme="minorHAnsi"/>
          <w:sz w:val="22"/>
          <w:szCs w:val="22"/>
        </w:rPr>
      </w:pPr>
      <w:r w:rsidRPr="004225D8">
        <w:rPr>
          <w:rFonts w:cstheme="minorHAnsi"/>
          <w:sz w:val="22"/>
          <w:szCs w:val="22"/>
        </w:rPr>
        <w:t>Nature of Studies Advice system – what student</w:t>
      </w:r>
      <w:r w:rsidR="005E3A7D" w:rsidRPr="004225D8">
        <w:rPr>
          <w:rFonts w:cstheme="minorHAnsi"/>
          <w:sz w:val="22"/>
          <w:szCs w:val="22"/>
        </w:rPr>
        <w:t>s</w:t>
      </w:r>
      <w:r w:rsidRPr="004225D8">
        <w:rPr>
          <w:rFonts w:cstheme="minorHAnsi"/>
          <w:sz w:val="22"/>
          <w:szCs w:val="22"/>
        </w:rPr>
        <w:t xml:space="preserve"> should expect</w:t>
      </w:r>
      <w:r w:rsidR="002F0663" w:rsidRPr="004225D8">
        <w:rPr>
          <w:rFonts w:cstheme="minorHAnsi"/>
          <w:sz w:val="22"/>
          <w:szCs w:val="22"/>
        </w:rPr>
        <w:t>.</w:t>
      </w:r>
    </w:p>
    <w:p w14:paraId="3381F2D6" w14:textId="4D302C68" w:rsidR="00F53297" w:rsidRPr="00146C3F" w:rsidRDefault="00F53297" w:rsidP="00986124">
      <w:pPr>
        <w:pStyle w:val="NormalWeb"/>
        <w:spacing w:before="0" w:beforeAutospacing="0" w:after="0" w:afterAutospacing="0"/>
        <w:ind w:left="2127"/>
        <w:jc w:val="both"/>
        <w:rPr>
          <w:rFonts w:ascii="Arial" w:hAnsi="Arial" w:cs="Arial"/>
          <w:color w:val="000000"/>
        </w:rPr>
      </w:pPr>
      <w:r w:rsidRPr="00146C3F">
        <w:rPr>
          <w:rFonts w:ascii="Arial" w:hAnsi="Arial" w:cs="Arial"/>
          <w:i/>
          <w:iCs/>
          <w:color w:val="000000"/>
        </w:rPr>
        <w:t xml:space="preserve">Each registered student on a taught course is assigned an Adviser of Studies who provides guidance in matters relating to choosing modules, assessment, and progress. You are encouraged to talk to your adviser about your work and progress and to seek assistance, if required, with study or examination skills. </w:t>
      </w:r>
    </w:p>
    <w:p w14:paraId="14666289" w14:textId="1E568F54" w:rsidR="00F53297" w:rsidRPr="00146C3F" w:rsidRDefault="00F53297" w:rsidP="00986124">
      <w:pPr>
        <w:pStyle w:val="NormalWeb"/>
        <w:spacing w:before="0" w:beforeAutospacing="0" w:after="0" w:afterAutospacing="0"/>
        <w:ind w:left="2127"/>
        <w:jc w:val="both"/>
        <w:rPr>
          <w:rFonts w:ascii="Arial" w:hAnsi="Arial" w:cs="Arial"/>
          <w:color w:val="000000"/>
        </w:rPr>
      </w:pPr>
      <w:r w:rsidRPr="00146C3F">
        <w:rPr>
          <w:rFonts w:ascii="Arial" w:hAnsi="Arial" w:cs="Arial"/>
          <w:i/>
          <w:iCs/>
          <w:color w:val="000000"/>
        </w:rPr>
        <w:t>Studies Advisers will be pleased to provide students with information about the range of support available e.g. from</w:t>
      </w:r>
      <w:r w:rsidR="00551CC6">
        <w:rPr>
          <w:rFonts w:ascii="Arial" w:hAnsi="Arial" w:cs="Arial"/>
          <w:i/>
          <w:iCs/>
          <w:color w:val="000000"/>
        </w:rPr>
        <w:t xml:space="preserve"> Student Wellbeing</w:t>
      </w:r>
      <w:r w:rsidRPr="00551CC6">
        <w:rPr>
          <w:rFonts w:ascii="Arial" w:hAnsi="Arial" w:cs="Arial"/>
          <w:i/>
          <w:iCs/>
          <w:color w:val="000000"/>
        </w:rPr>
        <w:t>,</w:t>
      </w:r>
      <w:r w:rsidRPr="00146C3F">
        <w:rPr>
          <w:rFonts w:ascii="Arial" w:hAnsi="Arial" w:cs="Arial"/>
          <w:i/>
          <w:iCs/>
          <w:color w:val="000000"/>
        </w:rPr>
        <w:t xml:space="preserve"> Chaplaincy, Employability and Careers and, if requested, will plan for students to seek specialist advice, or help. </w:t>
      </w:r>
    </w:p>
    <w:p w14:paraId="36DEE641" w14:textId="77777777" w:rsidR="00F53297" w:rsidRPr="00986124" w:rsidRDefault="00F53297" w:rsidP="00986124">
      <w:pPr>
        <w:pStyle w:val="NormalWeb"/>
        <w:spacing w:before="0" w:beforeAutospacing="0" w:after="0" w:afterAutospacing="0"/>
        <w:ind w:left="2127"/>
        <w:jc w:val="both"/>
        <w:rPr>
          <w:rFonts w:ascii="Arial" w:hAnsi="Arial" w:cs="Arial"/>
          <w:color w:val="000000"/>
        </w:rPr>
      </w:pPr>
      <w:r w:rsidRPr="00146C3F">
        <w:rPr>
          <w:rFonts w:ascii="Arial" w:hAnsi="Arial" w:cs="Arial"/>
          <w:i/>
          <w:iCs/>
          <w:color w:val="000000"/>
        </w:rPr>
        <w:t>You will be given the name of your Studies Adviser during the first week of the semester. You should meet with your Adviser at least once each semester. Your Adviser will agree with you the frequency and format of these meetings.</w:t>
      </w:r>
      <w:r w:rsidRPr="00986124">
        <w:rPr>
          <w:rFonts w:ascii="Arial" w:hAnsi="Arial" w:cs="Arial"/>
          <w:i/>
          <w:iCs/>
          <w:color w:val="000000"/>
        </w:rPr>
        <w:t xml:space="preserve"> </w:t>
      </w:r>
    </w:p>
    <w:p w14:paraId="20342634" w14:textId="77777777" w:rsidR="00F53297" w:rsidRPr="00986124" w:rsidRDefault="00F53297" w:rsidP="00986124">
      <w:pPr>
        <w:pStyle w:val="NormalWeb"/>
        <w:spacing w:before="0" w:beforeAutospacing="0" w:after="0" w:afterAutospacing="0"/>
        <w:ind w:left="2127"/>
        <w:jc w:val="both"/>
        <w:rPr>
          <w:rFonts w:ascii="Arial" w:hAnsi="Arial" w:cs="Arial"/>
          <w:color w:val="000000"/>
        </w:rPr>
      </w:pPr>
    </w:p>
    <w:p w14:paraId="0BAA6386" w14:textId="77777777" w:rsidR="00F53297" w:rsidRPr="00986124" w:rsidRDefault="00F53297" w:rsidP="00986124">
      <w:pPr>
        <w:pStyle w:val="NormalWeb"/>
        <w:spacing w:before="0" w:beforeAutospacing="0" w:after="0" w:afterAutospacing="0"/>
        <w:ind w:left="2127"/>
        <w:jc w:val="both"/>
        <w:rPr>
          <w:rFonts w:ascii="Arial" w:hAnsi="Arial" w:cs="Arial"/>
          <w:color w:val="000000"/>
        </w:rPr>
      </w:pPr>
      <w:r w:rsidRPr="00986124">
        <w:rPr>
          <w:rFonts w:ascii="Arial" w:hAnsi="Arial" w:cs="Arial"/>
          <w:color w:val="000000"/>
        </w:rPr>
        <w:t xml:space="preserve">Indicative agendas for Studies Advice meetings (from Guidance on Implementation of Code of Practice for Studies Advisers). </w:t>
      </w:r>
    </w:p>
    <w:p w14:paraId="6B18CFBF" w14:textId="77777777" w:rsidR="00146C3F" w:rsidRDefault="00F53297" w:rsidP="00986124">
      <w:pPr>
        <w:pStyle w:val="NormalWeb"/>
        <w:spacing w:before="0" w:beforeAutospacing="0" w:after="0" w:afterAutospacing="0"/>
        <w:ind w:left="2127"/>
        <w:jc w:val="both"/>
        <w:rPr>
          <w:rFonts w:ascii="Arial" w:hAnsi="Arial" w:cs="Arial"/>
          <w:color w:val="000000"/>
        </w:rPr>
      </w:pPr>
      <w:r w:rsidRPr="00986124">
        <w:rPr>
          <w:rFonts w:ascii="Arial" w:hAnsi="Arial" w:cs="Arial"/>
          <w:color w:val="000000"/>
        </w:rPr>
        <w:t xml:space="preserve">See Academic Office Polices: A </w:t>
      </w:r>
    </w:p>
    <w:p w14:paraId="240BB8E5" w14:textId="0D47F958" w:rsidR="00F53297" w:rsidRPr="00986124" w:rsidRDefault="00A63E9F" w:rsidP="00986124">
      <w:pPr>
        <w:pStyle w:val="NormalWeb"/>
        <w:spacing w:before="0" w:beforeAutospacing="0" w:after="0" w:afterAutospacing="0"/>
        <w:ind w:left="2127"/>
        <w:jc w:val="both"/>
        <w:rPr>
          <w:color w:val="000000"/>
        </w:rPr>
      </w:pPr>
      <w:hyperlink r:id="rId19" w:history="1">
        <w:r w:rsidR="00146C3F" w:rsidRPr="00A522A5">
          <w:rPr>
            <w:rStyle w:val="Hyperlink"/>
            <w:rFonts w:ascii="Arial" w:hAnsi="Arial" w:cs="Arial"/>
          </w:rPr>
          <w:t>www.ulster.ac.uk/academicoffice/policies</w:t>
        </w:r>
      </w:hyperlink>
      <w:r w:rsidR="00F53297" w:rsidRPr="00986124">
        <w:rPr>
          <w:color w:val="000000"/>
        </w:rPr>
        <w:t xml:space="preserve"> </w:t>
      </w:r>
    </w:p>
    <w:p w14:paraId="3F198EF2" w14:textId="528DB002" w:rsidR="00C3142F" w:rsidRPr="004225D8" w:rsidRDefault="00C3142F" w:rsidP="00CB1D3C">
      <w:pPr>
        <w:pStyle w:val="ListParagraph"/>
        <w:ind w:left="2084"/>
        <w:jc w:val="both"/>
        <w:rPr>
          <w:rFonts w:cstheme="minorHAnsi"/>
          <w:i/>
          <w:sz w:val="22"/>
          <w:szCs w:val="22"/>
        </w:rPr>
      </w:pPr>
    </w:p>
    <w:p w14:paraId="09D29150" w14:textId="08DE5D65" w:rsidR="00176061" w:rsidRPr="004225D8" w:rsidRDefault="00176061" w:rsidP="00CB1D3C">
      <w:pPr>
        <w:pStyle w:val="ListParagraph"/>
        <w:ind w:left="2084"/>
        <w:jc w:val="both"/>
        <w:rPr>
          <w:rFonts w:cstheme="minorHAnsi"/>
          <w:iCs/>
          <w:sz w:val="22"/>
          <w:szCs w:val="22"/>
        </w:rPr>
      </w:pPr>
      <w:r>
        <w:rPr>
          <w:rFonts w:cstheme="minorHAnsi"/>
          <w:iCs/>
          <w:sz w:val="22"/>
          <w:szCs w:val="22"/>
        </w:rPr>
        <w:t>Description of the following roles:</w:t>
      </w:r>
    </w:p>
    <w:p w14:paraId="10A469B4" w14:textId="77777777" w:rsidR="00414083" w:rsidRPr="004225D8" w:rsidRDefault="00376311" w:rsidP="00171D23">
      <w:pPr>
        <w:pStyle w:val="ListParagraph"/>
        <w:numPr>
          <w:ilvl w:val="0"/>
          <w:numId w:val="20"/>
        </w:numPr>
        <w:rPr>
          <w:rFonts w:cstheme="minorHAnsi"/>
          <w:iCs/>
          <w:sz w:val="22"/>
          <w:szCs w:val="22"/>
        </w:rPr>
      </w:pPr>
      <w:r w:rsidRPr="004225D8">
        <w:rPr>
          <w:rFonts w:cstheme="minorHAnsi"/>
          <w:iCs/>
          <w:sz w:val="22"/>
          <w:szCs w:val="22"/>
        </w:rPr>
        <w:t>Placement Tutor</w:t>
      </w:r>
    </w:p>
    <w:p w14:paraId="356C1B0F" w14:textId="77777777" w:rsidR="00414083" w:rsidRPr="004225D8" w:rsidRDefault="00376311" w:rsidP="00171D23">
      <w:pPr>
        <w:pStyle w:val="ListParagraph"/>
        <w:numPr>
          <w:ilvl w:val="0"/>
          <w:numId w:val="20"/>
        </w:numPr>
        <w:rPr>
          <w:rFonts w:cstheme="minorHAnsi"/>
          <w:iCs/>
          <w:sz w:val="22"/>
          <w:szCs w:val="22"/>
        </w:rPr>
      </w:pPr>
      <w:r w:rsidRPr="004225D8">
        <w:rPr>
          <w:rFonts w:cstheme="minorHAnsi"/>
          <w:iCs/>
          <w:sz w:val="22"/>
          <w:szCs w:val="22"/>
        </w:rPr>
        <w:t>Head of School</w:t>
      </w:r>
    </w:p>
    <w:p w14:paraId="717D3028" w14:textId="1EBC3588" w:rsidR="005D3AFC" w:rsidRPr="004225D8" w:rsidRDefault="00376311" w:rsidP="00171D23">
      <w:pPr>
        <w:pStyle w:val="ListParagraph"/>
        <w:numPr>
          <w:ilvl w:val="0"/>
          <w:numId w:val="20"/>
        </w:numPr>
        <w:rPr>
          <w:rFonts w:cstheme="minorHAnsi"/>
          <w:iCs/>
          <w:sz w:val="22"/>
          <w:szCs w:val="22"/>
        </w:rPr>
      </w:pPr>
      <w:r w:rsidRPr="004225D8">
        <w:rPr>
          <w:rFonts w:cstheme="minorHAnsi"/>
          <w:iCs/>
          <w:sz w:val="22"/>
          <w:szCs w:val="22"/>
        </w:rPr>
        <w:t>External Examine</w:t>
      </w:r>
      <w:r w:rsidR="005D3AFC" w:rsidRPr="004225D8">
        <w:rPr>
          <w:rFonts w:cstheme="minorHAnsi"/>
          <w:iCs/>
          <w:sz w:val="22"/>
          <w:szCs w:val="22"/>
        </w:rPr>
        <w:t>r</w:t>
      </w:r>
    </w:p>
    <w:p w14:paraId="2827EF9A" w14:textId="53841329" w:rsidR="008C4754" w:rsidRDefault="008C4754">
      <w:pPr>
        <w:rPr>
          <w:rFonts w:cstheme="minorHAnsi"/>
          <w:i/>
          <w:sz w:val="22"/>
          <w:szCs w:val="22"/>
        </w:rPr>
      </w:pPr>
      <w:r>
        <w:rPr>
          <w:rFonts w:cstheme="minorHAnsi"/>
          <w:i/>
          <w:sz w:val="22"/>
          <w:szCs w:val="22"/>
        </w:rPr>
        <w:br w:type="page"/>
      </w:r>
    </w:p>
    <w:p w14:paraId="7CF32358" w14:textId="561424D1" w:rsidR="008B73F4" w:rsidRPr="004225D8" w:rsidRDefault="008B73F4" w:rsidP="00171D23">
      <w:pPr>
        <w:pStyle w:val="ListParagraph"/>
        <w:numPr>
          <w:ilvl w:val="0"/>
          <w:numId w:val="6"/>
        </w:numPr>
        <w:rPr>
          <w:rFonts w:cstheme="minorHAnsi"/>
          <w:sz w:val="22"/>
          <w:szCs w:val="22"/>
        </w:rPr>
      </w:pPr>
      <w:r w:rsidRPr="004225D8">
        <w:rPr>
          <w:rFonts w:cstheme="minorHAnsi"/>
          <w:sz w:val="22"/>
          <w:szCs w:val="22"/>
        </w:rPr>
        <w:lastRenderedPageBreak/>
        <w:t>Timetable and attendance</w:t>
      </w:r>
    </w:p>
    <w:p w14:paraId="5DD54382" w14:textId="095CFD5E" w:rsidR="008B73F4" w:rsidRPr="004225D8" w:rsidRDefault="008B73F4" w:rsidP="00CC2BA0">
      <w:pPr>
        <w:ind w:left="1364"/>
        <w:jc w:val="both"/>
        <w:rPr>
          <w:rFonts w:cstheme="minorHAnsi"/>
          <w:sz w:val="22"/>
          <w:szCs w:val="22"/>
        </w:rPr>
      </w:pPr>
      <w:r w:rsidRPr="004225D8">
        <w:rPr>
          <w:rFonts w:cstheme="minorHAnsi"/>
          <w:sz w:val="22"/>
          <w:szCs w:val="22"/>
        </w:rPr>
        <w:t>Explanation of nature of different sessions in the timetable and preparation for them.  Importance of regular attendance and procedure for monitoring and following-up on non-attendance.  Absence reporting.</w:t>
      </w:r>
    </w:p>
    <w:p w14:paraId="53874121" w14:textId="03E2219D" w:rsidR="001B4A9D" w:rsidRPr="008C4754" w:rsidRDefault="00511096" w:rsidP="001B4A9D">
      <w:pPr>
        <w:pStyle w:val="ListParagraph"/>
        <w:numPr>
          <w:ilvl w:val="0"/>
          <w:numId w:val="6"/>
        </w:numPr>
        <w:jc w:val="both"/>
        <w:rPr>
          <w:rFonts w:cstheme="minorHAnsi"/>
          <w:sz w:val="22"/>
          <w:szCs w:val="22"/>
        </w:rPr>
      </w:pPr>
      <w:r w:rsidRPr="004225D8">
        <w:rPr>
          <w:rFonts w:cstheme="minorHAnsi"/>
          <w:sz w:val="22"/>
          <w:szCs w:val="22"/>
        </w:rPr>
        <w:t xml:space="preserve">Submission of coursework (procedure, submission sheet, </w:t>
      </w:r>
      <w:r w:rsidR="003B6E58" w:rsidRPr="004225D8">
        <w:rPr>
          <w:rFonts w:cstheme="minorHAnsi"/>
          <w:sz w:val="22"/>
          <w:szCs w:val="22"/>
        </w:rPr>
        <w:t>normally electronic, or physical location</w:t>
      </w:r>
      <w:r w:rsidR="007457F1" w:rsidRPr="004225D8">
        <w:rPr>
          <w:rFonts w:cstheme="minorHAnsi"/>
          <w:sz w:val="22"/>
          <w:szCs w:val="22"/>
        </w:rPr>
        <w:t>).  Downloadable submission sheet</w:t>
      </w:r>
      <w:r w:rsidR="00B0372A" w:rsidRPr="004225D8">
        <w:rPr>
          <w:rFonts w:cstheme="minorHAnsi"/>
          <w:sz w:val="22"/>
          <w:szCs w:val="22"/>
        </w:rPr>
        <w:t xml:space="preserve"> </w:t>
      </w:r>
      <w:r w:rsidR="00DD1E92" w:rsidRPr="004225D8">
        <w:rPr>
          <w:rFonts w:cstheme="minorHAnsi"/>
          <w:sz w:val="22"/>
          <w:szCs w:val="22"/>
        </w:rPr>
        <w:t xml:space="preserve">- </w:t>
      </w:r>
      <w:r w:rsidR="007457F1" w:rsidRPr="004225D8">
        <w:rPr>
          <w:rFonts w:cstheme="minorHAnsi"/>
          <w:sz w:val="22"/>
          <w:szCs w:val="22"/>
        </w:rPr>
        <w:t xml:space="preserve">see Academic Office </w:t>
      </w:r>
      <w:r w:rsidR="00E169BB" w:rsidRPr="004225D8">
        <w:rPr>
          <w:rFonts w:cstheme="minorHAnsi"/>
          <w:sz w:val="22"/>
          <w:szCs w:val="22"/>
        </w:rPr>
        <w:t>Polices</w:t>
      </w:r>
      <w:r w:rsidR="00B0372A" w:rsidRPr="004225D8">
        <w:rPr>
          <w:rFonts w:cstheme="minorHAnsi"/>
          <w:sz w:val="22"/>
          <w:szCs w:val="22"/>
        </w:rPr>
        <w:t xml:space="preserve">: C </w:t>
      </w:r>
      <w:hyperlink r:id="rId20" w:history="1">
        <w:r w:rsidR="00CC2BA0" w:rsidRPr="004225D8">
          <w:rPr>
            <w:rStyle w:val="Hyperlink"/>
            <w:rFonts w:cstheme="minorHAnsi"/>
            <w:sz w:val="22"/>
            <w:szCs w:val="22"/>
          </w:rPr>
          <w:t>www.ulster.ac.uk/academicoffice/policies</w:t>
        </w:r>
      </w:hyperlink>
    </w:p>
    <w:p w14:paraId="1A61B80D" w14:textId="171D46A4" w:rsidR="007D1769" w:rsidRPr="004225D8" w:rsidRDefault="007D1769" w:rsidP="00171D23">
      <w:pPr>
        <w:pStyle w:val="ListParagraph"/>
        <w:numPr>
          <w:ilvl w:val="0"/>
          <w:numId w:val="6"/>
        </w:numPr>
        <w:rPr>
          <w:rFonts w:cstheme="minorHAnsi"/>
          <w:sz w:val="22"/>
          <w:szCs w:val="22"/>
        </w:rPr>
      </w:pPr>
      <w:r w:rsidRPr="004225D8">
        <w:rPr>
          <w:rFonts w:cstheme="minorHAnsi"/>
          <w:sz w:val="22"/>
          <w:szCs w:val="22"/>
        </w:rPr>
        <w:t>Changing an optional module</w:t>
      </w:r>
    </w:p>
    <w:p w14:paraId="592BCB28" w14:textId="0E882758" w:rsidR="007D1769" w:rsidRPr="004225D8" w:rsidRDefault="007D1769" w:rsidP="002A27D3">
      <w:pPr>
        <w:ind w:left="1364"/>
        <w:jc w:val="both"/>
        <w:rPr>
          <w:rFonts w:cstheme="minorHAnsi"/>
          <w:i/>
          <w:sz w:val="22"/>
          <w:szCs w:val="22"/>
        </w:rPr>
      </w:pPr>
      <w:r w:rsidRPr="004225D8">
        <w:rPr>
          <w:rFonts w:cstheme="minorHAnsi"/>
          <w:i/>
          <w:sz w:val="22"/>
          <w:szCs w:val="22"/>
        </w:rPr>
        <w:t xml:space="preserve">The University's regulations allow you to </w:t>
      </w:r>
      <w:r w:rsidR="001B4A9D">
        <w:rPr>
          <w:rFonts w:cstheme="minorHAnsi"/>
          <w:i/>
          <w:sz w:val="22"/>
          <w:szCs w:val="22"/>
        </w:rPr>
        <w:t>replace</w:t>
      </w:r>
      <w:r w:rsidRPr="004225D8">
        <w:rPr>
          <w:rFonts w:cstheme="minorHAnsi"/>
          <w:i/>
          <w:sz w:val="22"/>
          <w:szCs w:val="22"/>
        </w:rPr>
        <w:t xml:space="preserve"> optional modules provided that you notify the Registry Office on a </w:t>
      </w:r>
      <w:hyperlink r:id="rId21" w:history="1">
        <w:r w:rsidRPr="004225D8">
          <w:rPr>
            <w:rStyle w:val="Hyperlink"/>
            <w:rFonts w:cstheme="minorHAnsi"/>
            <w:i/>
            <w:sz w:val="22"/>
            <w:szCs w:val="22"/>
          </w:rPr>
          <w:t>Module Amendment Form</w:t>
        </w:r>
      </w:hyperlink>
      <w:r w:rsidRPr="004225D8">
        <w:rPr>
          <w:rFonts w:cstheme="minorHAnsi"/>
          <w:i/>
          <w:sz w:val="22"/>
          <w:szCs w:val="22"/>
        </w:rPr>
        <w:t xml:space="preserve"> signed by your Course Director or Studies Adviser within the first two weeks of the semester in which the module is taught</w:t>
      </w:r>
      <w:r w:rsidR="005A1529" w:rsidRPr="004225D8">
        <w:rPr>
          <w:rFonts w:cstheme="minorHAnsi"/>
          <w:i/>
          <w:sz w:val="22"/>
          <w:szCs w:val="22"/>
        </w:rPr>
        <w:t>.</w:t>
      </w:r>
    </w:p>
    <w:p w14:paraId="3C2BE5F0" w14:textId="3D92F876" w:rsidR="005A1529" w:rsidRPr="004225D8" w:rsidRDefault="00A63E9F" w:rsidP="007D1769">
      <w:pPr>
        <w:ind w:left="1364"/>
        <w:rPr>
          <w:rFonts w:cstheme="minorHAnsi"/>
          <w:iCs/>
          <w:sz w:val="22"/>
          <w:szCs w:val="22"/>
        </w:rPr>
      </w:pPr>
      <w:hyperlink r:id="rId22" w:history="1">
        <w:r w:rsidR="00DC5234" w:rsidRPr="00264861">
          <w:rPr>
            <w:rStyle w:val="Hyperlink"/>
            <w:rFonts w:cstheme="minorHAnsi"/>
            <w:iCs/>
            <w:sz w:val="22"/>
            <w:szCs w:val="22"/>
          </w:rPr>
          <w:t>www.ulster.ac.uk/studentadministration/students/current-students/my-academic-record</w:t>
        </w:r>
      </w:hyperlink>
      <w:r w:rsidR="00D83372" w:rsidRPr="004225D8">
        <w:rPr>
          <w:rFonts w:cstheme="minorHAnsi"/>
          <w:iCs/>
          <w:sz w:val="22"/>
          <w:szCs w:val="22"/>
        </w:rPr>
        <w:t xml:space="preserve"> </w:t>
      </w:r>
    </w:p>
    <w:p w14:paraId="6DDEBAD5" w14:textId="10AD8B82" w:rsidR="00D83372" w:rsidRPr="004225D8" w:rsidRDefault="00D83372" w:rsidP="00171D23">
      <w:pPr>
        <w:pStyle w:val="ListParagraph"/>
        <w:numPr>
          <w:ilvl w:val="0"/>
          <w:numId w:val="6"/>
        </w:numPr>
        <w:rPr>
          <w:rFonts w:cstheme="minorHAnsi"/>
          <w:sz w:val="22"/>
          <w:szCs w:val="22"/>
        </w:rPr>
      </w:pPr>
      <w:r w:rsidRPr="004225D8">
        <w:rPr>
          <w:rFonts w:cstheme="minorHAnsi"/>
          <w:sz w:val="22"/>
          <w:szCs w:val="22"/>
        </w:rPr>
        <w:t>Staff-Student Consultative Committee</w:t>
      </w:r>
      <w:r w:rsidR="001D5B7C">
        <w:rPr>
          <w:rFonts w:cstheme="minorHAnsi"/>
          <w:sz w:val="22"/>
          <w:szCs w:val="22"/>
        </w:rPr>
        <w:t xml:space="preserve"> – see </w:t>
      </w:r>
      <w:r w:rsidR="0003677E" w:rsidRPr="004225D8">
        <w:rPr>
          <w:rFonts w:cstheme="minorHAnsi"/>
          <w:sz w:val="22"/>
          <w:szCs w:val="22"/>
        </w:rPr>
        <w:t>Student Guide: course Organisation and Management</w:t>
      </w:r>
      <w:r w:rsidR="00A036EA" w:rsidRPr="004225D8">
        <w:rPr>
          <w:rFonts w:cstheme="minorHAnsi"/>
          <w:sz w:val="22"/>
          <w:szCs w:val="22"/>
        </w:rPr>
        <w:t xml:space="preserve"> and </w:t>
      </w:r>
      <w:hyperlink r:id="rId23" w:history="1">
        <w:r w:rsidR="002A27D3" w:rsidRPr="004225D8">
          <w:rPr>
            <w:rStyle w:val="Hyperlink"/>
            <w:rFonts w:cstheme="minorHAnsi"/>
            <w:sz w:val="22"/>
            <w:szCs w:val="22"/>
          </w:rPr>
          <w:t>www.ulster.ac.uk/quality/procedures/student-engagement/staff-student-consultative-committees</w:t>
        </w:r>
      </w:hyperlink>
    </w:p>
    <w:p w14:paraId="594772C0" w14:textId="4570884A" w:rsidR="00D83372" w:rsidRPr="004225D8" w:rsidRDefault="00990E6A" w:rsidP="007D1769">
      <w:pPr>
        <w:ind w:left="1364"/>
        <w:rPr>
          <w:rFonts w:cstheme="minorHAnsi"/>
          <w:iCs/>
          <w:sz w:val="22"/>
          <w:szCs w:val="22"/>
        </w:rPr>
      </w:pPr>
      <w:r w:rsidRPr="004225D8">
        <w:rPr>
          <w:rFonts w:cstheme="minorHAnsi"/>
          <w:iCs/>
          <w:sz w:val="22"/>
          <w:szCs w:val="22"/>
        </w:rPr>
        <w:t>Explain purpose of Committee, including sharing of External Examiners’ reports</w:t>
      </w:r>
    </w:p>
    <w:p w14:paraId="092954E7" w14:textId="4E67B40A" w:rsidR="00B43292" w:rsidRPr="004225D8" w:rsidRDefault="00B43292" w:rsidP="00171D23">
      <w:pPr>
        <w:pStyle w:val="ListParagraph"/>
        <w:numPr>
          <w:ilvl w:val="1"/>
          <w:numId w:val="16"/>
        </w:numPr>
        <w:rPr>
          <w:rFonts w:cstheme="minorHAnsi"/>
          <w:iCs/>
          <w:sz w:val="22"/>
          <w:szCs w:val="22"/>
        </w:rPr>
      </w:pPr>
      <w:r w:rsidRPr="004225D8">
        <w:rPr>
          <w:rFonts w:cstheme="minorHAnsi"/>
          <w:iCs/>
          <w:sz w:val="22"/>
          <w:szCs w:val="22"/>
        </w:rPr>
        <w:t>Procedures for electing Course represen</w:t>
      </w:r>
      <w:r w:rsidR="00527230" w:rsidRPr="004225D8">
        <w:rPr>
          <w:rFonts w:cstheme="minorHAnsi"/>
          <w:iCs/>
          <w:sz w:val="22"/>
          <w:szCs w:val="22"/>
        </w:rPr>
        <w:t>ta</w:t>
      </w:r>
      <w:r w:rsidRPr="004225D8">
        <w:rPr>
          <w:rFonts w:cstheme="minorHAnsi"/>
          <w:iCs/>
          <w:sz w:val="22"/>
          <w:szCs w:val="22"/>
        </w:rPr>
        <w:t xml:space="preserve">tives.  Further details and link to Students’ Union site: </w:t>
      </w:r>
      <w:hyperlink r:id="rId24" w:history="1">
        <w:r w:rsidR="00B94A47" w:rsidRPr="004225D8">
          <w:rPr>
            <w:rStyle w:val="Hyperlink"/>
            <w:rFonts w:cstheme="minorHAnsi"/>
            <w:iCs/>
            <w:sz w:val="22"/>
            <w:szCs w:val="22"/>
          </w:rPr>
          <w:t>www.uusu.org/student-voice</w:t>
        </w:r>
      </w:hyperlink>
    </w:p>
    <w:p w14:paraId="384BCDBC" w14:textId="38710546" w:rsidR="00B94A47" w:rsidRPr="004225D8" w:rsidRDefault="00B94A47" w:rsidP="00171D23">
      <w:pPr>
        <w:pStyle w:val="ListParagraph"/>
        <w:numPr>
          <w:ilvl w:val="1"/>
          <w:numId w:val="16"/>
        </w:numPr>
        <w:rPr>
          <w:rFonts w:cstheme="minorHAnsi"/>
          <w:iCs/>
          <w:sz w:val="22"/>
          <w:szCs w:val="22"/>
        </w:rPr>
      </w:pPr>
      <w:r w:rsidRPr="004225D8">
        <w:rPr>
          <w:rFonts w:cstheme="minorHAnsi"/>
          <w:iCs/>
          <w:sz w:val="22"/>
          <w:szCs w:val="22"/>
        </w:rPr>
        <w:t>How students provide feedback on their learning e</w:t>
      </w:r>
      <w:r w:rsidR="00527230" w:rsidRPr="004225D8">
        <w:rPr>
          <w:rFonts w:cstheme="minorHAnsi"/>
          <w:iCs/>
          <w:sz w:val="22"/>
          <w:szCs w:val="22"/>
        </w:rPr>
        <w:t>xper</w:t>
      </w:r>
      <w:r w:rsidRPr="004225D8">
        <w:rPr>
          <w:rFonts w:cstheme="minorHAnsi"/>
          <w:iCs/>
          <w:sz w:val="22"/>
          <w:szCs w:val="22"/>
        </w:rPr>
        <w:t>ience</w:t>
      </w:r>
    </w:p>
    <w:p w14:paraId="15335CCC" w14:textId="2ED91DB1" w:rsidR="00B94A47" w:rsidRPr="004225D8" w:rsidRDefault="00B94A47" w:rsidP="00171D23">
      <w:pPr>
        <w:pStyle w:val="ListParagraph"/>
        <w:numPr>
          <w:ilvl w:val="2"/>
          <w:numId w:val="17"/>
        </w:numPr>
        <w:rPr>
          <w:rFonts w:cstheme="minorHAnsi"/>
          <w:iCs/>
          <w:sz w:val="22"/>
          <w:szCs w:val="22"/>
        </w:rPr>
      </w:pPr>
      <w:r w:rsidRPr="004225D8">
        <w:rPr>
          <w:rFonts w:cstheme="minorHAnsi"/>
          <w:iCs/>
          <w:sz w:val="22"/>
          <w:szCs w:val="22"/>
        </w:rPr>
        <w:t>Module Feedback Survey</w:t>
      </w:r>
    </w:p>
    <w:p w14:paraId="0E518A78" w14:textId="51099B99" w:rsidR="00036B2C" w:rsidRPr="004225D8" w:rsidRDefault="00036B2C" w:rsidP="00171D23">
      <w:pPr>
        <w:pStyle w:val="ListParagraph"/>
        <w:numPr>
          <w:ilvl w:val="2"/>
          <w:numId w:val="17"/>
        </w:numPr>
        <w:rPr>
          <w:rFonts w:cstheme="minorHAnsi"/>
          <w:iCs/>
          <w:sz w:val="22"/>
          <w:szCs w:val="22"/>
        </w:rPr>
      </w:pPr>
      <w:r w:rsidRPr="004225D8">
        <w:rPr>
          <w:rFonts w:cstheme="minorHAnsi"/>
          <w:iCs/>
          <w:sz w:val="22"/>
          <w:szCs w:val="22"/>
        </w:rPr>
        <w:t>National Student Survey</w:t>
      </w:r>
    </w:p>
    <w:p w14:paraId="68B624A5" w14:textId="0BB14477" w:rsidR="007D7390" w:rsidRPr="004225D8" w:rsidRDefault="00C4593A" w:rsidP="00171D23">
      <w:pPr>
        <w:pStyle w:val="ListParagraph"/>
        <w:numPr>
          <w:ilvl w:val="1"/>
          <w:numId w:val="18"/>
        </w:numPr>
        <w:rPr>
          <w:rFonts w:cstheme="minorHAnsi"/>
          <w:sz w:val="22"/>
          <w:szCs w:val="22"/>
        </w:rPr>
      </w:pPr>
      <w:r w:rsidRPr="004225D8">
        <w:rPr>
          <w:rFonts w:cstheme="minorHAnsi"/>
          <w:iCs/>
          <w:sz w:val="22"/>
          <w:szCs w:val="22"/>
        </w:rPr>
        <w:t xml:space="preserve">Health and Safety – </w:t>
      </w:r>
      <w:r w:rsidR="00B044C0">
        <w:rPr>
          <w:rFonts w:cstheme="minorHAnsi"/>
          <w:iCs/>
          <w:sz w:val="22"/>
          <w:szCs w:val="22"/>
        </w:rPr>
        <w:t>subject related</w:t>
      </w:r>
      <w:r w:rsidRPr="004225D8">
        <w:rPr>
          <w:rFonts w:cstheme="minorHAnsi"/>
          <w:iCs/>
          <w:sz w:val="22"/>
          <w:szCs w:val="22"/>
        </w:rPr>
        <w:t xml:space="preserve"> Health and Safety information</w:t>
      </w:r>
    </w:p>
    <w:p w14:paraId="5503FB7C" w14:textId="4CBEC601" w:rsidR="00C4593A" w:rsidRPr="004225D8" w:rsidRDefault="00C4593A" w:rsidP="00171D23">
      <w:pPr>
        <w:pStyle w:val="ListParagraph"/>
        <w:numPr>
          <w:ilvl w:val="1"/>
          <w:numId w:val="18"/>
        </w:numPr>
        <w:rPr>
          <w:rFonts w:cstheme="minorHAnsi"/>
          <w:sz w:val="22"/>
          <w:szCs w:val="22"/>
        </w:rPr>
      </w:pPr>
      <w:r w:rsidRPr="004225D8">
        <w:rPr>
          <w:rFonts w:cstheme="minorHAnsi"/>
          <w:iCs/>
          <w:sz w:val="22"/>
          <w:szCs w:val="22"/>
        </w:rPr>
        <w:t>Rooms used for teaching - maps</w:t>
      </w:r>
    </w:p>
    <w:p w14:paraId="6DBC20C3" w14:textId="4C356C0C" w:rsidR="00C64959" w:rsidRPr="004225D8" w:rsidRDefault="00C64959" w:rsidP="00C64959">
      <w:pPr>
        <w:pStyle w:val="ListParagraph"/>
        <w:rPr>
          <w:rFonts w:cstheme="minorHAnsi"/>
          <w:sz w:val="22"/>
          <w:szCs w:val="22"/>
        </w:rPr>
      </w:pPr>
    </w:p>
    <w:p w14:paraId="53AE1EFC" w14:textId="1D4B1B86" w:rsidR="005F1693" w:rsidRPr="004225D8" w:rsidRDefault="005F1693" w:rsidP="00171D23">
      <w:pPr>
        <w:pStyle w:val="ListParagraph"/>
        <w:numPr>
          <w:ilvl w:val="0"/>
          <w:numId w:val="4"/>
        </w:numPr>
        <w:rPr>
          <w:rFonts w:cstheme="minorHAnsi"/>
          <w:b/>
          <w:bCs/>
          <w:sz w:val="22"/>
          <w:szCs w:val="22"/>
        </w:rPr>
      </w:pPr>
      <w:r w:rsidRPr="004225D8">
        <w:rPr>
          <w:rFonts w:cstheme="minorHAnsi"/>
          <w:b/>
          <w:bCs/>
          <w:sz w:val="22"/>
          <w:szCs w:val="22"/>
        </w:rPr>
        <w:t>Community Engagement and Employability</w:t>
      </w:r>
    </w:p>
    <w:p w14:paraId="656B99ED" w14:textId="007370B4" w:rsidR="00F51621" w:rsidRPr="004225D8" w:rsidRDefault="00F51621" w:rsidP="00F51621">
      <w:pPr>
        <w:rPr>
          <w:rFonts w:cstheme="minorHAnsi"/>
          <w:sz w:val="22"/>
          <w:szCs w:val="22"/>
        </w:rPr>
      </w:pPr>
    </w:p>
    <w:p w14:paraId="0032BFFB" w14:textId="1BE63F51" w:rsidR="007D1769" w:rsidRPr="004225D8" w:rsidRDefault="00E64972" w:rsidP="00171D23">
      <w:pPr>
        <w:pStyle w:val="ListParagraph"/>
        <w:numPr>
          <w:ilvl w:val="0"/>
          <w:numId w:val="6"/>
        </w:numPr>
        <w:rPr>
          <w:rFonts w:cstheme="minorHAnsi"/>
          <w:sz w:val="22"/>
          <w:szCs w:val="22"/>
        </w:rPr>
      </w:pPr>
      <w:r w:rsidRPr="004225D8">
        <w:rPr>
          <w:rFonts w:cstheme="minorHAnsi"/>
          <w:sz w:val="22"/>
          <w:szCs w:val="22"/>
        </w:rPr>
        <w:t>Opportunities within the programme, including</w:t>
      </w:r>
    </w:p>
    <w:p w14:paraId="0BF339BE" w14:textId="49175F99" w:rsidR="00587968" w:rsidRPr="004225D8" w:rsidRDefault="00587968" w:rsidP="00171D23">
      <w:pPr>
        <w:pStyle w:val="ListParagraph"/>
        <w:numPr>
          <w:ilvl w:val="1"/>
          <w:numId w:val="19"/>
        </w:numPr>
        <w:rPr>
          <w:rFonts w:cstheme="minorHAnsi"/>
          <w:sz w:val="22"/>
          <w:szCs w:val="22"/>
        </w:rPr>
      </w:pPr>
      <w:r w:rsidRPr="004225D8">
        <w:rPr>
          <w:rFonts w:cstheme="minorHAnsi"/>
          <w:sz w:val="22"/>
          <w:szCs w:val="22"/>
        </w:rPr>
        <w:t>Entrepreneurship</w:t>
      </w:r>
    </w:p>
    <w:p w14:paraId="20BB5211" w14:textId="33CBBF53" w:rsidR="00587968" w:rsidRPr="004225D8" w:rsidRDefault="00587968" w:rsidP="00171D23">
      <w:pPr>
        <w:pStyle w:val="ListParagraph"/>
        <w:numPr>
          <w:ilvl w:val="1"/>
          <w:numId w:val="19"/>
        </w:numPr>
        <w:rPr>
          <w:rFonts w:cstheme="minorHAnsi"/>
          <w:sz w:val="22"/>
          <w:szCs w:val="22"/>
        </w:rPr>
      </w:pPr>
      <w:r w:rsidRPr="004225D8">
        <w:rPr>
          <w:rFonts w:cstheme="minorHAnsi"/>
          <w:sz w:val="22"/>
          <w:szCs w:val="22"/>
        </w:rPr>
        <w:t>Creativity</w:t>
      </w:r>
    </w:p>
    <w:p w14:paraId="2A779192" w14:textId="1E624653" w:rsidR="00587968" w:rsidRPr="004225D8" w:rsidRDefault="00587968" w:rsidP="00171D23">
      <w:pPr>
        <w:pStyle w:val="ListParagraph"/>
        <w:numPr>
          <w:ilvl w:val="1"/>
          <w:numId w:val="19"/>
        </w:numPr>
        <w:rPr>
          <w:rFonts w:cstheme="minorHAnsi"/>
          <w:sz w:val="22"/>
          <w:szCs w:val="22"/>
        </w:rPr>
      </w:pPr>
      <w:r w:rsidRPr="004225D8">
        <w:rPr>
          <w:rFonts w:cstheme="minorHAnsi"/>
          <w:sz w:val="22"/>
          <w:szCs w:val="22"/>
        </w:rPr>
        <w:t>Work-related learning</w:t>
      </w:r>
    </w:p>
    <w:p w14:paraId="3B308E2F" w14:textId="2E4210F3" w:rsidR="00587968" w:rsidRPr="004225D8" w:rsidRDefault="00587968" w:rsidP="00171D23">
      <w:pPr>
        <w:pStyle w:val="ListParagraph"/>
        <w:numPr>
          <w:ilvl w:val="1"/>
          <w:numId w:val="19"/>
        </w:numPr>
        <w:rPr>
          <w:rFonts w:cstheme="minorHAnsi"/>
          <w:sz w:val="22"/>
          <w:szCs w:val="22"/>
        </w:rPr>
      </w:pPr>
      <w:r w:rsidRPr="004225D8">
        <w:rPr>
          <w:rFonts w:cstheme="minorHAnsi"/>
          <w:sz w:val="22"/>
          <w:szCs w:val="22"/>
        </w:rPr>
        <w:t>Placement (where applicable)</w:t>
      </w:r>
    </w:p>
    <w:p w14:paraId="3790FB3E" w14:textId="44C6FE24" w:rsidR="00587968" w:rsidRPr="004225D8" w:rsidRDefault="00587968" w:rsidP="00171D23">
      <w:pPr>
        <w:pStyle w:val="ListParagraph"/>
        <w:numPr>
          <w:ilvl w:val="1"/>
          <w:numId w:val="19"/>
        </w:numPr>
        <w:rPr>
          <w:rFonts w:cstheme="minorHAnsi"/>
          <w:sz w:val="22"/>
          <w:szCs w:val="22"/>
        </w:rPr>
      </w:pPr>
      <w:r w:rsidRPr="004225D8">
        <w:rPr>
          <w:rFonts w:cstheme="minorHAnsi"/>
          <w:sz w:val="22"/>
          <w:szCs w:val="22"/>
        </w:rPr>
        <w:t>Modules within the CPPD</w:t>
      </w:r>
      <w:r w:rsidR="00EA39B6" w:rsidRPr="004225D8">
        <w:rPr>
          <w:rFonts w:cstheme="minorHAnsi"/>
          <w:sz w:val="22"/>
          <w:szCs w:val="22"/>
        </w:rPr>
        <w:t xml:space="preserve"> framework – brief introduction and value of student engagement with these additional learning opportunities</w:t>
      </w:r>
    </w:p>
    <w:p w14:paraId="20313AB9" w14:textId="57DD487F" w:rsidR="00242F56" w:rsidRDefault="00242F56" w:rsidP="00171D23">
      <w:pPr>
        <w:pStyle w:val="ListParagraph"/>
        <w:numPr>
          <w:ilvl w:val="0"/>
          <w:numId w:val="6"/>
        </w:numPr>
        <w:rPr>
          <w:rFonts w:cstheme="minorHAnsi"/>
          <w:sz w:val="22"/>
          <w:szCs w:val="22"/>
        </w:rPr>
      </w:pPr>
      <w:r w:rsidRPr="004225D8">
        <w:rPr>
          <w:rFonts w:cstheme="minorHAnsi"/>
          <w:sz w:val="22"/>
          <w:szCs w:val="22"/>
        </w:rPr>
        <w:t>Opportunity to undertake work experience e.g. Tutoring in Schools</w:t>
      </w:r>
    </w:p>
    <w:p w14:paraId="74209D16" w14:textId="77777777" w:rsidR="006D7143" w:rsidRPr="004225D8" w:rsidRDefault="006D7143" w:rsidP="006D7143">
      <w:pPr>
        <w:pStyle w:val="ListParagraph"/>
        <w:ind w:left="1364"/>
        <w:jc w:val="both"/>
        <w:rPr>
          <w:rFonts w:eastAsia="Times New Roman" w:cstheme="minorHAnsi"/>
          <w:i/>
          <w:sz w:val="22"/>
          <w:szCs w:val="22"/>
          <w:lang w:eastAsia="en-GB"/>
        </w:rPr>
      </w:pPr>
      <w:r w:rsidRPr="004225D8">
        <w:rPr>
          <w:rFonts w:eastAsia="Times New Roman" w:cstheme="minorHAnsi"/>
          <w:i/>
          <w:sz w:val="22"/>
          <w:szCs w:val="22"/>
          <w:lang w:eastAsia="en-GB"/>
        </w:rPr>
        <w:t>Tutoring in Schools is a programme that places University of Ulster student tutors in a primary, secondary or special school.  Traditionally popular with students wishing to complete a PGCE and undertake a career in teaching, the programme is however open to any student who wishes to gain valuable placement experience</w:t>
      </w:r>
    </w:p>
    <w:p w14:paraId="5F330448" w14:textId="51C18F98" w:rsidR="006D7143" w:rsidRPr="006D7143" w:rsidRDefault="00A63E9F" w:rsidP="006D7143">
      <w:pPr>
        <w:pStyle w:val="ListParagraph"/>
        <w:ind w:left="1364"/>
        <w:rPr>
          <w:rFonts w:eastAsia="Times New Roman" w:cstheme="minorHAnsi"/>
          <w:iCs/>
          <w:sz w:val="22"/>
          <w:szCs w:val="22"/>
          <w:lang w:eastAsia="en-GB"/>
        </w:rPr>
      </w:pPr>
      <w:hyperlink r:id="rId25" w:history="1">
        <w:r w:rsidR="006D7143" w:rsidRPr="00264861">
          <w:rPr>
            <w:rStyle w:val="Hyperlink"/>
            <w:rFonts w:eastAsia="Times New Roman" w:cstheme="minorHAnsi"/>
            <w:iCs/>
            <w:sz w:val="22"/>
            <w:szCs w:val="22"/>
            <w:lang w:eastAsia="en-GB"/>
          </w:rPr>
          <w:t>www.ulster.ac.uk/flexible-education/schools/tutoring-in-schools</w:t>
        </w:r>
      </w:hyperlink>
    </w:p>
    <w:p w14:paraId="2CC30C0B" w14:textId="09AEA7B1" w:rsidR="00A00A2D" w:rsidRDefault="00A00A2D" w:rsidP="00171D23">
      <w:pPr>
        <w:pStyle w:val="ListParagraph"/>
        <w:numPr>
          <w:ilvl w:val="0"/>
          <w:numId w:val="6"/>
        </w:numPr>
        <w:rPr>
          <w:rFonts w:cstheme="minorHAnsi"/>
          <w:sz w:val="22"/>
          <w:szCs w:val="22"/>
        </w:rPr>
      </w:pPr>
      <w:r>
        <w:rPr>
          <w:rFonts w:cstheme="minorHAnsi"/>
          <w:sz w:val="22"/>
          <w:szCs w:val="22"/>
        </w:rPr>
        <w:t>Opportunity to study broad</w:t>
      </w:r>
    </w:p>
    <w:p w14:paraId="0C63F33E" w14:textId="1189301F" w:rsidR="006D7143" w:rsidRPr="006D7143" w:rsidRDefault="006D7143" w:rsidP="006D7143">
      <w:pPr>
        <w:pStyle w:val="ListParagraph"/>
        <w:ind w:left="1364"/>
        <w:jc w:val="both"/>
        <w:rPr>
          <w:rFonts w:cstheme="minorHAnsi"/>
          <w:sz w:val="22"/>
          <w:szCs w:val="22"/>
        </w:rPr>
      </w:pPr>
      <w:r w:rsidRPr="004225D8">
        <w:rPr>
          <w:rFonts w:cstheme="minorHAnsi"/>
          <w:sz w:val="22"/>
          <w:szCs w:val="22"/>
        </w:rPr>
        <w:t>Include, as appropriate, reference to StudyUSA, Erasmus scheme, International Student Exchange Programme</w:t>
      </w:r>
    </w:p>
    <w:p w14:paraId="59A68F8E" w14:textId="36568FFE" w:rsidR="006D7143" w:rsidRDefault="006D7143" w:rsidP="00171D23">
      <w:pPr>
        <w:pStyle w:val="ListParagraph"/>
        <w:numPr>
          <w:ilvl w:val="0"/>
          <w:numId w:val="6"/>
        </w:numPr>
        <w:rPr>
          <w:rFonts w:cstheme="minorHAnsi"/>
          <w:sz w:val="22"/>
          <w:szCs w:val="22"/>
        </w:rPr>
      </w:pPr>
      <w:r>
        <w:rPr>
          <w:rFonts w:cstheme="minorHAnsi"/>
          <w:sz w:val="22"/>
          <w:szCs w:val="22"/>
        </w:rPr>
        <w:t>Opportunity to work with Social Enterprises e.g. through Science Shop</w:t>
      </w:r>
    </w:p>
    <w:p w14:paraId="6D820873" w14:textId="77777777" w:rsidR="007C1A32" w:rsidRDefault="007C1A32" w:rsidP="007C1A32">
      <w:pPr>
        <w:pStyle w:val="ListParagraph"/>
        <w:ind w:left="1364"/>
        <w:jc w:val="both"/>
        <w:rPr>
          <w:rFonts w:cstheme="minorHAnsi"/>
          <w:i/>
          <w:sz w:val="22"/>
          <w:szCs w:val="22"/>
        </w:rPr>
      </w:pPr>
      <w:r w:rsidRPr="006D7143">
        <w:rPr>
          <w:rFonts w:cstheme="minorHAnsi"/>
          <w:i/>
          <w:sz w:val="22"/>
          <w:szCs w:val="22"/>
        </w:rPr>
        <w:t>The Science Shop offers all University of Ulster students an opportunity to undertake a project with a community or voluntary group across Northern Ireland.  Students who engage in Science Shop activities come from a variety of disciplines including, architecture, communications, social policy, geography, business and management, law, environmental health, and computing.</w:t>
      </w:r>
    </w:p>
    <w:p w14:paraId="308B0F00" w14:textId="1FB5C9F3" w:rsidR="00BD3584" w:rsidRDefault="00A63E9F" w:rsidP="007C1A32">
      <w:pPr>
        <w:pStyle w:val="ListParagraph"/>
        <w:ind w:left="1364"/>
        <w:jc w:val="both"/>
        <w:rPr>
          <w:rStyle w:val="Hyperlink"/>
          <w:rFonts w:cstheme="minorHAnsi"/>
          <w:iCs/>
          <w:sz w:val="22"/>
          <w:szCs w:val="22"/>
        </w:rPr>
      </w:pPr>
      <w:hyperlink r:id="rId26" w:history="1">
        <w:r w:rsidR="007C1A32" w:rsidRPr="00264861">
          <w:rPr>
            <w:rStyle w:val="Hyperlink"/>
            <w:rFonts w:cstheme="minorHAnsi"/>
            <w:iCs/>
            <w:sz w:val="22"/>
            <w:szCs w:val="22"/>
          </w:rPr>
          <w:t>www.ulster.ac.uk/flexible-education/community/science-shop</w:t>
        </w:r>
      </w:hyperlink>
    </w:p>
    <w:p w14:paraId="1C11350A" w14:textId="77777777" w:rsidR="00BD3584" w:rsidRDefault="00BD3584">
      <w:pPr>
        <w:rPr>
          <w:rStyle w:val="Hyperlink"/>
          <w:rFonts w:cstheme="minorHAnsi"/>
          <w:iCs/>
          <w:sz w:val="22"/>
          <w:szCs w:val="22"/>
        </w:rPr>
      </w:pPr>
      <w:r>
        <w:rPr>
          <w:rStyle w:val="Hyperlink"/>
          <w:rFonts w:cstheme="minorHAnsi"/>
          <w:iCs/>
          <w:sz w:val="22"/>
          <w:szCs w:val="22"/>
        </w:rPr>
        <w:br w:type="page"/>
      </w:r>
    </w:p>
    <w:p w14:paraId="1BA2B369" w14:textId="77777777" w:rsidR="00383DFA" w:rsidRDefault="007C1A32" w:rsidP="00171D23">
      <w:pPr>
        <w:pStyle w:val="ListParagraph"/>
        <w:numPr>
          <w:ilvl w:val="0"/>
          <w:numId w:val="6"/>
        </w:numPr>
        <w:rPr>
          <w:rFonts w:cstheme="minorHAnsi"/>
          <w:sz w:val="22"/>
          <w:szCs w:val="22"/>
        </w:rPr>
      </w:pPr>
      <w:r>
        <w:rPr>
          <w:rFonts w:cstheme="minorHAnsi"/>
          <w:sz w:val="22"/>
          <w:szCs w:val="22"/>
        </w:rPr>
        <w:lastRenderedPageBreak/>
        <w:t>Support provided by Employability and Careers:</w:t>
      </w:r>
    </w:p>
    <w:p w14:paraId="2DBFD604" w14:textId="77777777" w:rsidR="00383DFA" w:rsidRDefault="00A63E9F" w:rsidP="00383DFA">
      <w:pPr>
        <w:pStyle w:val="ListParagraph"/>
        <w:ind w:left="1364"/>
        <w:rPr>
          <w:rFonts w:cstheme="minorHAnsi"/>
          <w:sz w:val="22"/>
          <w:szCs w:val="22"/>
        </w:rPr>
      </w:pPr>
      <w:hyperlink r:id="rId27" w:history="1">
        <w:r w:rsidR="00383DFA" w:rsidRPr="00264861">
          <w:rPr>
            <w:rStyle w:val="Hyperlink"/>
            <w:rFonts w:cstheme="minorHAnsi"/>
            <w:sz w:val="22"/>
            <w:szCs w:val="22"/>
          </w:rPr>
          <w:t>www.ulster.ac.uk/employability/home</w:t>
        </w:r>
      </w:hyperlink>
      <w:r w:rsidR="00383DFA" w:rsidRPr="00383DFA">
        <w:rPr>
          <w:rFonts w:cstheme="minorHAnsi"/>
          <w:sz w:val="22"/>
          <w:szCs w:val="22"/>
        </w:rPr>
        <w:t xml:space="preserve"> </w:t>
      </w:r>
    </w:p>
    <w:p w14:paraId="20938AFF" w14:textId="77777777" w:rsidR="00383DFA" w:rsidRDefault="00383DFA" w:rsidP="00383DFA">
      <w:pPr>
        <w:pStyle w:val="ListParagraph"/>
        <w:ind w:left="1364"/>
        <w:rPr>
          <w:rFonts w:cstheme="minorHAnsi"/>
          <w:sz w:val="22"/>
          <w:szCs w:val="22"/>
        </w:rPr>
      </w:pPr>
    </w:p>
    <w:p w14:paraId="7477B3DB" w14:textId="77777777" w:rsidR="00383DFA" w:rsidRDefault="00383DFA" w:rsidP="00BD3584">
      <w:pPr>
        <w:pStyle w:val="ListParagraph"/>
        <w:ind w:left="1364"/>
        <w:jc w:val="both"/>
        <w:rPr>
          <w:rFonts w:cstheme="minorHAnsi"/>
          <w:i/>
          <w:sz w:val="22"/>
          <w:szCs w:val="22"/>
        </w:rPr>
      </w:pPr>
      <w:r w:rsidRPr="00383DFA">
        <w:rPr>
          <w:rFonts w:cstheme="minorHAnsi"/>
          <w:i/>
          <w:sz w:val="22"/>
          <w:szCs w:val="22"/>
        </w:rPr>
        <w:t>Offers friendly and impartial help and advice with career planning and provide opportunities for you to develop your employability skills.  There are information centres on each campus.</w:t>
      </w:r>
    </w:p>
    <w:p w14:paraId="52B2A5C5" w14:textId="77777777" w:rsidR="005D269F" w:rsidRPr="00BD3584" w:rsidRDefault="005D269F" w:rsidP="00BD3584">
      <w:pPr>
        <w:rPr>
          <w:rFonts w:cstheme="minorHAnsi"/>
          <w:i/>
          <w:sz w:val="22"/>
          <w:szCs w:val="22"/>
        </w:rPr>
      </w:pPr>
    </w:p>
    <w:p w14:paraId="4AD79C05" w14:textId="2334377F" w:rsidR="00383DFA" w:rsidRPr="00383DFA" w:rsidRDefault="00383DFA" w:rsidP="00383DFA">
      <w:pPr>
        <w:pStyle w:val="ListParagraph"/>
        <w:ind w:left="1364"/>
        <w:rPr>
          <w:rFonts w:cstheme="minorHAnsi"/>
          <w:sz w:val="22"/>
          <w:szCs w:val="22"/>
        </w:rPr>
      </w:pPr>
      <w:r w:rsidRPr="00383DFA">
        <w:rPr>
          <w:rFonts w:cstheme="minorHAnsi"/>
          <w:i/>
          <w:sz w:val="22"/>
          <w:szCs w:val="22"/>
        </w:rPr>
        <w:t>Service</w:t>
      </w:r>
      <w:r w:rsidR="00EF3B0A">
        <w:rPr>
          <w:rFonts w:cstheme="minorHAnsi"/>
          <w:i/>
          <w:sz w:val="22"/>
          <w:szCs w:val="22"/>
        </w:rPr>
        <w:t>s</w:t>
      </w:r>
      <w:r w:rsidRPr="00383DFA">
        <w:rPr>
          <w:rFonts w:cstheme="minorHAnsi"/>
          <w:i/>
          <w:sz w:val="22"/>
          <w:szCs w:val="22"/>
        </w:rPr>
        <w:t xml:space="preserve"> provided include:</w:t>
      </w:r>
    </w:p>
    <w:p w14:paraId="4C894368" w14:textId="1250EC68" w:rsidR="00383DFA" w:rsidRPr="00383DFA" w:rsidRDefault="00383DFA" w:rsidP="00BD3584">
      <w:pPr>
        <w:pStyle w:val="ListParagraph"/>
        <w:numPr>
          <w:ilvl w:val="0"/>
          <w:numId w:val="9"/>
        </w:numPr>
        <w:jc w:val="both"/>
        <w:rPr>
          <w:rFonts w:cstheme="minorHAnsi"/>
          <w:i/>
          <w:sz w:val="22"/>
          <w:szCs w:val="22"/>
        </w:rPr>
      </w:pPr>
      <w:r w:rsidRPr="00383DFA">
        <w:rPr>
          <w:rFonts w:cstheme="minorHAnsi"/>
          <w:i/>
          <w:sz w:val="22"/>
          <w:szCs w:val="22"/>
        </w:rPr>
        <w:t>A comprehensive range of current career information resources, for reference</w:t>
      </w:r>
      <w:r w:rsidR="006F5996">
        <w:rPr>
          <w:rFonts w:cstheme="minorHAnsi"/>
          <w:i/>
          <w:sz w:val="22"/>
          <w:szCs w:val="22"/>
        </w:rPr>
        <w:t>,</w:t>
      </w:r>
      <w:r w:rsidRPr="00383DFA">
        <w:rPr>
          <w:rFonts w:cstheme="minorHAnsi"/>
          <w:i/>
          <w:sz w:val="22"/>
          <w:szCs w:val="22"/>
        </w:rPr>
        <w:t xml:space="preserve"> to take away, and online.</w:t>
      </w:r>
    </w:p>
    <w:p w14:paraId="48EBD395" w14:textId="77777777" w:rsidR="00383DFA" w:rsidRPr="00383DFA" w:rsidRDefault="00383DFA" w:rsidP="00BD3584">
      <w:pPr>
        <w:pStyle w:val="ListParagraph"/>
        <w:numPr>
          <w:ilvl w:val="0"/>
          <w:numId w:val="9"/>
        </w:numPr>
        <w:jc w:val="both"/>
        <w:rPr>
          <w:rFonts w:cstheme="minorHAnsi"/>
          <w:i/>
          <w:sz w:val="22"/>
          <w:szCs w:val="22"/>
        </w:rPr>
      </w:pPr>
      <w:r w:rsidRPr="00383DFA">
        <w:rPr>
          <w:rFonts w:cstheme="minorHAnsi"/>
          <w:i/>
          <w:sz w:val="22"/>
          <w:szCs w:val="22"/>
        </w:rPr>
        <w:t>Access to graduate vacancies for permanent employment, placement, vacation and part-time work.</w:t>
      </w:r>
    </w:p>
    <w:p w14:paraId="1A20DD10" w14:textId="77777777" w:rsidR="00383DFA" w:rsidRPr="00383DFA" w:rsidRDefault="00383DFA" w:rsidP="00BD3584">
      <w:pPr>
        <w:pStyle w:val="ListParagraph"/>
        <w:numPr>
          <w:ilvl w:val="0"/>
          <w:numId w:val="9"/>
        </w:numPr>
        <w:jc w:val="both"/>
        <w:rPr>
          <w:rFonts w:cstheme="minorHAnsi"/>
          <w:i/>
          <w:sz w:val="22"/>
          <w:szCs w:val="22"/>
        </w:rPr>
      </w:pPr>
      <w:r w:rsidRPr="00383DFA">
        <w:rPr>
          <w:rFonts w:cstheme="minorHAnsi"/>
          <w:i/>
          <w:sz w:val="22"/>
          <w:szCs w:val="22"/>
        </w:rPr>
        <w:t>Regular opportunities to meet employers and professional bodies at fairs, forums, presentations and interviewed throughout the year.</w:t>
      </w:r>
    </w:p>
    <w:p w14:paraId="79CD71CC" w14:textId="77777777" w:rsidR="00383DFA" w:rsidRPr="00383DFA" w:rsidRDefault="00383DFA" w:rsidP="00BD3584">
      <w:pPr>
        <w:pStyle w:val="ListParagraph"/>
        <w:numPr>
          <w:ilvl w:val="0"/>
          <w:numId w:val="9"/>
        </w:numPr>
        <w:jc w:val="both"/>
        <w:rPr>
          <w:rFonts w:cstheme="minorHAnsi"/>
          <w:i/>
          <w:sz w:val="22"/>
          <w:szCs w:val="22"/>
        </w:rPr>
      </w:pPr>
      <w:r w:rsidRPr="00383DFA">
        <w:rPr>
          <w:rFonts w:cstheme="minorHAnsi"/>
          <w:i/>
          <w:sz w:val="22"/>
          <w:szCs w:val="22"/>
        </w:rPr>
        <w:t>Accredited modules to help you develop career management skills.</w:t>
      </w:r>
    </w:p>
    <w:p w14:paraId="520AA4C4" w14:textId="77777777" w:rsidR="00383DFA" w:rsidRDefault="00383DFA" w:rsidP="00383DFA">
      <w:pPr>
        <w:pStyle w:val="ListParagraph"/>
        <w:ind w:left="1364"/>
        <w:rPr>
          <w:rFonts w:cstheme="minorHAnsi"/>
          <w:sz w:val="22"/>
          <w:szCs w:val="22"/>
        </w:rPr>
      </w:pPr>
    </w:p>
    <w:p w14:paraId="7EF96866" w14:textId="77777777" w:rsidR="00383DFA" w:rsidRDefault="00383DFA" w:rsidP="00171D23">
      <w:pPr>
        <w:pStyle w:val="ListParagraph"/>
        <w:numPr>
          <w:ilvl w:val="0"/>
          <w:numId w:val="6"/>
        </w:numPr>
        <w:rPr>
          <w:rFonts w:cstheme="minorHAnsi"/>
          <w:sz w:val="22"/>
          <w:szCs w:val="22"/>
        </w:rPr>
      </w:pPr>
      <w:r>
        <w:rPr>
          <w:rFonts w:cstheme="minorHAnsi"/>
          <w:sz w:val="22"/>
          <w:szCs w:val="22"/>
        </w:rPr>
        <w:t>Ulster Edge</w:t>
      </w:r>
    </w:p>
    <w:p w14:paraId="5055D36C" w14:textId="77777777" w:rsidR="00383DFA" w:rsidRDefault="00652EC6" w:rsidP="00BD3584">
      <w:pPr>
        <w:pStyle w:val="ListParagraph"/>
        <w:ind w:left="1364"/>
        <w:jc w:val="both"/>
        <w:rPr>
          <w:rFonts w:cstheme="minorHAnsi"/>
          <w:i/>
          <w:sz w:val="22"/>
          <w:szCs w:val="22"/>
        </w:rPr>
      </w:pPr>
      <w:r w:rsidRPr="00383DFA">
        <w:rPr>
          <w:rFonts w:cstheme="minorHAnsi"/>
          <w:i/>
          <w:sz w:val="22"/>
          <w:szCs w:val="22"/>
        </w:rPr>
        <w:t xml:space="preserve">The EDGE Award is an opportunity for undergraduate students. </w:t>
      </w:r>
      <w:r w:rsidR="00F771C4" w:rsidRPr="00383DFA">
        <w:rPr>
          <w:rFonts w:cstheme="minorHAnsi"/>
          <w:i/>
          <w:sz w:val="22"/>
          <w:szCs w:val="22"/>
        </w:rPr>
        <w:t xml:space="preserve"> </w:t>
      </w:r>
      <w:r w:rsidRPr="00383DFA">
        <w:rPr>
          <w:rFonts w:cstheme="minorHAnsi"/>
          <w:i/>
          <w:sz w:val="22"/>
          <w:szCs w:val="22"/>
        </w:rPr>
        <w:t>The award has been designed to enhance the employability of Ulster students by providing official recognition and evidence of activities outside your programme of study.  It is taken in addition to your programme of study and enrolling is free.</w:t>
      </w:r>
    </w:p>
    <w:p w14:paraId="09310838" w14:textId="77777777" w:rsidR="00383DFA" w:rsidRDefault="00652EC6" w:rsidP="00BD3584">
      <w:pPr>
        <w:pStyle w:val="ListParagraph"/>
        <w:ind w:left="1364"/>
        <w:jc w:val="both"/>
        <w:rPr>
          <w:rFonts w:cstheme="minorHAnsi"/>
          <w:i/>
          <w:sz w:val="22"/>
          <w:szCs w:val="22"/>
        </w:rPr>
      </w:pPr>
      <w:r w:rsidRPr="004225D8">
        <w:rPr>
          <w:rFonts w:cstheme="minorHAnsi"/>
          <w:i/>
          <w:sz w:val="22"/>
          <w:szCs w:val="22"/>
        </w:rPr>
        <w:t>For the award you will take part in a wide range of activities to enhance your career prospects and also to show future employers you are committed to developing your personal skills.</w:t>
      </w:r>
    </w:p>
    <w:p w14:paraId="24892DC8" w14:textId="3F4E82D4" w:rsidR="00652EC6" w:rsidRPr="00383DFA" w:rsidRDefault="00652EC6" w:rsidP="00BD3584">
      <w:pPr>
        <w:pStyle w:val="ListParagraph"/>
        <w:ind w:left="1364"/>
        <w:jc w:val="both"/>
        <w:rPr>
          <w:rFonts w:cstheme="minorHAnsi"/>
          <w:sz w:val="22"/>
          <w:szCs w:val="22"/>
        </w:rPr>
      </w:pPr>
      <w:r w:rsidRPr="004225D8">
        <w:rPr>
          <w:rFonts w:cstheme="minorHAnsi"/>
          <w:i/>
          <w:sz w:val="22"/>
          <w:szCs w:val="22"/>
        </w:rPr>
        <w:t xml:space="preserve">When you graduate from Ulster, the EDGE award will appear </w:t>
      </w:r>
      <w:r w:rsidR="00F771C4" w:rsidRPr="004225D8">
        <w:rPr>
          <w:rFonts w:cstheme="minorHAnsi"/>
          <w:i/>
          <w:sz w:val="22"/>
          <w:szCs w:val="22"/>
        </w:rPr>
        <w:t>i</w:t>
      </w:r>
      <w:r w:rsidRPr="004225D8">
        <w:rPr>
          <w:rFonts w:cstheme="minorHAnsi"/>
          <w:i/>
          <w:sz w:val="22"/>
          <w:szCs w:val="22"/>
        </w:rPr>
        <w:t>n your official transcript</w:t>
      </w:r>
      <w:r w:rsidR="00AD28D6" w:rsidRPr="004225D8">
        <w:rPr>
          <w:rFonts w:cstheme="minorHAnsi"/>
          <w:i/>
          <w:sz w:val="22"/>
          <w:szCs w:val="22"/>
        </w:rPr>
        <w:t xml:space="preserve">, the Higher Education </w:t>
      </w:r>
      <w:r w:rsidR="00054752">
        <w:rPr>
          <w:rFonts w:cstheme="minorHAnsi"/>
          <w:i/>
          <w:sz w:val="22"/>
          <w:szCs w:val="22"/>
        </w:rPr>
        <w:t>A</w:t>
      </w:r>
      <w:r w:rsidR="00AD28D6" w:rsidRPr="004225D8">
        <w:rPr>
          <w:rFonts w:cstheme="minorHAnsi"/>
          <w:i/>
          <w:sz w:val="22"/>
          <w:szCs w:val="22"/>
        </w:rPr>
        <w:t xml:space="preserve">chievement </w:t>
      </w:r>
      <w:r w:rsidR="00054752">
        <w:rPr>
          <w:rFonts w:cstheme="minorHAnsi"/>
          <w:i/>
          <w:sz w:val="22"/>
          <w:szCs w:val="22"/>
        </w:rPr>
        <w:t>R</w:t>
      </w:r>
      <w:r w:rsidR="00AD28D6" w:rsidRPr="004225D8">
        <w:rPr>
          <w:rFonts w:cstheme="minorHAnsi"/>
          <w:i/>
          <w:sz w:val="22"/>
          <w:szCs w:val="22"/>
        </w:rPr>
        <w:t>eport</w:t>
      </w:r>
      <w:r w:rsidRPr="004225D8">
        <w:rPr>
          <w:rFonts w:cstheme="minorHAnsi"/>
          <w:i/>
          <w:sz w:val="22"/>
          <w:szCs w:val="22"/>
        </w:rPr>
        <w:t>.</w:t>
      </w:r>
    </w:p>
    <w:p w14:paraId="2386904F" w14:textId="17D3665E" w:rsidR="00EA39B6" w:rsidRPr="004225D8" w:rsidRDefault="00EA39B6" w:rsidP="00AD28D6">
      <w:pPr>
        <w:rPr>
          <w:rFonts w:cstheme="minorHAnsi"/>
          <w:sz w:val="22"/>
          <w:szCs w:val="22"/>
        </w:rPr>
      </w:pPr>
    </w:p>
    <w:p w14:paraId="52F59925" w14:textId="1CCA2C1D" w:rsidR="00AD28D6" w:rsidRPr="004225D8" w:rsidRDefault="00AD28D6" w:rsidP="00171D23">
      <w:pPr>
        <w:pStyle w:val="ListParagraph"/>
        <w:numPr>
          <w:ilvl w:val="0"/>
          <w:numId w:val="4"/>
        </w:numPr>
        <w:rPr>
          <w:rFonts w:cstheme="minorHAnsi"/>
          <w:b/>
          <w:bCs/>
          <w:sz w:val="22"/>
          <w:szCs w:val="22"/>
        </w:rPr>
      </w:pPr>
      <w:r w:rsidRPr="004225D8">
        <w:rPr>
          <w:rFonts w:cstheme="minorHAnsi"/>
          <w:b/>
          <w:bCs/>
          <w:sz w:val="22"/>
          <w:szCs w:val="22"/>
        </w:rPr>
        <w:t>Other Enrichment Opportunities</w:t>
      </w:r>
    </w:p>
    <w:p w14:paraId="6327AA87" w14:textId="77777777" w:rsidR="00B46362" w:rsidRPr="004225D8" w:rsidRDefault="00B46362" w:rsidP="00C15928">
      <w:pPr>
        <w:ind w:left="644"/>
        <w:rPr>
          <w:rFonts w:cstheme="minorHAnsi"/>
          <w:sz w:val="22"/>
          <w:szCs w:val="22"/>
        </w:rPr>
      </w:pPr>
    </w:p>
    <w:p w14:paraId="684B78A2" w14:textId="03C5D8C2" w:rsidR="00C15928" w:rsidRPr="004225D8" w:rsidRDefault="00AD28D6" w:rsidP="00B46362">
      <w:pPr>
        <w:ind w:left="644"/>
        <w:jc w:val="both"/>
        <w:rPr>
          <w:rFonts w:cstheme="minorHAnsi"/>
          <w:sz w:val="22"/>
          <w:szCs w:val="22"/>
        </w:rPr>
      </w:pPr>
      <w:r w:rsidRPr="004225D8">
        <w:rPr>
          <w:rFonts w:cstheme="minorHAnsi"/>
          <w:sz w:val="22"/>
          <w:szCs w:val="22"/>
        </w:rPr>
        <w:t xml:space="preserve">Other ways that </w:t>
      </w:r>
      <w:r w:rsidR="00C15928" w:rsidRPr="004225D8">
        <w:rPr>
          <w:rFonts w:cstheme="minorHAnsi"/>
          <w:sz w:val="22"/>
          <w:szCs w:val="22"/>
        </w:rPr>
        <w:t>you can get involved in University life, enjoy yourself and enhance your C.V.</w:t>
      </w:r>
    </w:p>
    <w:p w14:paraId="58194A8A" w14:textId="77777777" w:rsidR="00B46362" w:rsidRPr="004225D8" w:rsidRDefault="00B46362" w:rsidP="00C15928">
      <w:pPr>
        <w:ind w:left="644"/>
        <w:rPr>
          <w:rFonts w:cstheme="minorHAnsi"/>
          <w:sz w:val="22"/>
          <w:szCs w:val="22"/>
        </w:rPr>
      </w:pPr>
    </w:p>
    <w:p w14:paraId="325FD34B" w14:textId="77777777" w:rsidR="00C15928" w:rsidRPr="00C15928" w:rsidRDefault="00C15928" w:rsidP="00C15928">
      <w:pPr>
        <w:ind w:left="644"/>
        <w:rPr>
          <w:rFonts w:cstheme="minorHAnsi"/>
          <w:sz w:val="22"/>
          <w:szCs w:val="22"/>
        </w:rPr>
      </w:pPr>
      <w:r w:rsidRPr="00C15928">
        <w:rPr>
          <w:rFonts w:cstheme="minorHAnsi"/>
          <w:sz w:val="22"/>
          <w:szCs w:val="22"/>
        </w:rPr>
        <w:t>For example:</w:t>
      </w:r>
    </w:p>
    <w:p w14:paraId="2139A210" w14:textId="4A1EC5E8" w:rsidR="00C15928" w:rsidRPr="00C15928" w:rsidRDefault="00C15928" w:rsidP="00171D23">
      <w:pPr>
        <w:numPr>
          <w:ilvl w:val="0"/>
          <w:numId w:val="1"/>
        </w:numPr>
        <w:ind w:left="1418" w:hanging="284"/>
        <w:rPr>
          <w:rFonts w:cstheme="minorHAnsi"/>
          <w:sz w:val="22"/>
          <w:szCs w:val="22"/>
        </w:rPr>
      </w:pPr>
      <w:r w:rsidRPr="00C15928">
        <w:rPr>
          <w:rFonts w:cstheme="minorHAnsi"/>
          <w:sz w:val="22"/>
          <w:szCs w:val="22"/>
        </w:rPr>
        <w:t>Students’ Union</w:t>
      </w:r>
      <w:r w:rsidR="00F5641F" w:rsidRPr="004225D8">
        <w:rPr>
          <w:rFonts w:cstheme="minorHAnsi"/>
          <w:sz w:val="22"/>
          <w:szCs w:val="22"/>
        </w:rPr>
        <w:t xml:space="preserve">: </w:t>
      </w:r>
      <w:hyperlink r:id="rId28" w:history="1">
        <w:r w:rsidR="00F5641F" w:rsidRPr="004225D8">
          <w:rPr>
            <w:rStyle w:val="Hyperlink"/>
            <w:rFonts w:cstheme="minorHAnsi"/>
            <w:sz w:val="22"/>
            <w:szCs w:val="22"/>
          </w:rPr>
          <w:t>https://www.uusu.org/</w:t>
        </w:r>
      </w:hyperlink>
      <w:r w:rsidR="00F5641F" w:rsidRPr="004225D8">
        <w:rPr>
          <w:rFonts w:cstheme="minorHAnsi"/>
          <w:sz w:val="22"/>
          <w:szCs w:val="22"/>
        </w:rPr>
        <w:t xml:space="preserve"> </w:t>
      </w:r>
    </w:p>
    <w:p w14:paraId="3B0B1408" w14:textId="77777777" w:rsidR="00C15928" w:rsidRPr="00C15928" w:rsidRDefault="00C15928" w:rsidP="00171D23">
      <w:pPr>
        <w:numPr>
          <w:ilvl w:val="0"/>
          <w:numId w:val="1"/>
        </w:numPr>
        <w:ind w:left="1418" w:hanging="284"/>
        <w:rPr>
          <w:rFonts w:cstheme="minorHAnsi"/>
          <w:sz w:val="22"/>
          <w:szCs w:val="22"/>
        </w:rPr>
      </w:pPr>
      <w:r w:rsidRPr="00C15928">
        <w:rPr>
          <w:rFonts w:cstheme="minorHAnsi"/>
          <w:sz w:val="22"/>
          <w:szCs w:val="22"/>
        </w:rPr>
        <w:t>Clubs and Societies</w:t>
      </w:r>
    </w:p>
    <w:p w14:paraId="330C570A" w14:textId="77777777" w:rsidR="00C15928" w:rsidRPr="00C15928" w:rsidRDefault="00C15928" w:rsidP="00171D23">
      <w:pPr>
        <w:numPr>
          <w:ilvl w:val="0"/>
          <w:numId w:val="1"/>
        </w:numPr>
        <w:ind w:left="1418" w:hanging="284"/>
        <w:rPr>
          <w:rFonts w:cstheme="minorHAnsi"/>
          <w:sz w:val="22"/>
          <w:szCs w:val="22"/>
        </w:rPr>
      </w:pPr>
      <w:r w:rsidRPr="00C15928">
        <w:rPr>
          <w:rFonts w:cstheme="minorHAnsi"/>
          <w:sz w:val="22"/>
          <w:szCs w:val="22"/>
        </w:rPr>
        <w:t>Being a course representative</w:t>
      </w:r>
    </w:p>
    <w:p w14:paraId="7B73F631" w14:textId="77777777" w:rsidR="00C15928" w:rsidRPr="00C15928" w:rsidRDefault="00C15928" w:rsidP="00171D23">
      <w:pPr>
        <w:numPr>
          <w:ilvl w:val="0"/>
          <w:numId w:val="1"/>
        </w:numPr>
        <w:ind w:left="1418" w:hanging="284"/>
        <w:rPr>
          <w:rFonts w:cstheme="minorHAnsi"/>
          <w:sz w:val="22"/>
          <w:szCs w:val="22"/>
        </w:rPr>
      </w:pPr>
      <w:r w:rsidRPr="00C15928">
        <w:rPr>
          <w:rFonts w:cstheme="minorHAnsi"/>
          <w:sz w:val="22"/>
          <w:szCs w:val="22"/>
        </w:rPr>
        <w:t>UUSU Volunteering Centre</w:t>
      </w:r>
    </w:p>
    <w:p w14:paraId="2AB8B4A8" w14:textId="3EF2727F" w:rsidR="00C15928" w:rsidRPr="00C15928" w:rsidRDefault="00C15928" w:rsidP="00B46362">
      <w:pPr>
        <w:ind w:left="1418"/>
        <w:jc w:val="both"/>
        <w:rPr>
          <w:rFonts w:cstheme="minorHAnsi"/>
          <w:i/>
          <w:sz w:val="22"/>
          <w:szCs w:val="22"/>
        </w:rPr>
      </w:pPr>
      <w:r w:rsidRPr="00C15928">
        <w:rPr>
          <w:rFonts w:cstheme="minorHAnsi"/>
          <w:i/>
          <w:sz w:val="22"/>
          <w:szCs w:val="22"/>
        </w:rPr>
        <w:t>The University of Ulster Students’ Union Volunteering Centre support</w:t>
      </w:r>
      <w:r w:rsidR="00F5641F" w:rsidRPr="004225D8">
        <w:rPr>
          <w:rFonts w:cstheme="minorHAnsi"/>
          <w:i/>
          <w:sz w:val="22"/>
          <w:szCs w:val="22"/>
        </w:rPr>
        <w:t>s</w:t>
      </w:r>
      <w:r w:rsidRPr="00C15928">
        <w:rPr>
          <w:rFonts w:cstheme="minorHAnsi"/>
          <w:i/>
          <w:sz w:val="22"/>
          <w:szCs w:val="22"/>
        </w:rPr>
        <w:t xml:space="preserve"> students who want to lend a helping hand in their local community or Students’ Union whether they are passionate about social change, seeking to gain valuable experiences and skills or whether they just want to meet new friends and have fun. </w:t>
      </w:r>
    </w:p>
    <w:p w14:paraId="0AF75871" w14:textId="1D784628" w:rsidR="00C15928" w:rsidRPr="00C15928" w:rsidRDefault="00C15928" w:rsidP="00171D23">
      <w:pPr>
        <w:numPr>
          <w:ilvl w:val="0"/>
          <w:numId w:val="1"/>
        </w:numPr>
        <w:ind w:left="1418" w:hanging="284"/>
        <w:rPr>
          <w:rFonts w:cstheme="minorHAnsi"/>
          <w:sz w:val="22"/>
          <w:szCs w:val="22"/>
        </w:rPr>
      </w:pPr>
      <w:r w:rsidRPr="00C15928">
        <w:rPr>
          <w:rFonts w:cstheme="minorHAnsi"/>
          <w:sz w:val="22"/>
          <w:szCs w:val="22"/>
        </w:rPr>
        <w:t>Voluntary organisations e.g. Young Enterprise</w:t>
      </w:r>
    </w:p>
    <w:p w14:paraId="4E089E7F" w14:textId="77777777" w:rsidR="00C15928" w:rsidRPr="00C15928" w:rsidRDefault="00C15928" w:rsidP="00171D23">
      <w:pPr>
        <w:numPr>
          <w:ilvl w:val="0"/>
          <w:numId w:val="1"/>
        </w:numPr>
        <w:ind w:left="1418" w:hanging="284"/>
        <w:rPr>
          <w:rFonts w:cstheme="minorHAnsi"/>
          <w:sz w:val="22"/>
          <w:szCs w:val="22"/>
        </w:rPr>
      </w:pPr>
      <w:r w:rsidRPr="00C15928">
        <w:rPr>
          <w:rFonts w:cstheme="minorHAnsi"/>
          <w:sz w:val="22"/>
          <w:szCs w:val="22"/>
        </w:rPr>
        <w:t>Mentoring schemes</w:t>
      </w:r>
    </w:p>
    <w:p w14:paraId="3BB557DC" w14:textId="28976352" w:rsidR="00C15928" w:rsidRPr="00C15928" w:rsidRDefault="00C15928" w:rsidP="00171D23">
      <w:pPr>
        <w:numPr>
          <w:ilvl w:val="0"/>
          <w:numId w:val="1"/>
        </w:numPr>
        <w:ind w:left="1418" w:hanging="284"/>
        <w:rPr>
          <w:rFonts w:cstheme="minorHAnsi"/>
          <w:sz w:val="22"/>
          <w:szCs w:val="22"/>
        </w:rPr>
      </w:pPr>
      <w:r w:rsidRPr="00C15928">
        <w:rPr>
          <w:rFonts w:cstheme="minorHAnsi"/>
          <w:sz w:val="22"/>
          <w:szCs w:val="22"/>
        </w:rPr>
        <w:t>Being a Peer Leader</w:t>
      </w:r>
    </w:p>
    <w:p w14:paraId="36F87813" w14:textId="77777777" w:rsidR="00C15928" w:rsidRPr="00C15928" w:rsidRDefault="00C15928" w:rsidP="00171D23">
      <w:pPr>
        <w:numPr>
          <w:ilvl w:val="0"/>
          <w:numId w:val="1"/>
        </w:numPr>
        <w:ind w:left="1418" w:hanging="284"/>
        <w:rPr>
          <w:rFonts w:cstheme="minorHAnsi"/>
          <w:sz w:val="22"/>
          <w:szCs w:val="22"/>
        </w:rPr>
      </w:pPr>
      <w:r w:rsidRPr="00C15928">
        <w:rPr>
          <w:rFonts w:cstheme="minorHAnsi"/>
          <w:sz w:val="22"/>
          <w:szCs w:val="22"/>
        </w:rPr>
        <w:t>Prizes</w:t>
      </w:r>
    </w:p>
    <w:p w14:paraId="752352FB" w14:textId="77777777" w:rsidR="00C15928" w:rsidRDefault="00C15928" w:rsidP="00171D23">
      <w:pPr>
        <w:numPr>
          <w:ilvl w:val="0"/>
          <w:numId w:val="1"/>
        </w:numPr>
        <w:ind w:left="1418" w:hanging="284"/>
        <w:rPr>
          <w:rFonts w:cstheme="minorHAnsi"/>
          <w:sz w:val="22"/>
          <w:szCs w:val="22"/>
        </w:rPr>
      </w:pPr>
      <w:r w:rsidRPr="00C15928">
        <w:rPr>
          <w:rFonts w:cstheme="minorHAnsi"/>
          <w:sz w:val="22"/>
          <w:szCs w:val="22"/>
        </w:rPr>
        <w:t>Competitions</w:t>
      </w:r>
    </w:p>
    <w:p w14:paraId="24A229CE" w14:textId="77777777" w:rsidR="009A2A23" w:rsidRPr="00C15928" w:rsidRDefault="009A2A23" w:rsidP="009A2A23">
      <w:pPr>
        <w:ind w:left="1418"/>
        <w:rPr>
          <w:rFonts w:cstheme="minorHAnsi"/>
          <w:sz w:val="22"/>
          <w:szCs w:val="22"/>
        </w:rPr>
      </w:pPr>
    </w:p>
    <w:p w14:paraId="61FEA8B5" w14:textId="5D4D7596" w:rsidR="00D04BBD" w:rsidRPr="004225D8" w:rsidRDefault="00D04BBD" w:rsidP="00171D23">
      <w:pPr>
        <w:pStyle w:val="ListParagraph"/>
        <w:numPr>
          <w:ilvl w:val="0"/>
          <w:numId w:val="4"/>
        </w:numPr>
        <w:rPr>
          <w:rFonts w:cstheme="minorHAnsi"/>
          <w:b/>
          <w:bCs/>
          <w:sz w:val="22"/>
          <w:szCs w:val="22"/>
        </w:rPr>
      </w:pPr>
      <w:r w:rsidRPr="004225D8">
        <w:rPr>
          <w:rFonts w:cstheme="minorHAnsi"/>
          <w:b/>
          <w:bCs/>
          <w:sz w:val="22"/>
          <w:szCs w:val="22"/>
        </w:rPr>
        <w:t>Support</w:t>
      </w:r>
    </w:p>
    <w:p w14:paraId="7FA4D314" w14:textId="77777777" w:rsidR="00B46362" w:rsidRPr="004225D8" w:rsidRDefault="00B46362" w:rsidP="00B46362">
      <w:pPr>
        <w:pStyle w:val="ListParagraph"/>
        <w:ind w:left="644"/>
        <w:rPr>
          <w:rFonts w:cstheme="minorHAnsi"/>
          <w:b/>
          <w:bCs/>
          <w:sz w:val="22"/>
          <w:szCs w:val="22"/>
        </w:rPr>
      </w:pPr>
    </w:p>
    <w:p w14:paraId="3EBF47D3" w14:textId="77777777" w:rsidR="00323C93" w:rsidRPr="00323C93" w:rsidRDefault="00323C93" w:rsidP="00323C93">
      <w:pPr>
        <w:pStyle w:val="NormalWeb"/>
        <w:spacing w:before="0" w:beforeAutospacing="0" w:after="0" w:afterAutospacing="0"/>
        <w:ind w:left="709"/>
        <w:jc w:val="both"/>
        <w:rPr>
          <w:rFonts w:ascii="Arial" w:hAnsi="Arial" w:cs="Arial"/>
          <w:color w:val="000000"/>
        </w:rPr>
      </w:pPr>
      <w:r w:rsidRPr="00323C93">
        <w:rPr>
          <w:rFonts w:ascii="Arial" w:hAnsi="Arial" w:cs="Arial"/>
          <w:color w:val="000000"/>
        </w:rPr>
        <w:t xml:space="preserve">It is normal to have questions about your studies and University life, and the University provides a variety of places that you can get information and support. You are encouraged to make full use of them to help you with your learning in higher education. </w:t>
      </w:r>
    </w:p>
    <w:p w14:paraId="4B33370E" w14:textId="77777777" w:rsidR="00323C93" w:rsidRPr="00323C93" w:rsidRDefault="00323C93" w:rsidP="00323C93">
      <w:pPr>
        <w:pStyle w:val="NormalWeb"/>
        <w:spacing w:before="0" w:beforeAutospacing="0" w:after="0" w:afterAutospacing="0"/>
        <w:ind w:left="709"/>
        <w:jc w:val="both"/>
        <w:rPr>
          <w:rFonts w:ascii="Arial" w:hAnsi="Arial" w:cs="Arial"/>
          <w:color w:val="000000"/>
        </w:rPr>
      </w:pPr>
    </w:p>
    <w:p w14:paraId="06D3DFEB" w14:textId="77777777" w:rsidR="00323C93" w:rsidRPr="00323C93" w:rsidRDefault="00323C93" w:rsidP="00323C93">
      <w:pPr>
        <w:pStyle w:val="NormalWeb"/>
        <w:spacing w:before="0" w:beforeAutospacing="0" w:after="0" w:afterAutospacing="0"/>
        <w:ind w:left="709"/>
        <w:jc w:val="both"/>
        <w:rPr>
          <w:rFonts w:ascii="Arial" w:hAnsi="Arial" w:cs="Arial"/>
          <w:color w:val="000000"/>
        </w:rPr>
      </w:pPr>
      <w:r w:rsidRPr="00323C93">
        <w:rPr>
          <w:rFonts w:ascii="Arial" w:hAnsi="Arial" w:cs="Arial"/>
          <w:color w:val="000000"/>
        </w:rPr>
        <w:t xml:space="preserve">Who to talk to: </w:t>
      </w:r>
    </w:p>
    <w:p w14:paraId="0941E6F5" w14:textId="77777777" w:rsidR="00323C93" w:rsidRPr="00323C93" w:rsidRDefault="00323C93" w:rsidP="00323C93">
      <w:pPr>
        <w:pStyle w:val="NormalWeb"/>
        <w:spacing w:before="0" w:beforeAutospacing="0" w:after="0" w:afterAutospacing="0"/>
        <w:ind w:left="709"/>
        <w:jc w:val="both"/>
        <w:rPr>
          <w:rFonts w:ascii="Arial" w:hAnsi="Arial" w:cs="Arial"/>
          <w:color w:val="000000"/>
        </w:rPr>
      </w:pPr>
      <w:r w:rsidRPr="00323C93">
        <w:rPr>
          <w:rFonts w:ascii="Arial" w:hAnsi="Arial" w:cs="Arial"/>
          <w:color w:val="000000"/>
        </w:rPr>
        <w:lastRenderedPageBreak/>
        <w:t xml:space="preserve">· Studies Adviser </w:t>
      </w:r>
    </w:p>
    <w:p w14:paraId="4045FB67" w14:textId="77777777" w:rsidR="00323C93" w:rsidRPr="00323C93" w:rsidRDefault="00323C93" w:rsidP="00323C93">
      <w:pPr>
        <w:pStyle w:val="NormalWeb"/>
        <w:spacing w:before="0" w:beforeAutospacing="0" w:after="0" w:afterAutospacing="0"/>
        <w:ind w:left="709"/>
        <w:jc w:val="both"/>
        <w:rPr>
          <w:rFonts w:ascii="Arial" w:hAnsi="Arial" w:cs="Arial"/>
          <w:color w:val="000000"/>
        </w:rPr>
      </w:pPr>
      <w:r w:rsidRPr="00323C93">
        <w:rPr>
          <w:rFonts w:ascii="Arial" w:hAnsi="Arial" w:cs="Arial"/>
          <w:color w:val="000000"/>
        </w:rPr>
        <w:t xml:space="preserve">· Course Director </w:t>
      </w:r>
    </w:p>
    <w:p w14:paraId="57CA7350" w14:textId="748FFAD8" w:rsidR="00323C93" w:rsidRPr="00551CC6" w:rsidRDefault="00323C93" w:rsidP="00323C93">
      <w:pPr>
        <w:pStyle w:val="NormalWeb"/>
        <w:spacing w:before="0" w:beforeAutospacing="0" w:after="0" w:afterAutospacing="0"/>
        <w:ind w:left="709"/>
        <w:jc w:val="both"/>
        <w:rPr>
          <w:rFonts w:ascii="Arial" w:hAnsi="Arial" w:cs="Arial"/>
          <w:color w:val="000000"/>
        </w:rPr>
      </w:pPr>
      <w:r w:rsidRPr="00551CC6">
        <w:rPr>
          <w:rFonts w:ascii="Arial" w:hAnsi="Arial" w:cs="Arial"/>
          <w:color w:val="000000"/>
        </w:rPr>
        <w:t>· S</w:t>
      </w:r>
      <w:r w:rsidR="00551CC6">
        <w:rPr>
          <w:rFonts w:ascii="Arial" w:hAnsi="Arial" w:cs="Arial"/>
          <w:color w:val="000000"/>
        </w:rPr>
        <w:t xml:space="preserve">tudent Wellbeing </w:t>
      </w:r>
      <w:r w:rsidRPr="00551CC6">
        <w:rPr>
          <w:rFonts w:ascii="Arial" w:hAnsi="Arial" w:cs="Arial"/>
          <w:color w:val="000000"/>
        </w:rPr>
        <w:t xml:space="preserve">Services </w:t>
      </w:r>
      <w:hyperlink r:id="rId29" w:history="1">
        <w:r w:rsidRPr="00551CC6">
          <w:rPr>
            <w:rStyle w:val="Hyperlink"/>
            <w:rFonts w:ascii="Arial" w:hAnsi="Arial" w:cs="Arial"/>
          </w:rPr>
          <w:t>www.ulster.ac.uk/wellbeing/home</w:t>
        </w:r>
      </w:hyperlink>
      <w:r w:rsidRPr="00551CC6">
        <w:rPr>
          <w:rFonts w:ascii="Arial" w:hAnsi="Arial" w:cs="Arial"/>
          <w:color w:val="000000"/>
        </w:rPr>
        <w:t xml:space="preserve"> </w:t>
      </w:r>
    </w:p>
    <w:p w14:paraId="0CB69630" w14:textId="52971FE3" w:rsidR="00323C93" w:rsidRDefault="00323C93" w:rsidP="00323C93">
      <w:pPr>
        <w:pStyle w:val="NormalWeb"/>
        <w:spacing w:before="0" w:beforeAutospacing="0" w:after="0" w:afterAutospacing="0"/>
        <w:ind w:left="709"/>
        <w:jc w:val="both"/>
        <w:rPr>
          <w:rFonts w:ascii="Arial" w:hAnsi="Arial" w:cs="Arial"/>
          <w:color w:val="000000"/>
        </w:rPr>
      </w:pPr>
    </w:p>
    <w:p w14:paraId="0AAF2534" w14:textId="72B9B5E3" w:rsidR="00551CC6" w:rsidRPr="00551CC6" w:rsidRDefault="00551CC6" w:rsidP="00323C93">
      <w:pPr>
        <w:pStyle w:val="NormalWeb"/>
        <w:spacing w:before="0" w:beforeAutospacing="0" w:after="0" w:afterAutospacing="0"/>
        <w:ind w:left="709"/>
        <w:jc w:val="both"/>
        <w:rPr>
          <w:rFonts w:ascii="Arial" w:hAnsi="Arial" w:cs="Arial"/>
          <w:i/>
          <w:color w:val="000000"/>
        </w:rPr>
      </w:pPr>
      <w:r w:rsidRPr="00551CC6">
        <w:rPr>
          <w:rFonts w:ascii="Arial" w:hAnsi="Arial" w:cs="Arial"/>
          <w:i/>
          <w:color w:val="000000"/>
        </w:rPr>
        <w:t>Many students experience wellbeing challenges while living in the University environment.  Student Wellbeing services focus on students ‘Being Well and Doing Well at ulster’.  All support is confidential, provided in a supportive atmosphere by qualified wellbeing professionals.  By accessing student wellbeing support about wellbeing pressu</w:t>
      </w:r>
      <w:r>
        <w:rPr>
          <w:rFonts w:ascii="Arial" w:hAnsi="Arial" w:cs="Arial"/>
          <w:i/>
          <w:color w:val="000000"/>
        </w:rPr>
        <w:t>r</w:t>
      </w:r>
      <w:r w:rsidRPr="00551CC6">
        <w:rPr>
          <w:rFonts w:ascii="Arial" w:hAnsi="Arial" w:cs="Arial"/>
          <w:i/>
          <w:color w:val="000000"/>
        </w:rPr>
        <w:t>es, including disability support needs, mental health, money management and financial challenges you can help ensure your success.</w:t>
      </w:r>
    </w:p>
    <w:p w14:paraId="4A6BCB6E" w14:textId="77777777" w:rsidR="00551CC6" w:rsidRPr="00551CC6" w:rsidRDefault="00551CC6" w:rsidP="00323C93">
      <w:pPr>
        <w:pStyle w:val="NormalWeb"/>
        <w:spacing w:before="0" w:beforeAutospacing="0" w:after="0" w:afterAutospacing="0"/>
        <w:ind w:left="709"/>
        <w:jc w:val="both"/>
        <w:rPr>
          <w:rFonts w:ascii="Arial" w:hAnsi="Arial" w:cs="Arial"/>
          <w:color w:val="000000"/>
        </w:rPr>
      </w:pPr>
    </w:p>
    <w:p w14:paraId="66CB843A" w14:textId="77777777" w:rsidR="00323C93" w:rsidRPr="00323C93" w:rsidRDefault="00323C93" w:rsidP="00323C93">
      <w:pPr>
        <w:pStyle w:val="NormalWeb"/>
        <w:spacing w:before="0" w:beforeAutospacing="0" w:after="0" w:afterAutospacing="0"/>
        <w:ind w:left="709"/>
        <w:jc w:val="both"/>
        <w:rPr>
          <w:rFonts w:ascii="Arial" w:hAnsi="Arial" w:cs="Arial"/>
          <w:color w:val="000000"/>
        </w:rPr>
      </w:pPr>
      <w:r w:rsidRPr="00323C93">
        <w:rPr>
          <w:rFonts w:ascii="Arial" w:hAnsi="Arial" w:cs="Arial"/>
          <w:color w:val="000000"/>
        </w:rPr>
        <w:t xml:space="preserve">· Students’ Union </w:t>
      </w:r>
      <w:hyperlink r:id="rId30" w:history="1">
        <w:r w:rsidRPr="00323C93">
          <w:rPr>
            <w:rStyle w:val="Hyperlink"/>
            <w:rFonts w:ascii="Arial" w:hAnsi="Arial" w:cs="Arial"/>
          </w:rPr>
          <w:t>www.uusu.org/</w:t>
        </w:r>
      </w:hyperlink>
    </w:p>
    <w:p w14:paraId="6F4B2DFF" w14:textId="77777777" w:rsidR="00323C93" w:rsidRDefault="00323C93" w:rsidP="00B46362">
      <w:pPr>
        <w:ind w:left="644"/>
        <w:jc w:val="both"/>
        <w:rPr>
          <w:rFonts w:cstheme="minorHAnsi"/>
          <w:sz w:val="22"/>
          <w:szCs w:val="22"/>
        </w:rPr>
      </w:pPr>
    </w:p>
    <w:p w14:paraId="34A44B84" w14:textId="482EB65E" w:rsidR="008B3E18" w:rsidRPr="004225D8" w:rsidRDefault="00DF1E78" w:rsidP="00171D23">
      <w:pPr>
        <w:pStyle w:val="ListParagraph"/>
        <w:numPr>
          <w:ilvl w:val="0"/>
          <w:numId w:val="4"/>
        </w:numPr>
        <w:rPr>
          <w:rFonts w:cstheme="minorHAnsi"/>
          <w:b/>
          <w:bCs/>
          <w:sz w:val="22"/>
          <w:szCs w:val="22"/>
        </w:rPr>
      </w:pPr>
      <w:r w:rsidRPr="004225D8">
        <w:rPr>
          <w:rFonts w:cstheme="minorHAnsi"/>
          <w:b/>
          <w:bCs/>
          <w:sz w:val="22"/>
          <w:szCs w:val="22"/>
        </w:rPr>
        <w:t>Other Useful Information</w:t>
      </w:r>
    </w:p>
    <w:p w14:paraId="43170B4A" w14:textId="77777777" w:rsidR="00B46362" w:rsidRPr="004225D8" w:rsidRDefault="00B46362" w:rsidP="00B46362">
      <w:pPr>
        <w:pStyle w:val="ListParagraph"/>
        <w:ind w:left="644"/>
        <w:rPr>
          <w:rFonts w:cstheme="minorHAnsi"/>
          <w:b/>
          <w:bCs/>
          <w:sz w:val="22"/>
          <w:szCs w:val="22"/>
        </w:rPr>
      </w:pPr>
    </w:p>
    <w:p w14:paraId="122768F5" w14:textId="0B654C59" w:rsidR="008B3E18" w:rsidRPr="004225D8" w:rsidRDefault="008B3E18" w:rsidP="00171D23">
      <w:pPr>
        <w:pStyle w:val="ListParagraph"/>
        <w:numPr>
          <w:ilvl w:val="0"/>
          <w:numId w:val="2"/>
        </w:numPr>
        <w:rPr>
          <w:rFonts w:cstheme="minorHAnsi"/>
          <w:sz w:val="22"/>
          <w:szCs w:val="22"/>
        </w:rPr>
      </w:pPr>
      <w:r w:rsidRPr="004225D8">
        <w:rPr>
          <w:rFonts w:cstheme="minorHAnsi"/>
          <w:sz w:val="22"/>
          <w:szCs w:val="22"/>
        </w:rPr>
        <w:t>Student Charter and associate charters for:</w:t>
      </w:r>
    </w:p>
    <w:p w14:paraId="03D811E0" w14:textId="091A4E8E" w:rsidR="00C01EF3" w:rsidRPr="004225D8" w:rsidRDefault="00C01EF3" w:rsidP="00171D23">
      <w:pPr>
        <w:pStyle w:val="ListParagraph"/>
        <w:numPr>
          <w:ilvl w:val="2"/>
          <w:numId w:val="10"/>
        </w:numPr>
        <w:rPr>
          <w:rFonts w:cstheme="minorHAnsi"/>
          <w:sz w:val="22"/>
          <w:szCs w:val="22"/>
        </w:rPr>
      </w:pPr>
      <w:r w:rsidRPr="004225D8">
        <w:rPr>
          <w:rFonts w:cstheme="minorHAnsi"/>
          <w:sz w:val="22"/>
          <w:szCs w:val="22"/>
        </w:rPr>
        <w:t>Learning and Teaching</w:t>
      </w:r>
    </w:p>
    <w:p w14:paraId="51445B1A" w14:textId="01D3A14A" w:rsidR="00C01EF3" w:rsidRPr="004225D8" w:rsidRDefault="00C01EF3" w:rsidP="00171D23">
      <w:pPr>
        <w:pStyle w:val="ListParagraph"/>
        <w:numPr>
          <w:ilvl w:val="2"/>
          <w:numId w:val="10"/>
        </w:numPr>
        <w:rPr>
          <w:rFonts w:cstheme="minorHAnsi"/>
          <w:sz w:val="22"/>
          <w:szCs w:val="22"/>
        </w:rPr>
      </w:pPr>
      <w:r w:rsidRPr="004225D8">
        <w:rPr>
          <w:rFonts w:cstheme="minorHAnsi"/>
          <w:sz w:val="22"/>
          <w:szCs w:val="22"/>
        </w:rPr>
        <w:t>Information Services</w:t>
      </w:r>
    </w:p>
    <w:p w14:paraId="2EDF3347" w14:textId="3A948B05" w:rsidR="00C01EF3" w:rsidRPr="004225D8" w:rsidRDefault="00C01EF3" w:rsidP="00171D23">
      <w:pPr>
        <w:pStyle w:val="ListParagraph"/>
        <w:numPr>
          <w:ilvl w:val="2"/>
          <w:numId w:val="10"/>
        </w:numPr>
        <w:rPr>
          <w:rFonts w:cstheme="minorHAnsi"/>
          <w:sz w:val="22"/>
          <w:szCs w:val="22"/>
        </w:rPr>
      </w:pPr>
      <w:r w:rsidRPr="004225D8">
        <w:rPr>
          <w:rFonts w:cstheme="minorHAnsi"/>
          <w:sz w:val="22"/>
          <w:szCs w:val="22"/>
        </w:rPr>
        <w:t>Library Services</w:t>
      </w:r>
    </w:p>
    <w:p w14:paraId="6FA620AC" w14:textId="26816EB6" w:rsidR="00C01EF3" w:rsidRPr="004225D8" w:rsidRDefault="00C01EF3" w:rsidP="00171D23">
      <w:pPr>
        <w:pStyle w:val="ListParagraph"/>
        <w:numPr>
          <w:ilvl w:val="2"/>
          <w:numId w:val="10"/>
        </w:numPr>
        <w:rPr>
          <w:rFonts w:cstheme="minorHAnsi"/>
          <w:sz w:val="22"/>
          <w:szCs w:val="22"/>
        </w:rPr>
      </w:pPr>
      <w:r w:rsidRPr="004225D8">
        <w:rPr>
          <w:rFonts w:cstheme="minorHAnsi"/>
          <w:sz w:val="22"/>
          <w:szCs w:val="22"/>
        </w:rPr>
        <w:t>Residential Services</w:t>
      </w:r>
    </w:p>
    <w:p w14:paraId="6302B5AF" w14:textId="418128C9" w:rsidR="000B5510" w:rsidRPr="004225D8" w:rsidRDefault="00A63E9F" w:rsidP="00B46362">
      <w:pPr>
        <w:pStyle w:val="ListParagraph"/>
        <w:ind w:left="1418"/>
        <w:rPr>
          <w:rFonts w:cstheme="minorHAnsi"/>
          <w:sz w:val="22"/>
          <w:szCs w:val="22"/>
        </w:rPr>
      </w:pPr>
      <w:hyperlink r:id="rId31" w:history="1">
        <w:r w:rsidR="000B5510" w:rsidRPr="004225D8">
          <w:rPr>
            <w:rStyle w:val="Hyperlink"/>
            <w:rFonts w:cstheme="minorHAnsi"/>
            <w:sz w:val="22"/>
            <w:szCs w:val="22"/>
          </w:rPr>
          <w:t>www.ulster.ac.uk/studentcharter</w:t>
        </w:r>
      </w:hyperlink>
    </w:p>
    <w:p w14:paraId="463B62E9" w14:textId="00746CBB" w:rsidR="000B5510" w:rsidRPr="004225D8" w:rsidRDefault="000B5510" w:rsidP="000B5510">
      <w:pPr>
        <w:pStyle w:val="ListParagraph"/>
        <w:ind w:left="1364"/>
        <w:rPr>
          <w:rFonts w:cstheme="minorHAnsi"/>
          <w:sz w:val="22"/>
          <w:szCs w:val="22"/>
        </w:rPr>
      </w:pPr>
    </w:p>
    <w:p w14:paraId="0510B72E" w14:textId="442BA72A" w:rsidR="00206922" w:rsidRPr="004225D8" w:rsidRDefault="00206922" w:rsidP="00171D23">
      <w:pPr>
        <w:pStyle w:val="ListParagraph"/>
        <w:numPr>
          <w:ilvl w:val="0"/>
          <w:numId w:val="11"/>
        </w:numPr>
        <w:ind w:left="1418" w:hanging="284"/>
        <w:rPr>
          <w:rFonts w:cstheme="minorHAnsi"/>
          <w:sz w:val="22"/>
          <w:szCs w:val="22"/>
        </w:rPr>
      </w:pPr>
      <w:r w:rsidRPr="004225D8">
        <w:rPr>
          <w:rFonts w:cstheme="minorHAnsi"/>
          <w:sz w:val="22"/>
          <w:szCs w:val="22"/>
        </w:rPr>
        <w:t>Student Complaints Procedure</w:t>
      </w:r>
    </w:p>
    <w:p w14:paraId="69F0CA26" w14:textId="0AC8892E" w:rsidR="00206922" w:rsidRPr="004225D8" w:rsidRDefault="00A63E9F" w:rsidP="00DD0A0C">
      <w:pPr>
        <w:ind w:left="1418"/>
        <w:rPr>
          <w:rFonts w:cstheme="minorHAnsi"/>
          <w:sz w:val="22"/>
          <w:szCs w:val="22"/>
        </w:rPr>
      </w:pPr>
      <w:hyperlink r:id="rId32" w:history="1">
        <w:r w:rsidR="00DD0A0C" w:rsidRPr="004225D8">
          <w:rPr>
            <w:rStyle w:val="Hyperlink"/>
            <w:rFonts w:cstheme="minorHAnsi"/>
            <w:sz w:val="22"/>
            <w:szCs w:val="22"/>
          </w:rPr>
          <w:t>www.ulster.ac.uk/quality/procedures/student-engagement/student-complaints</w:t>
        </w:r>
      </w:hyperlink>
    </w:p>
    <w:p w14:paraId="13AAA118" w14:textId="77777777" w:rsidR="00DD0A0C" w:rsidRPr="004225D8" w:rsidRDefault="00DD0A0C" w:rsidP="009A2A23">
      <w:pPr>
        <w:rPr>
          <w:rFonts w:cstheme="minorHAnsi"/>
          <w:sz w:val="22"/>
          <w:szCs w:val="22"/>
        </w:rPr>
      </w:pPr>
    </w:p>
    <w:p w14:paraId="240AF213" w14:textId="34493BF7" w:rsidR="00AD28D6" w:rsidRPr="004225D8" w:rsidRDefault="00411B08" w:rsidP="00AD28D6">
      <w:pPr>
        <w:rPr>
          <w:rFonts w:cstheme="minorHAnsi"/>
          <w:b/>
          <w:bCs/>
          <w:sz w:val="22"/>
          <w:szCs w:val="22"/>
        </w:rPr>
      </w:pPr>
      <w:r w:rsidRPr="004225D8">
        <w:rPr>
          <w:rFonts w:cstheme="minorHAnsi"/>
          <w:b/>
          <w:bCs/>
          <w:sz w:val="22"/>
          <w:szCs w:val="22"/>
        </w:rPr>
        <w:t>Disclaimer</w:t>
      </w:r>
    </w:p>
    <w:p w14:paraId="788E4B98" w14:textId="77777777" w:rsidR="00B46362" w:rsidRPr="004225D8" w:rsidRDefault="00B46362" w:rsidP="00AD28D6">
      <w:pPr>
        <w:rPr>
          <w:rFonts w:cstheme="minorHAnsi"/>
          <w:b/>
          <w:bCs/>
          <w:sz w:val="22"/>
          <w:szCs w:val="22"/>
        </w:rPr>
      </w:pPr>
    </w:p>
    <w:p w14:paraId="482EF5BA" w14:textId="56E730DF" w:rsidR="00411B08" w:rsidRPr="00411B08" w:rsidRDefault="00411B08" w:rsidP="00B46362">
      <w:pPr>
        <w:jc w:val="both"/>
        <w:rPr>
          <w:rFonts w:cstheme="minorHAnsi"/>
          <w:i/>
          <w:sz w:val="22"/>
          <w:szCs w:val="22"/>
        </w:rPr>
      </w:pPr>
      <w:r w:rsidRPr="00411B08">
        <w:rPr>
          <w:rFonts w:cstheme="minorHAnsi"/>
          <w:i/>
          <w:sz w:val="22"/>
          <w:szCs w:val="22"/>
        </w:rPr>
        <w:t xml:space="preserve">Details of the course/subject* are set out in this Handbook. </w:t>
      </w:r>
      <w:r w:rsidR="00AA7452" w:rsidRPr="004225D8">
        <w:rPr>
          <w:rFonts w:cstheme="minorHAnsi"/>
          <w:i/>
          <w:sz w:val="22"/>
          <w:szCs w:val="22"/>
        </w:rPr>
        <w:t xml:space="preserve"> </w:t>
      </w:r>
      <w:r w:rsidRPr="00411B08">
        <w:rPr>
          <w:rFonts w:cstheme="minorHAnsi"/>
          <w:i/>
          <w:sz w:val="22"/>
          <w:szCs w:val="22"/>
        </w:rPr>
        <w:t xml:space="preserve">The University will use all reasonable endeavours to deliver the course/subject* in accordance with this description. </w:t>
      </w:r>
      <w:r w:rsidR="00AA7452" w:rsidRPr="004225D8">
        <w:rPr>
          <w:rFonts w:cstheme="minorHAnsi"/>
          <w:i/>
          <w:sz w:val="22"/>
          <w:szCs w:val="22"/>
        </w:rPr>
        <w:t xml:space="preserve"> </w:t>
      </w:r>
      <w:r w:rsidR="006B10E8" w:rsidRPr="00411B08">
        <w:rPr>
          <w:rFonts w:cstheme="minorHAnsi"/>
          <w:i/>
          <w:sz w:val="22"/>
          <w:szCs w:val="22"/>
        </w:rPr>
        <w:t>However,</w:t>
      </w:r>
      <w:r w:rsidRPr="00411B08">
        <w:rPr>
          <w:rFonts w:cstheme="minorHAnsi"/>
          <w:i/>
          <w:sz w:val="22"/>
          <w:szCs w:val="22"/>
        </w:rPr>
        <w:t xml:space="preserve"> the University does not provide education on a commercial basis and is largely dependent on public and charitable funds, which the University has to manage in a way which is efficient and cost-effective, in the context of the provision of a diverse range of programmes to a large number of students. </w:t>
      </w:r>
      <w:r w:rsidR="00AA7452" w:rsidRPr="004225D8">
        <w:rPr>
          <w:rFonts w:cstheme="minorHAnsi"/>
          <w:i/>
          <w:sz w:val="22"/>
          <w:szCs w:val="22"/>
        </w:rPr>
        <w:t xml:space="preserve"> </w:t>
      </w:r>
      <w:r w:rsidRPr="00411B08">
        <w:rPr>
          <w:rFonts w:cstheme="minorHAnsi"/>
          <w:i/>
          <w:sz w:val="22"/>
          <w:szCs w:val="22"/>
        </w:rPr>
        <w:t>The University therefore reserves the right to make variations in the content or method of delivery or assessment or other changes if such action is reasonably considered necessary by the University in the context of its wider purposes. [The University cannot guarantee complete success in placements being secured for all students.*</w:t>
      </w:r>
      <w:r w:rsidR="000745B1">
        <w:rPr>
          <w:rFonts w:cstheme="minorHAnsi"/>
          <w:i/>
          <w:sz w:val="22"/>
          <w:szCs w:val="22"/>
        </w:rPr>
        <w:t>*</w:t>
      </w:r>
      <w:r w:rsidRPr="00411B08">
        <w:rPr>
          <w:rFonts w:cstheme="minorHAnsi"/>
          <w:i/>
          <w:sz w:val="22"/>
          <w:szCs w:val="22"/>
        </w:rPr>
        <w:t xml:space="preserve">] </w:t>
      </w:r>
    </w:p>
    <w:p w14:paraId="4A1D6C17" w14:textId="5F35CD74" w:rsidR="00411B08" w:rsidRDefault="00411B08" w:rsidP="00B46362">
      <w:pPr>
        <w:jc w:val="both"/>
        <w:rPr>
          <w:rFonts w:cstheme="minorHAnsi"/>
          <w:sz w:val="22"/>
          <w:szCs w:val="22"/>
        </w:rPr>
      </w:pPr>
      <w:r w:rsidRPr="004225D8">
        <w:rPr>
          <w:rFonts w:cstheme="minorHAnsi"/>
          <w:i/>
          <w:iCs/>
          <w:sz w:val="22"/>
          <w:szCs w:val="22"/>
        </w:rPr>
        <w:t xml:space="preserve">* </w:t>
      </w:r>
      <w:r w:rsidR="00E227BE">
        <w:rPr>
          <w:rFonts w:cstheme="minorHAnsi"/>
          <w:i/>
          <w:iCs/>
          <w:sz w:val="22"/>
          <w:szCs w:val="22"/>
        </w:rPr>
        <w:t>as</w:t>
      </w:r>
      <w:r w:rsidRPr="004225D8">
        <w:rPr>
          <w:rFonts w:cstheme="minorHAnsi"/>
          <w:i/>
          <w:iCs/>
          <w:sz w:val="22"/>
          <w:szCs w:val="22"/>
        </w:rPr>
        <w:t xml:space="preserve"> applicable</w:t>
      </w:r>
    </w:p>
    <w:p w14:paraId="1C81ADA6" w14:textId="705D107A" w:rsidR="00EC50D1" w:rsidRPr="004225D8" w:rsidRDefault="00536023" w:rsidP="00B46362">
      <w:pPr>
        <w:jc w:val="both"/>
        <w:rPr>
          <w:rFonts w:cstheme="minorHAnsi"/>
          <w:sz w:val="22"/>
          <w:szCs w:val="22"/>
        </w:rPr>
      </w:pPr>
      <w:r>
        <w:rPr>
          <w:rFonts w:cstheme="minorHAnsi"/>
          <w:sz w:val="22"/>
          <w:szCs w:val="22"/>
        </w:rPr>
        <w:t>** delete if not applicable</w:t>
      </w:r>
    </w:p>
    <w:p w14:paraId="5B0F0176" w14:textId="77777777" w:rsidR="00411B08" w:rsidRPr="004225D8" w:rsidRDefault="00411B08" w:rsidP="00AD28D6">
      <w:pPr>
        <w:rPr>
          <w:rFonts w:cstheme="minorHAnsi"/>
          <w:sz w:val="22"/>
          <w:szCs w:val="22"/>
        </w:rPr>
      </w:pPr>
    </w:p>
    <w:p w14:paraId="710B49B2" w14:textId="6D7F4DC5" w:rsidR="009E1039" w:rsidRDefault="00411B08" w:rsidP="009E1039">
      <w:pPr>
        <w:rPr>
          <w:rFonts w:cstheme="minorHAnsi"/>
          <w:b/>
          <w:bCs/>
          <w:sz w:val="22"/>
          <w:szCs w:val="22"/>
        </w:rPr>
      </w:pPr>
      <w:r w:rsidRPr="004225D8">
        <w:rPr>
          <w:rFonts w:cstheme="minorHAnsi"/>
          <w:b/>
          <w:bCs/>
          <w:sz w:val="22"/>
          <w:szCs w:val="22"/>
        </w:rPr>
        <w:t>Retention of Information</w:t>
      </w:r>
    </w:p>
    <w:p w14:paraId="47D77148" w14:textId="77777777" w:rsidR="002C570A" w:rsidRPr="004225D8" w:rsidRDefault="002C570A" w:rsidP="009E1039">
      <w:pPr>
        <w:rPr>
          <w:rFonts w:cstheme="minorHAnsi"/>
          <w:b/>
          <w:bCs/>
          <w:sz w:val="22"/>
          <w:szCs w:val="22"/>
        </w:rPr>
      </w:pPr>
    </w:p>
    <w:p w14:paraId="5EA60068" w14:textId="124289CB" w:rsidR="00411B08" w:rsidRDefault="00411B08" w:rsidP="00AA7452">
      <w:pPr>
        <w:jc w:val="both"/>
        <w:rPr>
          <w:rFonts w:cstheme="minorHAnsi"/>
          <w:i/>
          <w:sz w:val="22"/>
          <w:szCs w:val="22"/>
        </w:rPr>
      </w:pPr>
      <w:r w:rsidRPr="004225D8">
        <w:rPr>
          <w:rFonts w:cstheme="minorHAnsi"/>
          <w:i/>
          <w:sz w:val="22"/>
          <w:szCs w:val="22"/>
        </w:rPr>
        <w:t xml:space="preserve">You are advised that you should retain this Handbook and associated module handbooks for future reference. </w:t>
      </w:r>
      <w:r w:rsidR="00AA7452" w:rsidRPr="004225D8">
        <w:rPr>
          <w:rFonts w:cstheme="minorHAnsi"/>
          <w:i/>
          <w:sz w:val="22"/>
          <w:szCs w:val="22"/>
        </w:rPr>
        <w:t xml:space="preserve"> </w:t>
      </w:r>
      <w:r w:rsidRPr="004225D8">
        <w:rPr>
          <w:rFonts w:cstheme="minorHAnsi"/>
          <w:i/>
          <w:sz w:val="22"/>
          <w:szCs w:val="22"/>
        </w:rPr>
        <w:t xml:space="preserve">You may be asked to provide documentary evidence of modules taken and their content by potential employers or in connection with an application to undertake further study. </w:t>
      </w:r>
      <w:r w:rsidR="00AA7452" w:rsidRPr="004225D8">
        <w:rPr>
          <w:rFonts w:cstheme="minorHAnsi"/>
          <w:i/>
          <w:sz w:val="22"/>
          <w:szCs w:val="22"/>
        </w:rPr>
        <w:t xml:space="preserve"> </w:t>
      </w:r>
      <w:r w:rsidRPr="004225D8">
        <w:rPr>
          <w:rFonts w:cstheme="minorHAnsi"/>
          <w:i/>
          <w:sz w:val="22"/>
          <w:szCs w:val="22"/>
        </w:rPr>
        <w:t xml:space="preserve">The University can provide such details from its </w:t>
      </w:r>
      <w:r w:rsidR="006B10E8" w:rsidRPr="004225D8">
        <w:rPr>
          <w:rFonts w:cstheme="minorHAnsi"/>
          <w:i/>
          <w:sz w:val="22"/>
          <w:szCs w:val="22"/>
        </w:rPr>
        <w:t>records but</w:t>
      </w:r>
      <w:r w:rsidRPr="004225D8">
        <w:rPr>
          <w:rFonts w:cstheme="minorHAnsi"/>
          <w:i/>
          <w:sz w:val="22"/>
          <w:szCs w:val="22"/>
        </w:rPr>
        <w:t xml:space="preserve"> will make a charge to cover the costs involved in conductin</w:t>
      </w:r>
      <w:r w:rsidRPr="00411B08">
        <w:rPr>
          <w:rFonts w:cstheme="minorHAnsi"/>
          <w:i/>
          <w:sz w:val="22"/>
          <w:szCs w:val="22"/>
        </w:rPr>
        <w:t>g searches and supplying information</w:t>
      </w:r>
      <w:r w:rsidR="00324407">
        <w:rPr>
          <w:rFonts w:cstheme="minorHAnsi"/>
          <w:i/>
          <w:sz w:val="22"/>
          <w:szCs w:val="22"/>
        </w:rPr>
        <w:t>.</w:t>
      </w:r>
    </w:p>
    <w:p w14:paraId="0C7D266F" w14:textId="38381C75" w:rsidR="00324407" w:rsidRDefault="00324407" w:rsidP="00AA7452">
      <w:pPr>
        <w:jc w:val="both"/>
        <w:rPr>
          <w:rFonts w:cstheme="minorHAnsi"/>
          <w:i/>
          <w:sz w:val="22"/>
          <w:szCs w:val="22"/>
        </w:rPr>
      </w:pPr>
    </w:p>
    <w:p w14:paraId="08E2BAD3" w14:textId="77777777" w:rsidR="009A2A23" w:rsidRDefault="009A2A23" w:rsidP="00AA7452">
      <w:pPr>
        <w:jc w:val="both"/>
        <w:rPr>
          <w:rFonts w:cstheme="minorHAnsi"/>
          <w:i/>
          <w:sz w:val="22"/>
          <w:szCs w:val="22"/>
        </w:rPr>
      </w:pPr>
    </w:p>
    <w:p w14:paraId="63DB1FBB" w14:textId="685D4071" w:rsidR="00324407" w:rsidRDefault="00324407" w:rsidP="00AA7452">
      <w:pPr>
        <w:jc w:val="both"/>
        <w:rPr>
          <w:rFonts w:cstheme="minorHAnsi"/>
          <w:i/>
          <w:sz w:val="22"/>
          <w:szCs w:val="22"/>
        </w:rPr>
      </w:pPr>
    </w:p>
    <w:p w14:paraId="5C7E2463" w14:textId="63697B65" w:rsidR="00324407" w:rsidRPr="009A2A23" w:rsidRDefault="00324407" w:rsidP="00AA7452">
      <w:pPr>
        <w:jc w:val="both"/>
        <w:rPr>
          <w:rFonts w:cstheme="minorHAnsi"/>
          <w:b/>
          <w:bCs/>
          <w:iCs/>
          <w:sz w:val="22"/>
          <w:szCs w:val="22"/>
        </w:rPr>
      </w:pPr>
      <w:r w:rsidRPr="009A2A23">
        <w:rPr>
          <w:rFonts w:cstheme="minorHAnsi"/>
          <w:b/>
          <w:bCs/>
          <w:iCs/>
          <w:sz w:val="22"/>
          <w:szCs w:val="22"/>
        </w:rPr>
        <w:t>Academic Office</w:t>
      </w:r>
    </w:p>
    <w:p w14:paraId="60AFC53B" w14:textId="2F6AE11D" w:rsidR="00324407" w:rsidRPr="009A2A23" w:rsidRDefault="00970E13" w:rsidP="00AA7452">
      <w:pPr>
        <w:jc w:val="both"/>
        <w:rPr>
          <w:rFonts w:cstheme="minorHAnsi"/>
          <w:b/>
          <w:bCs/>
          <w:iCs/>
          <w:sz w:val="22"/>
          <w:szCs w:val="22"/>
        </w:rPr>
      </w:pPr>
      <w:r>
        <w:rPr>
          <w:rFonts w:cstheme="minorHAnsi"/>
          <w:b/>
          <w:bCs/>
          <w:iCs/>
          <w:sz w:val="22"/>
          <w:szCs w:val="22"/>
        </w:rPr>
        <w:t>August 2021</w:t>
      </w:r>
    </w:p>
    <w:sectPr w:rsidR="00324407" w:rsidRPr="009A2A23" w:rsidSect="00CA3680">
      <w:footerReference w:type="default" r:id="rId33"/>
      <w:pgSz w:w="11906" w:h="16838" w:code="9"/>
      <w:pgMar w:top="144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2ECC1" w14:textId="77777777" w:rsidR="00A63E9F" w:rsidRDefault="00A63E9F" w:rsidP="00D539F0">
      <w:r>
        <w:separator/>
      </w:r>
    </w:p>
  </w:endnote>
  <w:endnote w:type="continuationSeparator" w:id="0">
    <w:p w14:paraId="4CAC2FCB" w14:textId="77777777" w:rsidR="00A63E9F" w:rsidRDefault="00A63E9F" w:rsidP="00D539F0">
      <w:r>
        <w:continuationSeparator/>
      </w:r>
    </w:p>
  </w:endnote>
  <w:endnote w:type="continuationNotice" w:id="1">
    <w:p w14:paraId="498CFDB3" w14:textId="77777777" w:rsidR="00A63E9F" w:rsidRDefault="00A63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376139"/>
      <w:docPartObj>
        <w:docPartGallery w:val="Page Numbers (Bottom of Page)"/>
        <w:docPartUnique/>
      </w:docPartObj>
    </w:sdtPr>
    <w:sdtEndPr>
      <w:rPr>
        <w:noProof/>
      </w:rPr>
    </w:sdtEndPr>
    <w:sdtContent>
      <w:p w14:paraId="2903CBC8" w14:textId="77777777" w:rsidR="00BD3442" w:rsidRDefault="00BD3442">
        <w:pPr>
          <w:pStyle w:val="Footer"/>
          <w:jc w:val="center"/>
        </w:pPr>
        <w:r w:rsidRPr="00BC51EC">
          <w:rPr>
            <w:rFonts w:ascii="Arial" w:hAnsi="Arial"/>
          </w:rPr>
          <w:fldChar w:fldCharType="begin"/>
        </w:r>
        <w:r w:rsidRPr="00BC51EC">
          <w:rPr>
            <w:rFonts w:ascii="Arial" w:hAnsi="Arial"/>
          </w:rPr>
          <w:instrText xml:space="preserve"> PAGE   \* MERGEFORMAT </w:instrText>
        </w:r>
        <w:r w:rsidRPr="00BC51EC">
          <w:rPr>
            <w:rFonts w:ascii="Arial" w:hAnsi="Arial"/>
          </w:rPr>
          <w:fldChar w:fldCharType="separate"/>
        </w:r>
        <w:r w:rsidR="009D081F">
          <w:rPr>
            <w:rFonts w:ascii="Arial" w:hAnsi="Arial"/>
            <w:noProof/>
          </w:rPr>
          <w:t>2</w:t>
        </w:r>
        <w:r w:rsidRPr="00BC51EC">
          <w:rPr>
            <w:rFonts w:ascii="Arial" w:hAnsi="Arial"/>
            <w:noProof/>
          </w:rPr>
          <w:fldChar w:fldCharType="end"/>
        </w:r>
      </w:p>
    </w:sdtContent>
  </w:sdt>
  <w:p w14:paraId="38AA98D6" w14:textId="77777777" w:rsidR="00BD3442" w:rsidRDefault="00BD3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B31C" w14:textId="77777777" w:rsidR="00A63E9F" w:rsidRDefault="00A63E9F" w:rsidP="00D539F0">
      <w:r>
        <w:separator/>
      </w:r>
    </w:p>
  </w:footnote>
  <w:footnote w:type="continuationSeparator" w:id="0">
    <w:p w14:paraId="6563288B" w14:textId="77777777" w:rsidR="00A63E9F" w:rsidRDefault="00A63E9F" w:rsidP="00D539F0">
      <w:r>
        <w:continuationSeparator/>
      </w:r>
    </w:p>
  </w:footnote>
  <w:footnote w:type="continuationNotice" w:id="1">
    <w:p w14:paraId="2049B35C" w14:textId="77777777" w:rsidR="00A63E9F" w:rsidRDefault="00A63E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C75"/>
    <w:multiLevelType w:val="hybridMultilevel"/>
    <w:tmpl w:val="F51E0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880CCE"/>
    <w:multiLevelType w:val="hybridMultilevel"/>
    <w:tmpl w:val="55FE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122A3"/>
    <w:multiLevelType w:val="hybridMultilevel"/>
    <w:tmpl w:val="E54E61E8"/>
    <w:lvl w:ilvl="0" w:tplc="2598A21C">
      <w:start w:val="1"/>
      <w:numFmt w:val="decimal"/>
      <w:lvlText w:val="%1."/>
      <w:lvlJc w:val="left"/>
      <w:pPr>
        <w:ind w:left="644" w:hanging="360"/>
      </w:pPr>
      <w:rPr>
        <w:rFonts w:hint="default"/>
      </w:rPr>
    </w:lvl>
    <w:lvl w:ilvl="1" w:tplc="08090005">
      <w:start w:val="1"/>
      <w:numFmt w:val="bullet"/>
      <w:lvlText w:val=""/>
      <w:lvlJc w:val="left"/>
      <w:pPr>
        <w:ind w:left="1364" w:hanging="360"/>
      </w:pPr>
      <w:rPr>
        <w:rFonts w:ascii="Wingdings" w:hAnsi="Wingdings" w:hint="default"/>
      </w:rPr>
    </w:lvl>
    <w:lvl w:ilvl="2" w:tplc="08090005">
      <w:start w:val="1"/>
      <w:numFmt w:val="bullet"/>
      <w:lvlText w:val=""/>
      <w:lvlJc w:val="left"/>
      <w:pPr>
        <w:ind w:left="2084" w:hanging="180"/>
      </w:pPr>
      <w:rPr>
        <w:rFonts w:ascii="Wingdings" w:hAnsi="Wingdings"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8791F3A"/>
    <w:multiLevelType w:val="hybridMultilevel"/>
    <w:tmpl w:val="54B88C9C"/>
    <w:lvl w:ilvl="0" w:tplc="08090001">
      <w:start w:val="1"/>
      <w:numFmt w:val="bullet"/>
      <w:lvlText w:val=""/>
      <w:lvlJc w:val="left"/>
      <w:pPr>
        <w:ind w:left="1364" w:hanging="360"/>
      </w:pPr>
      <w:rPr>
        <w:rFonts w:ascii="Symbol" w:hAnsi="Symbol" w:hint="default"/>
      </w:rPr>
    </w:lvl>
    <w:lvl w:ilvl="1" w:tplc="08090005">
      <w:start w:val="1"/>
      <w:numFmt w:val="bullet"/>
      <w:lvlText w:val=""/>
      <w:lvlJc w:val="left"/>
      <w:pPr>
        <w:ind w:left="2084" w:hanging="360"/>
      </w:pPr>
      <w:rPr>
        <w:rFonts w:ascii="Wingdings" w:hAnsi="Wingdings" w:hint="default"/>
      </w:rPr>
    </w:lvl>
    <w:lvl w:ilvl="2" w:tplc="08090005">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B91320B"/>
    <w:multiLevelType w:val="hybridMultilevel"/>
    <w:tmpl w:val="2A48761C"/>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F192BFF"/>
    <w:multiLevelType w:val="hybridMultilevel"/>
    <w:tmpl w:val="C13A80EE"/>
    <w:lvl w:ilvl="0" w:tplc="08090005">
      <w:start w:val="1"/>
      <w:numFmt w:val="bullet"/>
      <w:lvlText w:val=""/>
      <w:lvlJc w:val="left"/>
      <w:pPr>
        <w:ind w:left="2084" w:hanging="360"/>
      </w:pPr>
      <w:rPr>
        <w:rFonts w:ascii="Wingdings" w:hAnsi="Wingdings" w:hint="default"/>
      </w:rPr>
    </w:lvl>
    <w:lvl w:ilvl="1" w:tplc="08090003">
      <w:start w:val="1"/>
      <w:numFmt w:val="bullet"/>
      <w:lvlText w:val="o"/>
      <w:lvlJc w:val="left"/>
      <w:pPr>
        <w:ind w:left="2804" w:hanging="360"/>
      </w:pPr>
      <w:rPr>
        <w:rFonts w:ascii="Courier New" w:hAnsi="Courier New" w:cs="Courier New" w:hint="default"/>
      </w:rPr>
    </w:lvl>
    <w:lvl w:ilvl="2" w:tplc="A9209ED2">
      <w:numFmt w:val="bullet"/>
      <w:lvlText w:val="•"/>
      <w:lvlJc w:val="left"/>
      <w:pPr>
        <w:ind w:left="3524" w:hanging="360"/>
      </w:pPr>
      <w:rPr>
        <w:rFonts w:ascii="Arial" w:eastAsiaTheme="minorHAnsi" w:hAnsi="Arial" w:cs="Arial"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6" w15:restartNumberingAfterBreak="0">
    <w:nsid w:val="216B3C50"/>
    <w:multiLevelType w:val="hybridMultilevel"/>
    <w:tmpl w:val="F70ADAA4"/>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15:restartNumberingAfterBreak="0">
    <w:nsid w:val="27C90437"/>
    <w:multiLevelType w:val="hybridMultilevel"/>
    <w:tmpl w:val="D9A67728"/>
    <w:lvl w:ilvl="0" w:tplc="08090001">
      <w:start w:val="1"/>
      <w:numFmt w:val="bullet"/>
      <w:lvlText w:val=""/>
      <w:lvlJc w:val="left"/>
      <w:pPr>
        <w:ind w:left="1364" w:hanging="360"/>
      </w:pPr>
      <w:rPr>
        <w:rFonts w:ascii="Symbol" w:hAnsi="Symbol" w:hint="default"/>
      </w:rPr>
    </w:lvl>
    <w:lvl w:ilvl="1" w:tplc="08090005">
      <w:start w:val="1"/>
      <w:numFmt w:val="bullet"/>
      <w:lvlText w:val=""/>
      <w:lvlJc w:val="left"/>
      <w:pPr>
        <w:ind w:left="2084" w:hanging="360"/>
      </w:pPr>
      <w:rPr>
        <w:rFonts w:ascii="Wingdings" w:hAnsi="Wingdings" w:hint="default"/>
      </w:rPr>
    </w:lvl>
    <w:lvl w:ilvl="2" w:tplc="08090005">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2BC719E2"/>
    <w:multiLevelType w:val="hybridMultilevel"/>
    <w:tmpl w:val="2FBE0550"/>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3">
      <w:start w:val="1"/>
      <w:numFmt w:val="bullet"/>
      <w:lvlText w:val="o"/>
      <w:lvlJc w:val="left"/>
      <w:pPr>
        <w:ind w:left="2804" w:hanging="360"/>
      </w:pPr>
      <w:rPr>
        <w:rFonts w:ascii="Courier New" w:hAnsi="Courier New" w:cs="Courier New"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 w15:restartNumberingAfterBreak="0">
    <w:nsid w:val="2D874844"/>
    <w:multiLevelType w:val="hybridMultilevel"/>
    <w:tmpl w:val="186A0638"/>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3">
      <w:start w:val="1"/>
      <w:numFmt w:val="bullet"/>
      <w:lvlText w:val="o"/>
      <w:lvlJc w:val="left"/>
      <w:pPr>
        <w:ind w:left="2804" w:hanging="360"/>
      </w:pPr>
      <w:rPr>
        <w:rFonts w:ascii="Courier New" w:hAnsi="Courier New" w:cs="Courier New"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35A413E7"/>
    <w:multiLevelType w:val="hybridMultilevel"/>
    <w:tmpl w:val="7098D792"/>
    <w:lvl w:ilvl="0" w:tplc="08090001">
      <w:start w:val="1"/>
      <w:numFmt w:val="bullet"/>
      <w:lvlText w:val=""/>
      <w:lvlJc w:val="left"/>
      <w:pPr>
        <w:ind w:left="1364" w:hanging="360"/>
      </w:pPr>
      <w:rPr>
        <w:rFonts w:ascii="Symbol" w:hAnsi="Symbol" w:hint="default"/>
      </w:rPr>
    </w:lvl>
    <w:lvl w:ilvl="1" w:tplc="08090005">
      <w:start w:val="1"/>
      <w:numFmt w:val="bullet"/>
      <w:lvlText w:val=""/>
      <w:lvlJc w:val="left"/>
      <w:pPr>
        <w:ind w:left="2084" w:hanging="360"/>
      </w:pPr>
      <w:rPr>
        <w:rFonts w:ascii="Wingdings" w:hAnsi="Wingdings" w:hint="default"/>
      </w:rPr>
    </w:lvl>
    <w:lvl w:ilvl="2" w:tplc="08090005">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1" w15:restartNumberingAfterBreak="0">
    <w:nsid w:val="366042F7"/>
    <w:multiLevelType w:val="hybridMultilevel"/>
    <w:tmpl w:val="96CC96D4"/>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40FD7CE5"/>
    <w:multiLevelType w:val="hybridMultilevel"/>
    <w:tmpl w:val="593A60F8"/>
    <w:lvl w:ilvl="0" w:tplc="08090001">
      <w:start w:val="1"/>
      <w:numFmt w:val="bullet"/>
      <w:lvlText w:val=""/>
      <w:lvlJc w:val="left"/>
      <w:pPr>
        <w:ind w:left="1364" w:hanging="360"/>
      </w:pPr>
      <w:rPr>
        <w:rFonts w:ascii="Symbol" w:hAnsi="Symbol" w:hint="default"/>
      </w:rPr>
    </w:lvl>
    <w:lvl w:ilvl="1" w:tplc="08090005">
      <w:start w:val="1"/>
      <w:numFmt w:val="bullet"/>
      <w:lvlText w:val=""/>
      <w:lvlJc w:val="left"/>
      <w:pPr>
        <w:ind w:left="2084" w:hanging="360"/>
      </w:pPr>
      <w:rPr>
        <w:rFonts w:ascii="Wingdings" w:hAnsi="Wingdings" w:hint="default"/>
      </w:rPr>
    </w:lvl>
    <w:lvl w:ilvl="2" w:tplc="08090005">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15:restartNumberingAfterBreak="0">
    <w:nsid w:val="44F243D9"/>
    <w:multiLevelType w:val="hybridMultilevel"/>
    <w:tmpl w:val="8B18BDD8"/>
    <w:lvl w:ilvl="0" w:tplc="08090001">
      <w:start w:val="1"/>
      <w:numFmt w:val="bullet"/>
      <w:lvlText w:val=""/>
      <w:lvlJc w:val="left"/>
      <w:pPr>
        <w:ind w:left="2084" w:hanging="360"/>
      </w:pPr>
      <w:rPr>
        <w:rFonts w:ascii="Symbol" w:hAnsi="Symbol"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14" w15:restartNumberingAfterBreak="0">
    <w:nsid w:val="52BD6645"/>
    <w:multiLevelType w:val="hybridMultilevel"/>
    <w:tmpl w:val="3968CB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5B66F0C"/>
    <w:multiLevelType w:val="hybridMultilevel"/>
    <w:tmpl w:val="E76CD3A4"/>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15:restartNumberingAfterBreak="0">
    <w:nsid w:val="57DB36F8"/>
    <w:multiLevelType w:val="hybridMultilevel"/>
    <w:tmpl w:val="E27E930E"/>
    <w:lvl w:ilvl="0" w:tplc="2598A21C">
      <w:start w:val="1"/>
      <w:numFmt w:val="decimal"/>
      <w:lvlText w:val="%1."/>
      <w:lvlJc w:val="left"/>
      <w:pPr>
        <w:ind w:left="644" w:hanging="360"/>
      </w:pPr>
      <w:rPr>
        <w:rFonts w:hint="default"/>
      </w:rPr>
    </w:lvl>
    <w:lvl w:ilvl="1" w:tplc="08090005">
      <w:start w:val="1"/>
      <w:numFmt w:val="bullet"/>
      <w:lvlText w:val=""/>
      <w:lvlJc w:val="left"/>
      <w:pPr>
        <w:ind w:left="1364" w:hanging="360"/>
      </w:pPr>
      <w:rPr>
        <w:rFonts w:ascii="Wingdings" w:hAnsi="Wingdings" w:hint="default"/>
      </w:rPr>
    </w:lvl>
    <w:lvl w:ilvl="2" w:tplc="08090005">
      <w:start w:val="1"/>
      <w:numFmt w:val="bullet"/>
      <w:lvlText w:val=""/>
      <w:lvlJc w:val="left"/>
      <w:pPr>
        <w:ind w:left="2084" w:hanging="180"/>
      </w:pPr>
      <w:rPr>
        <w:rFonts w:ascii="Wingdings" w:hAnsi="Wingdings"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A62250C"/>
    <w:multiLevelType w:val="hybridMultilevel"/>
    <w:tmpl w:val="F00E12B0"/>
    <w:lvl w:ilvl="0" w:tplc="0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5B96436C"/>
    <w:multiLevelType w:val="hybridMultilevel"/>
    <w:tmpl w:val="B04288D6"/>
    <w:lvl w:ilvl="0" w:tplc="08090001">
      <w:start w:val="1"/>
      <w:numFmt w:val="bullet"/>
      <w:lvlText w:val=""/>
      <w:lvlJc w:val="left"/>
      <w:pPr>
        <w:ind w:left="1364" w:hanging="360"/>
      </w:pPr>
      <w:rPr>
        <w:rFonts w:ascii="Symbol" w:hAnsi="Symbol" w:hint="default"/>
      </w:rPr>
    </w:lvl>
    <w:lvl w:ilvl="1" w:tplc="08090005">
      <w:start w:val="1"/>
      <w:numFmt w:val="bullet"/>
      <w:lvlText w:val=""/>
      <w:lvlJc w:val="left"/>
      <w:pPr>
        <w:ind w:left="2084" w:hanging="360"/>
      </w:pPr>
      <w:rPr>
        <w:rFonts w:ascii="Wingdings" w:hAnsi="Wingdings" w:hint="default"/>
      </w:rPr>
    </w:lvl>
    <w:lvl w:ilvl="2" w:tplc="08090005">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9" w15:restartNumberingAfterBreak="0">
    <w:nsid w:val="788D1C1C"/>
    <w:multiLevelType w:val="hybridMultilevel"/>
    <w:tmpl w:val="1062DCE8"/>
    <w:lvl w:ilvl="0" w:tplc="08090001">
      <w:start w:val="1"/>
      <w:numFmt w:val="bullet"/>
      <w:lvlText w:val=""/>
      <w:lvlJc w:val="left"/>
      <w:pPr>
        <w:ind w:left="1364" w:hanging="360"/>
      </w:pPr>
      <w:rPr>
        <w:rFonts w:ascii="Symbol" w:hAnsi="Symbol" w:hint="default"/>
      </w:rPr>
    </w:lvl>
    <w:lvl w:ilvl="1" w:tplc="08090005">
      <w:start w:val="1"/>
      <w:numFmt w:val="bullet"/>
      <w:lvlText w:val=""/>
      <w:lvlJc w:val="left"/>
      <w:pPr>
        <w:ind w:left="2084" w:hanging="360"/>
      </w:pPr>
      <w:rPr>
        <w:rFonts w:ascii="Wingdings" w:hAnsi="Wingdings" w:hint="default"/>
      </w:rPr>
    </w:lvl>
    <w:lvl w:ilvl="2" w:tplc="08090005">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14"/>
  </w:num>
  <w:num w:numId="2">
    <w:abstractNumId w:val="0"/>
  </w:num>
  <w:num w:numId="3">
    <w:abstractNumId w:val="1"/>
  </w:num>
  <w:num w:numId="4">
    <w:abstractNumId w:val="16"/>
  </w:num>
  <w:num w:numId="5">
    <w:abstractNumId w:val="6"/>
  </w:num>
  <w:num w:numId="6">
    <w:abstractNumId w:val="15"/>
  </w:num>
  <w:num w:numId="7">
    <w:abstractNumId w:val="5"/>
  </w:num>
  <w:num w:numId="8">
    <w:abstractNumId w:val="4"/>
  </w:num>
  <w:num w:numId="9">
    <w:abstractNumId w:val="11"/>
  </w:num>
  <w:num w:numId="10">
    <w:abstractNumId w:val="2"/>
  </w:num>
  <w:num w:numId="11">
    <w:abstractNumId w:val="13"/>
  </w:num>
  <w:num w:numId="12">
    <w:abstractNumId w:val="10"/>
  </w:num>
  <w:num w:numId="13">
    <w:abstractNumId w:val="19"/>
  </w:num>
  <w:num w:numId="14">
    <w:abstractNumId w:val="8"/>
  </w:num>
  <w:num w:numId="15">
    <w:abstractNumId w:val="12"/>
  </w:num>
  <w:num w:numId="16">
    <w:abstractNumId w:val="7"/>
  </w:num>
  <w:num w:numId="17">
    <w:abstractNumId w:val="9"/>
  </w:num>
  <w:num w:numId="18">
    <w:abstractNumId w:val="3"/>
  </w:num>
  <w:num w:numId="19">
    <w:abstractNumId w:val="18"/>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47"/>
    <w:rsid w:val="00010F39"/>
    <w:rsid w:val="0003677E"/>
    <w:rsid w:val="00036B2C"/>
    <w:rsid w:val="00054752"/>
    <w:rsid w:val="0007040E"/>
    <w:rsid w:val="00072C66"/>
    <w:rsid w:val="000745B1"/>
    <w:rsid w:val="00082F37"/>
    <w:rsid w:val="00090148"/>
    <w:rsid w:val="0009354C"/>
    <w:rsid w:val="00096B0E"/>
    <w:rsid w:val="0009737C"/>
    <w:rsid w:val="000B5510"/>
    <w:rsid w:val="000C3A96"/>
    <w:rsid w:val="000D0E28"/>
    <w:rsid w:val="000F5235"/>
    <w:rsid w:val="000F7FC3"/>
    <w:rsid w:val="00103DC1"/>
    <w:rsid w:val="00106F5C"/>
    <w:rsid w:val="001140FC"/>
    <w:rsid w:val="001268C9"/>
    <w:rsid w:val="00145517"/>
    <w:rsid w:val="00146BF6"/>
    <w:rsid w:val="00146C3F"/>
    <w:rsid w:val="00156026"/>
    <w:rsid w:val="00161F79"/>
    <w:rsid w:val="00171D23"/>
    <w:rsid w:val="001729CA"/>
    <w:rsid w:val="00172F88"/>
    <w:rsid w:val="00176061"/>
    <w:rsid w:val="00180FEC"/>
    <w:rsid w:val="00196816"/>
    <w:rsid w:val="001977F4"/>
    <w:rsid w:val="001B4A9D"/>
    <w:rsid w:val="001C2D3E"/>
    <w:rsid w:val="001C3FBD"/>
    <w:rsid w:val="001C5399"/>
    <w:rsid w:val="001D2FFC"/>
    <w:rsid w:val="001D540F"/>
    <w:rsid w:val="001D5B7C"/>
    <w:rsid w:val="001E2847"/>
    <w:rsid w:val="001E3C9C"/>
    <w:rsid w:val="001E5974"/>
    <w:rsid w:val="001E5D0D"/>
    <w:rsid w:val="001E69A7"/>
    <w:rsid w:val="00202554"/>
    <w:rsid w:val="00206922"/>
    <w:rsid w:val="00224D39"/>
    <w:rsid w:val="00233502"/>
    <w:rsid w:val="00240FEF"/>
    <w:rsid w:val="00242F56"/>
    <w:rsid w:val="002509D7"/>
    <w:rsid w:val="00252056"/>
    <w:rsid w:val="0025214B"/>
    <w:rsid w:val="002602E7"/>
    <w:rsid w:val="00260540"/>
    <w:rsid w:val="00260EFD"/>
    <w:rsid w:val="00264529"/>
    <w:rsid w:val="0028161F"/>
    <w:rsid w:val="00286163"/>
    <w:rsid w:val="002A27D3"/>
    <w:rsid w:val="002A511C"/>
    <w:rsid w:val="002C2D14"/>
    <w:rsid w:val="002C570A"/>
    <w:rsid w:val="002D160B"/>
    <w:rsid w:val="002D6CD8"/>
    <w:rsid w:val="002E0CC5"/>
    <w:rsid w:val="002E742D"/>
    <w:rsid w:val="002E7DAF"/>
    <w:rsid w:val="002F0663"/>
    <w:rsid w:val="002F1CC6"/>
    <w:rsid w:val="002F2AE1"/>
    <w:rsid w:val="00306608"/>
    <w:rsid w:val="00322990"/>
    <w:rsid w:val="00323C93"/>
    <w:rsid w:val="00324407"/>
    <w:rsid w:val="00334B93"/>
    <w:rsid w:val="00334C53"/>
    <w:rsid w:val="00335091"/>
    <w:rsid w:val="00335D70"/>
    <w:rsid w:val="00337359"/>
    <w:rsid w:val="003422C7"/>
    <w:rsid w:val="00351B2D"/>
    <w:rsid w:val="00356D45"/>
    <w:rsid w:val="00363368"/>
    <w:rsid w:val="0036668F"/>
    <w:rsid w:val="003708F9"/>
    <w:rsid w:val="00376311"/>
    <w:rsid w:val="00376582"/>
    <w:rsid w:val="00383DFA"/>
    <w:rsid w:val="00394BEE"/>
    <w:rsid w:val="003950A7"/>
    <w:rsid w:val="003A16F7"/>
    <w:rsid w:val="003A1F8B"/>
    <w:rsid w:val="003A71B7"/>
    <w:rsid w:val="003B064D"/>
    <w:rsid w:val="003B6E58"/>
    <w:rsid w:val="003C4264"/>
    <w:rsid w:val="003E475A"/>
    <w:rsid w:val="00406387"/>
    <w:rsid w:val="00407D41"/>
    <w:rsid w:val="00411B08"/>
    <w:rsid w:val="004123F3"/>
    <w:rsid w:val="00414083"/>
    <w:rsid w:val="00421D72"/>
    <w:rsid w:val="004225D8"/>
    <w:rsid w:val="00440583"/>
    <w:rsid w:val="004409F3"/>
    <w:rsid w:val="0044615C"/>
    <w:rsid w:val="00450505"/>
    <w:rsid w:val="0045463C"/>
    <w:rsid w:val="004567CD"/>
    <w:rsid w:val="0046125E"/>
    <w:rsid w:val="00465A02"/>
    <w:rsid w:val="004849F3"/>
    <w:rsid w:val="00485D01"/>
    <w:rsid w:val="00495609"/>
    <w:rsid w:val="004A4446"/>
    <w:rsid w:val="004A6185"/>
    <w:rsid w:val="004C0CA9"/>
    <w:rsid w:val="004C49A1"/>
    <w:rsid w:val="004C5051"/>
    <w:rsid w:val="004E1766"/>
    <w:rsid w:val="004E4F19"/>
    <w:rsid w:val="004E77A8"/>
    <w:rsid w:val="00511096"/>
    <w:rsid w:val="00512B1B"/>
    <w:rsid w:val="00516567"/>
    <w:rsid w:val="0051745B"/>
    <w:rsid w:val="00517931"/>
    <w:rsid w:val="00526255"/>
    <w:rsid w:val="00527230"/>
    <w:rsid w:val="00536023"/>
    <w:rsid w:val="00545127"/>
    <w:rsid w:val="00551CC6"/>
    <w:rsid w:val="00555BD8"/>
    <w:rsid w:val="00556629"/>
    <w:rsid w:val="00564365"/>
    <w:rsid w:val="00566A06"/>
    <w:rsid w:val="00582528"/>
    <w:rsid w:val="00584B51"/>
    <w:rsid w:val="005872CC"/>
    <w:rsid w:val="00587968"/>
    <w:rsid w:val="005A1529"/>
    <w:rsid w:val="005D049D"/>
    <w:rsid w:val="005D269F"/>
    <w:rsid w:val="005D3AFC"/>
    <w:rsid w:val="005E3A7D"/>
    <w:rsid w:val="005E51C4"/>
    <w:rsid w:val="005F1693"/>
    <w:rsid w:val="005F7B4C"/>
    <w:rsid w:val="00605F24"/>
    <w:rsid w:val="00606332"/>
    <w:rsid w:val="00607BDC"/>
    <w:rsid w:val="00607F69"/>
    <w:rsid w:val="00620E39"/>
    <w:rsid w:val="00641459"/>
    <w:rsid w:val="006444A3"/>
    <w:rsid w:val="00652EC6"/>
    <w:rsid w:val="00656A2D"/>
    <w:rsid w:val="00660097"/>
    <w:rsid w:val="0068255C"/>
    <w:rsid w:val="0068460A"/>
    <w:rsid w:val="006876A2"/>
    <w:rsid w:val="00693541"/>
    <w:rsid w:val="006B0037"/>
    <w:rsid w:val="006B10E8"/>
    <w:rsid w:val="006B31A3"/>
    <w:rsid w:val="006C13D7"/>
    <w:rsid w:val="006C779A"/>
    <w:rsid w:val="006D6D28"/>
    <w:rsid w:val="006D7143"/>
    <w:rsid w:val="006F573F"/>
    <w:rsid w:val="006F5996"/>
    <w:rsid w:val="00703001"/>
    <w:rsid w:val="00704F01"/>
    <w:rsid w:val="0070511D"/>
    <w:rsid w:val="00727EEF"/>
    <w:rsid w:val="00730E16"/>
    <w:rsid w:val="007403D2"/>
    <w:rsid w:val="007448C7"/>
    <w:rsid w:val="007457F1"/>
    <w:rsid w:val="00752D60"/>
    <w:rsid w:val="00755762"/>
    <w:rsid w:val="00762121"/>
    <w:rsid w:val="007800CB"/>
    <w:rsid w:val="0078056F"/>
    <w:rsid w:val="0078347B"/>
    <w:rsid w:val="007A312D"/>
    <w:rsid w:val="007C1A32"/>
    <w:rsid w:val="007D1769"/>
    <w:rsid w:val="007D7390"/>
    <w:rsid w:val="007F36A9"/>
    <w:rsid w:val="007F7B5C"/>
    <w:rsid w:val="00804788"/>
    <w:rsid w:val="00806524"/>
    <w:rsid w:val="0081296D"/>
    <w:rsid w:val="00816E02"/>
    <w:rsid w:val="00827755"/>
    <w:rsid w:val="008462CA"/>
    <w:rsid w:val="008558EC"/>
    <w:rsid w:val="00856943"/>
    <w:rsid w:val="00860059"/>
    <w:rsid w:val="00863C1E"/>
    <w:rsid w:val="00880243"/>
    <w:rsid w:val="00886A3F"/>
    <w:rsid w:val="008A410C"/>
    <w:rsid w:val="008A7050"/>
    <w:rsid w:val="008B3E18"/>
    <w:rsid w:val="008B546E"/>
    <w:rsid w:val="008B73F4"/>
    <w:rsid w:val="008C4754"/>
    <w:rsid w:val="008C56D5"/>
    <w:rsid w:val="008D24E8"/>
    <w:rsid w:val="008D2C4F"/>
    <w:rsid w:val="008E63A9"/>
    <w:rsid w:val="008F0063"/>
    <w:rsid w:val="00901023"/>
    <w:rsid w:val="009116BC"/>
    <w:rsid w:val="009144D6"/>
    <w:rsid w:val="00931CE1"/>
    <w:rsid w:val="009432E4"/>
    <w:rsid w:val="00952335"/>
    <w:rsid w:val="009578AE"/>
    <w:rsid w:val="009662EF"/>
    <w:rsid w:val="00967FFE"/>
    <w:rsid w:val="00970E13"/>
    <w:rsid w:val="00984194"/>
    <w:rsid w:val="00986124"/>
    <w:rsid w:val="00990E6A"/>
    <w:rsid w:val="009961A6"/>
    <w:rsid w:val="009A2A23"/>
    <w:rsid w:val="009A3409"/>
    <w:rsid w:val="009B4B09"/>
    <w:rsid w:val="009B6125"/>
    <w:rsid w:val="009B6647"/>
    <w:rsid w:val="009C25EE"/>
    <w:rsid w:val="009D081F"/>
    <w:rsid w:val="009D38AE"/>
    <w:rsid w:val="009D57C6"/>
    <w:rsid w:val="009E1039"/>
    <w:rsid w:val="009E2F7D"/>
    <w:rsid w:val="009E3E08"/>
    <w:rsid w:val="009E4E9D"/>
    <w:rsid w:val="009F1DEC"/>
    <w:rsid w:val="009F3C0C"/>
    <w:rsid w:val="00A00A2D"/>
    <w:rsid w:val="00A036EA"/>
    <w:rsid w:val="00A10264"/>
    <w:rsid w:val="00A45747"/>
    <w:rsid w:val="00A5155A"/>
    <w:rsid w:val="00A57A5F"/>
    <w:rsid w:val="00A63E9F"/>
    <w:rsid w:val="00A7251D"/>
    <w:rsid w:val="00A769D1"/>
    <w:rsid w:val="00A801F8"/>
    <w:rsid w:val="00A80266"/>
    <w:rsid w:val="00A83A2E"/>
    <w:rsid w:val="00A929E5"/>
    <w:rsid w:val="00A92B07"/>
    <w:rsid w:val="00A967CC"/>
    <w:rsid w:val="00AA5FB8"/>
    <w:rsid w:val="00AA7452"/>
    <w:rsid w:val="00AB241E"/>
    <w:rsid w:val="00AC335D"/>
    <w:rsid w:val="00AC6368"/>
    <w:rsid w:val="00AD28D6"/>
    <w:rsid w:val="00AD6CED"/>
    <w:rsid w:val="00AF5846"/>
    <w:rsid w:val="00B0044B"/>
    <w:rsid w:val="00B0372A"/>
    <w:rsid w:val="00B044C0"/>
    <w:rsid w:val="00B06CA7"/>
    <w:rsid w:val="00B43292"/>
    <w:rsid w:val="00B444CE"/>
    <w:rsid w:val="00B46362"/>
    <w:rsid w:val="00B55642"/>
    <w:rsid w:val="00B609EB"/>
    <w:rsid w:val="00B72486"/>
    <w:rsid w:val="00B8173D"/>
    <w:rsid w:val="00B849FE"/>
    <w:rsid w:val="00B86CD4"/>
    <w:rsid w:val="00B90E51"/>
    <w:rsid w:val="00B94A47"/>
    <w:rsid w:val="00BC51EC"/>
    <w:rsid w:val="00BC66DD"/>
    <w:rsid w:val="00BD0BA5"/>
    <w:rsid w:val="00BD1496"/>
    <w:rsid w:val="00BD3442"/>
    <w:rsid w:val="00BD3584"/>
    <w:rsid w:val="00BD5A80"/>
    <w:rsid w:val="00BE4036"/>
    <w:rsid w:val="00BE5871"/>
    <w:rsid w:val="00BE5DBF"/>
    <w:rsid w:val="00BF4752"/>
    <w:rsid w:val="00C01EF3"/>
    <w:rsid w:val="00C06963"/>
    <w:rsid w:val="00C07024"/>
    <w:rsid w:val="00C13B54"/>
    <w:rsid w:val="00C153BF"/>
    <w:rsid w:val="00C15928"/>
    <w:rsid w:val="00C17AC8"/>
    <w:rsid w:val="00C3142F"/>
    <w:rsid w:val="00C34639"/>
    <w:rsid w:val="00C4593A"/>
    <w:rsid w:val="00C45B86"/>
    <w:rsid w:val="00C5133E"/>
    <w:rsid w:val="00C5205A"/>
    <w:rsid w:val="00C526CE"/>
    <w:rsid w:val="00C53851"/>
    <w:rsid w:val="00C64959"/>
    <w:rsid w:val="00C716F3"/>
    <w:rsid w:val="00C72C81"/>
    <w:rsid w:val="00C75F9F"/>
    <w:rsid w:val="00C84EA3"/>
    <w:rsid w:val="00C94F74"/>
    <w:rsid w:val="00C965FA"/>
    <w:rsid w:val="00CA008D"/>
    <w:rsid w:val="00CA3680"/>
    <w:rsid w:val="00CB1D3C"/>
    <w:rsid w:val="00CC2BA0"/>
    <w:rsid w:val="00CD031E"/>
    <w:rsid w:val="00CD3F77"/>
    <w:rsid w:val="00CE31C5"/>
    <w:rsid w:val="00D00D8D"/>
    <w:rsid w:val="00D04889"/>
    <w:rsid w:val="00D04BBD"/>
    <w:rsid w:val="00D06748"/>
    <w:rsid w:val="00D37CB6"/>
    <w:rsid w:val="00D4434F"/>
    <w:rsid w:val="00D51F72"/>
    <w:rsid w:val="00D539F0"/>
    <w:rsid w:val="00D62525"/>
    <w:rsid w:val="00D62EF3"/>
    <w:rsid w:val="00D62FEF"/>
    <w:rsid w:val="00D7082C"/>
    <w:rsid w:val="00D70B0A"/>
    <w:rsid w:val="00D71ACA"/>
    <w:rsid w:val="00D759B4"/>
    <w:rsid w:val="00D76D5A"/>
    <w:rsid w:val="00D8027F"/>
    <w:rsid w:val="00D812B4"/>
    <w:rsid w:val="00D81FE2"/>
    <w:rsid w:val="00D83372"/>
    <w:rsid w:val="00D83394"/>
    <w:rsid w:val="00D85D49"/>
    <w:rsid w:val="00DB7DA0"/>
    <w:rsid w:val="00DC5234"/>
    <w:rsid w:val="00DC57D4"/>
    <w:rsid w:val="00DD033C"/>
    <w:rsid w:val="00DD082E"/>
    <w:rsid w:val="00DD0A0C"/>
    <w:rsid w:val="00DD1E92"/>
    <w:rsid w:val="00DD28FA"/>
    <w:rsid w:val="00DD57EB"/>
    <w:rsid w:val="00DE2BE8"/>
    <w:rsid w:val="00DE7517"/>
    <w:rsid w:val="00DF1E78"/>
    <w:rsid w:val="00DF65F8"/>
    <w:rsid w:val="00E0744D"/>
    <w:rsid w:val="00E15283"/>
    <w:rsid w:val="00E15B18"/>
    <w:rsid w:val="00E169BB"/>
    <w:rsid w:val="00E17498"/>
    <w:rsid w:val="00E227BE"/>
    <w:rsid w:val="00E23A0B"/>
    <w:rsid w:val="00E37543"/>
    <w:rsid w:val="00E46091"/>
    <w:rsid w:val="00E51347"/>
    <w:rsid w:val="00E56E5F"/>
    <w:rsid w:val="00E60C1A"/>
    <w:rsid w:val="00E64972"/>
    <w:rsid w:val="00E72E0E"/>
    <w:rsid w:val="00E9162C"/>
    <w:rsid w:val="00E96F78"/>
    <w:rsid w:val="00EA39B6"/>
    <w:rsid w:val="00EA3CFA"/>
    <w:rsid w:val="00EB1C47"/>
    <w:rsid w:val="00EB2B9F"/>
    <w:rsid w:val="00EC1F03"/>
    <w:rsid w:val="00EC50D1"/>
    <w:rsid w:val="00ED0B26"/>
    <w:rsid w:val="00ED300C"/>
    <w:rsid w:val="00ED6758"/>
    <w:rsid w:val="00ED7C56"/>
    <w:rsid w:val="00EE2B16"/>
    <w:rsid w:val="00EE7FDD"/>
    <w:rsid w:val="00EF34CF"/>
    <w:rsid w:val="00EF3B0A"/>
    <w:rsid w:val="00EF7E84"/>
    <w:rsid w:val="00F5084C"/>
    <w:rsid w:val="00F51621"/>
    <w:rsid w:val="00F53297"/>
    <w:rsid w:val="00F5641F"/>
    <w:rsid w:val="00F6005F"/>
    <w:rsid w:val="00F734DF"/>
    <w:rsid w:val="00F771C4"/>
    <w:rsid w:val="00F81413"/>
    <w:rsid w:val="00F84FC3"/>
    <w:rsid w:val="00F903DE"/>
    <w:rsid w:val="00FA5F08"/>
    <w:rsid w:val="00FC7B45"/>
    <w:rsid w:val="00FD1E13"/>
    <w:rsid w:val="00FD630A"/>
    <w:rsid w:val="00FE4198"/>
    <w:rsid w:val="00FF54EB"/>
    <w:rsid w:val="0E931BEA"/>
    <w:rsid w:val="6787F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88CA"/>
  <w15:docId w15:val="{02246079-BF3F-4A21-8DC4-D8CBEC8F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6DD"/>
    <w:rPr>
      <w:sz w:val="24"/>
      <w:szCs w:val="24"/>
    </w:rPr>
  </w:style>
  <w:style w:type="paragraph" w:styleId="Heading1">
    <w:name w:val="heading 1"/>
    <w:basedOn w:val="Normal"/>
    <w:next w:val="Normal"/>
    <w:link w:val="Heading1Char"/>
    <w:qFormat/>
    <w:rsid w:val="00BC66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BC66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BC66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C66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C66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C66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66DD"/>
    <w:pPr>
      <w:spacing w:before="240" w:after="60"/>
      <w:outlineLvl w:val="6"/>
    </w:pPr>
  </w:style>
  <w:style w:type="paragraph" w:styleId="Heading8">
    <w:name w:val="heading 8"/>
    <w:basedOn w:val="Normal"/>
    <w:next w:val="Normal"/>
    <w:link w:val="Heading8Char"/>
    <w:uiPriority w:val="9"/>
    <w:semiHidden/>
    <w:unhideWhenUsed/>
    <w:qFormat/>
    <w:rsid w:val="00BC66DD"/>
    <w:pPr>
      <w:spacing w:before="240" w:after="60"/>
      <w:outlineLvl w:val="7"/>
    </w:pPr>
    <w:rPr>
      <w:i/>
      <w:iCs/>
    </w:rPr>
  </w:style>
  <w:style w:type="paragraph" w:styleId="Heading9">
    <w:name w:val="heading 9"/>
    <w:basedOn w:val="Normal"/>
    <w:next w:val="Normal"/>
    <w:link w:val="Heading9Char"/>
    <w:uiPriority w:val="9"/>
    <w:semiHidden/>
    <w:unhideWhenUsed/>
    <w:qFormat/>
    <w:rsid w:val="00BC66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6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BC66DD"/>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BC66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C66DD"/>
    <w:rPr>
      <w:b/>
      <w:bCs/>
      <w:sz w:val="28"/>
      <w:szCs w:val="28"/>
    </w:rPr>
  </w:style>
  <w:style w:type="character" w:customStyle="1" w:styleId="Heading5Char">
    <w:name w:val="Heading 5 Char"/>
    <w:basedOn w:val="DefaultParagraphFont"/>
    <w:link w:val="Heading5"/>
    <w:uiPriority w:val="9"/>
    <w:semiHidden/>
    <w:rsid w:val="00BC66DD"/>
    <w:rPr>
      <w:b/>
      <w:bCs/>
      <w:i/>
      <w:iCs/>
      <w:sz w:val="26"/>
      <w:szCs w:val="26"/>
    </w:rPr>
  </w:style>
  <w:style w:type="character" w:customStyle="1" w:styleId="Heading6Char">
    <w:name w:val="Heading 6 Char"/>
    <w:basedOn w:val="DefaultParagraphFont"/>
    <w:link w:val="Heading6"/>
    <w:uiPriority w:val="9"/>
    <w:semiHidden/>
    <w:rsid w:val="00BC66DD"/>
    <w:rPr>
      <w:b/>
      <w:bCs/>
    </w:rPr>
  </w:style>
  <w:style w:type="character" w:customStyle="1" w:styleId="Heading7Char">
    <w:name w:val="Heading 7 Char"/>
    <w:basedOn w:val="DefaultParagraphFont"/>
    <w:link w:val="Heading7"/>
    <w:uiPriority w:val="9"/>
    <w:semiHidden/>
    <w:rsid w:val="00BC66DD"/>
    <w:rPr>
      <w:sz w:val="24"/>
      <w:szCs w:val="24"/>
    </w:rPr>
  </w:style>
  <w:style w:type="character" w:customStyle="1" w:styleId="Heading8Char">
    <w:name w:val="Heading 8 Char"/>
    <w:basedOn w:val="DefaultParagraphFont"/>
    <w:link w:val="Heading8"/>
    <w:uiPriority w:val="9"/>
    <w:semiHidden/>
    <w:rsid w:val="00BC66DD"/>
    <w:rPr>
      <w:i/>
      <w:iCs/>
      <w:sz w:val="24"/>
      <w:szCs w:val="24"/>
    </w:rPr>
  </w:style>
  <w:style w:type="character" w:customStyle="1" w:styleId="Heading9Char">
    <w:name w:val="Heading 9 Char"/>
    <w:basedOn w:val="DefaultParagraphFont"/>
    <w:link w:val="Heading9"/>
    <w:uiPriority w:val="9"/>
    <w:semiHidden/>
    <w:rsid w:val="00BC66DD"/>
    <w:rPr>
      <w:rFonts w:asciiTheme="majorHAnsi" w:eastAsiaTheme="majorEastAsia" w:hAnsiTheme="majorHAnsi"/>
    </w:rPr>
  </w:style>
  <w:style w:type="paragraph" w:styleId="Title">
    <w:name w:val="Title"/>
    <w:basedOn w:val="Normal"/>
    <w:next w:val="Normal"/>
    <w:link w:val="TitleChar"/>
    <w:uiPriority w:val="10"/>
    <w:qFormat/>
    <w:rsid w:val="00BC66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C66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C66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C66DD"/>
    <w:rPr>
      <w:rFonts w:asciiTheme="majorHAnsi" w:eastAsiaTheme="majorEastAsia" w:hAnsiTheme="majorHAnsi"/>
      <w:sz w:val="24"/>
      <w:szCs w:val="24"/>
    </w:rPr>
  </w:style>
  <w:style w:type="character" w:styleId="Strong">
    <w:name w:val="Strong"/>
    <w:basedOn w:val="DefaultParagraphFont"/>
    <w:uiPriority w:val="22"/>
    <w:qFormat/>
    <w:rsid w:val="00BC66DD"/>
    <w:rPr>
      <w:b/>
      <w:bCs/>
    </w:rPr>
  </w:style>
  <w:style w:type="character" w:styleId="Emphasis">
    <w:name w:val="Emphasis"/>
    <w:basedOn w:val="DefaultParagraphFont"/>
    <w:uiPriority w:val="20"/>
    <w:qFormat/>
    <w:rsid w:val="00BC66DD"/>
    <w:rPr>
      <w:rFonts w:asciiTheme="minorHAnsi" w:hAnsiTheme="minorHAnsi"/>
      <w:b/>
      <w:i/>
      <w:iCs/>
    </w:rPr>
  </w:style>
  <w:style w:type="paragraph" w:styleId="NoSpacing">
    <w:name w:val="No Spacing"/>
    <w:basedOn w:val="Normal"/>
    <w:uiPriority w:val="1"/>
    <w:qFormat/>
    <w:rsid w:val="00BC66DD"/>
    <w:rPr>
      <w:szCs w:val="32"/>
    </w:rPr>
  </w:style>
  <w:style w:type="paragraph" w:styleId="ListParagraph">
    <w:name w:val="List Paragraph"/>
    <w:basedOn w:val="Normal"/>
    <w:uiPriority w:val="34"/>
    <w:qFormat/>
    <w:rsid w:val="00BC66DD"/>
    <w:pPr>
      <w:ind w:left="720"/>
      <w:contextualSpacing/>
    </w:pPr>
  </w:style>
  <w:style w:type="paragraph" w:styleId="Quote">
    <w:name w:val="Quote"/>
    <w:basedOn w:val="Normal"/>
    <w:next w:val="Normal"/>
    <w:link w:val="QuoteChar"/>
    <w:uiPriority w:val="29"/>
    <w:qFormat/>
    <w:rsid w:val="00BC66DD"/>
    <w:rPr>
      <w:i/>
    </w:rPr>
  </w:style>
  <w:style w:type="character" w:customStyle="1" w:styleId="QuoteChar">
    <w:name w:val="Quote Char"/>
    <w:basedOn w:val="DefaultParagraphFont"/>
    <w:link w:val="Quote"/>
    <w:uiPriority w:val="29"/>
    <w:rsid w:val="00BC66DD"/>
    <w:rPr>
      <w:i/>
      <w:sz w:val="24"/>
      <w:szCs w:val="24"/>
    </w:rPr>
  </w:style>
  <w:style w:type="paragraph" w:styleId="IntenseQuote">
    <w:name w:val="Intense Quote"/>
    <w:basedOn w:val="Normal"/>
    <w:next w:val="Normal"/>
    <w:link w:val="IntenseQuoteChar"/>
    <w:uiPriority w:val="30"/>
    <w:qFormat/>
    <w:rsid w:val="00BC66DD"/>
    <w:pPr>
      <w:ind w:left="720" w:right="720"/>
    </w:pPr>
    <w:rPr>
      <w:b/>
      <w:i/>
      <w:szCs w:val="22"/>
    </w:rPr>
  </w:style>
  <w:style w:type="character" w:customStyle="1" w:styleId="IntenseQuoteChar">
    <w:name w:val="Intense Quote Char"/>
    <w:basedOn w:val="DefaultParagraphFont"/>
    <w:link w:val="IntenseQuote"/>
    <w:uiPriority w:val="30"/>
    <w:rsid w:val="00BC66DD"/>
    <w:rPr>
      <w:b/>
      <w:i/>
      <w:sz w:val="24"/>
    </w:rPr>
  </w:style>
  <w:style w:type="character" w:styleId="SubtleEmphasis">
    <w:name w:val="Subtle Emphasis"/>
    <w:uiPriority w:val="19"/>
    <w:qFormat/>
    <w:rsid w:val="00BC66DD"/>
    <w:rPr>
      <w:i/>
      <w:color w:val="5A5A5A" w:themeColor="text1" w:themeTint="A5"/>
    </w:rPr>
  </w:style>
  <w:style w:type="character" w:styleId="IntenseEmphasis">
    <w:name w:val="Intense Emphasis"/>
    <w:basedOn w:val="DefaultParagraphFont"/>
    <w:uiPriority w:val="21"/>
    <w:qFormat/>
    <w:rsid w:val="00BC66DD"/>
    <w:rPr>
      <w:b/>
      <w:i/>
      <w:sz w:val="24"/>
      <w:szCs w:val="24"/>
      <w:u w:val="single"/>
    </w:rPr>
  </w:style>
  <w:style w:type="character" w:styleId="SubtleReference">
    <w:name w:val="Subtle Reference"/>
    <w:basedOn w:val="DefaultParagraphFont"/>
    <w:uiPriority w:val="31"/>
    <w:qFormat/>
    <w:rsid w:val="00BC66DD"/>
    <w:rPr>
      <w:sz w:val="24"/>
      <w:szCs w:val="24"/>
      <w:u w:val="single"/>
    </w:rPr>
  </w:style>
  <w:style w:type="character" w:styleId="IntenseReference">
    <w:name w:val="Intense Reference"/>
    <w:basedOn w:val="DefaultParagraphFont"/>
    <w:uiPriority w:val="32"/>
    <w:qFormat/>
    <w:rsid w:val="00BC66DD"/>
    <w:rPr>
      <w:b/>
      <w:sz w:val="24"/>
      <w:u w:val="single"/>
    </w:rPr>
  </w:style>
  <w:style w:type="character" w:styleId="BookTitle">
    <w:name w:val="Book Title"/>
    <w:basedOn w:val="DefaultParagraphFont"/>
    <w:uiPriority w:val="33"/>
    <w:qFormat/>
    <w:rsid w:val="00BC66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C66DD"/>
    <w:pPr>
      <w:outlineLvl w:val="9"/>
    </w:pPr>
  </w:style>
  <w:style w:type="paragraph" w:styleId="Header">
    <w:name w:val="header"/>
    <w:basedOn w:val="Normal"/>
    <w:link w:val="HeaderChar"/>
    <w:uiPriority w:val="99"/>
    <w:unhideWhenUsed/>
    <w:rsid w:val="00D539F0"/>
    <w:pPr>
      <w:tabs>
        <w:tab w:val="center" w:pos="4513"/>
        <w:tab w:val="right" w:pos="9026"/>
      </w:tabs>
    </w:pPr>
  </w:style>
  <w:style w:type="character" w:customStyle="1" w:styleId="HeaderChar">
    <w:name w:val="Header Char"/>
    <w:basedOn w:val="DefaultParagraphFont"/>
    <w:link w:val="Header"/>
    <w:uiPriority w:val="99"/>
    <w:rsid w:val="00D539F0"/>
    <w:rPr>
      <w:sz w:val="24"/>
      <w:szCs w:val="24"/>
    </w:rPr>
  </w:style>
  <w:style w:type="paragraph" w:styleId="Footer">
    <w:name w:val="footer"/>
    <w:basedOn w:val="Normal"/>
    <w:link w:val="FooterChar"/>
    <w:uiPriority w:val="99"/>
    <w:unhideWhenUsed/>
    <w:rsid w:val="00D539F0"/>
    <w:pPr>
      <w:tabs>
        <w:tab w:val="center" w:pos="4513"/>
        <w:tab w:val="right" w:pos="9026"/>
      </w:tabs>
    </w:pPr>
  </w:style>
  <w:style w:type="character" w:customStyle="1" w:styleId="FooterChar">
    <w:name w:val="Footer Char"/>
    <w:basedOn w:val="DefaultParagraphFont"/>
    <w:link w:val="Footer"/>
    <w:uiPriority w:val="99"/>
    <w:rsid w:val="00D539F0"/>
    <w:rPr>
      <w:sz w:val="24"/>
      <w:szCs w:val="24"/>
    </w:rPr>
  </w:style>
  <w:style w:type="paragraph" w:styleId="BalloonText">
    <w:name w:val="Balloon Text"/>
    <w:basedOn w:val="Normal"/>
    <w:link w:val="BalloonTextChar"/>
    <w:uiPriority w:val="99"/>
    <w:semiHidden/>
    <w:unhideWhenUsed/>
    <w:rsid w:val="00D539F0"/>
    <w:rPr>
      <w:rFonts w:ascii="Tahoma" w:hAnsi="Tahoma" w:cs="Tahoma"/>
      <w:sz w:val="16"/>
      <w:szCs w:val="16"/>
    </w:rPr>
  </w:style>
  <w:style w:type="character" w:customStyle="1" w:styleId="BalloonTextChar">
    <w:name w:val="Balloon Text Char"/>
    <w:basedOn w:val="DefaultParagraphFont"/>
    <w:link w:val="BalloonText"/>
    <w:uiPriority w:val="99"/>
    <w:semiHidden/>
    <w:rsid w:val="00D539F0"/>
    <w:rPr>
      <w:rFonts w:ascii="Tahoma" w:hAnsi="Tahoma" w:cs="Tahoma"/>
      <w:sz w:val="16"/>
      <w:szCs w:val="16"/>
    </w:rPr>
  </w:style>
  <w:style w:type="paragraph" w:styleId="BodyText2">
    <w:name w:val="Body Text 2"/>
    <w:basedOn w:val="Normal"/>
    <w:link w:val="BodyText2Char"/>
    <w:rsid w:val="00A769D1"/>
    <w:rPr>
      <w:rFonts w:ascii="Arial" w:eastAsia="Times New Roman" w:hAnsi="Arial"/>
      <w:i/>
      <w:szCs w:val="20"/>
      <w:lang w:val="en-US"/>
    </w:rPr>
  </w:style>
  <w:style w:type="character" w:customStyle="1" w:styleId="BodyText2Char">
    <w:name w:val="Body Text 2 Char"/>
    <w:basedOn w:val="DefaultParagraphFont"/>
    <w:link w:val="BodyText2"/>
    <w:rsid w:val="00A769D1"/>
    <w:rPr>
      <w:rFonts w:ascii="Arial" w:eastAsia="Times New Roman" w:hAnsi="Arial"/>
      <w:i/>
      <w:sz w:val="24"/>
      <w:szCs w:val="20"/>
      <w:lang w:val="en-US"/>
    </w:rPr>
  </w:style>
  <w:style w:type="paragraph" w:styleId="BodyText">
    <w:name w:val="Body Text"/>
    <w:basedOn w:val="Normal"/>
    <w:link w:val="BodyTextChar"/>
    <w:rsid w:val="00A769D1"/>
    <w:rPr>
      <w:rFonts w:ascii="Arial" w:eastAsia="Times New Roman" w:hAnsi="Arial"/>
      <w:b/>
      <w:sz w:val="36"/>
      <w:szCs w:val="20"/>
    </w:rPr>
  </w:style>
  <w:style w:type="character" w:customStyle="1" w:styleId="BodyTextChar">
    <w:name w:val="Body Text Char"/>
    <w:basedOn w:val="DefaultParagraphFont"/>
    <w:link w:val="BodyText"/>
    <w:rsid w:val="00A769D1"/>
    <w:rPr>
      <w:rFonts w:ascii="Arial" w:eastAsia="Times New Roman" w:hAnsi="Arial"/>
      <w:b/>
      <w:sz w:val="36"/>
      <w:szCs w:val="20"/>
    </w:rPr>
  </w:style>
  <w:style w:type="character" w:styleId="Hyperlink">
    <w:name w:val="Hyperlink"/>
    <w:rsid w:val="00A769D1"/>
    <w:rPr>
      <w:color w:val="0000FF"/>
      <w:u w:val="single"/>
    </w:rPr>
  </w:style>
  <w:style w:type="paragraph" w:styleId="EnvelopeReturn">
    <w:name w:val="envelope return"/>
    <w:basedOn w:val="Normal"/>
    <w:rsid w:val="00A769D1"/>
    <w:rPr>
      <w:rFonts w:ascii="Bookman Old Style" w:eastAsia="Times New Roman" w:hAnsi="Bookman Old Style"/>
      <w:sz w:val="16"/>
      <w:szCs w:val="20"/>
      <w:lang w:val="en-US"/>
    </w:rPr>
  </w:style>
  <w:style w:type="table" w:styleId="TableGrid">
    <w:name w:val="Table Grid"/>
    <w:basedOn w:val="TableNormal"/>
    <w:uiPriority w:val="59"/>
    <w:rsid w:val="00A7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69D1"/>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A769D1"/>
    <w:rPr>
      <w:rFonts w:ascii="Courier New" w:hAnsi="Courier New" w:cs="Courier New"/>
      <w:sz w:val="20"/>
      <w:szCs w:val="20"/>
    </w:rPr>
  </w:style>
  <w:style w:type="character" w:customStyle="1" w:styleId="PlainTextChar">
    <w:name w:val="Plain Text Char"/>
    <w:basedOn w:val="DefaultParagraphFont"/>
    <w:link w:val="PlainText"/>
    <w:uiPriority w:val="99"/>
    <w:rsid w:val="00A769D1"/>
    <w:rPr>
      <w:rFonts w:ascii="Courier New" w:hAnsi="Courier New" w:cs="Courier New"/>
      <w:sz w:val="20"/>
      <w:szCs w:val="20"/>
    </w:rPr>
  </w:style>
  <w:style w:type="character" w:styleId="FollowedHyperlink">
    <w:name w:val="FollowedHyperlink"/>
    <w:basedOn w:val="DefaultParagraphFont"/>
    <w:uiPriority w:val="99"/>
    <w:semiHidden/>
    <w:unhideWhenUsed/>
    <w:rsid w:val="00517931"/>
    <w:rPr>
      <w:color w:val="800080" w:themeColor="followedHyperlink"/>
      <w:u w:val="single"/>
    </w:rPr>
  </w:style>
  <w:style w:type="character" w:styleId="UnresolvedMention">
    <w:name w:val="Unresolved Mention"/>
    <w:basedOn w:val="DefaultParagraphFont"/>
    <w:uiPriority w:val="99"/>
    <w:semiHidden/>
    <w:unhideWhenUsed/>
    <w:rsid w:val="00607F69"/>
    <w:rPr>
      <w:color w:val="605E5C"/>
      <w:shd w:val="clear" w:color="auto" w:fill="E1DFDD"/>
    </w:rPr>
  </w:style>
  <w:style w:type="paragraph" w:styleId="NormalWeb">
    <w:name w:val="Normal (Web)"/>
    <w:basedOn w:val="Normal"/>
    <w:uiPriority w:val="99"/>
    <w:semiHidden/>
    <w:unhideWhenUsed/>
    <w:rsid w:val="00F53297"/>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7704">
      <w:bodyDiv w:val="1"/>
      <w:marLeft w:val="0"/>
      <w:marRight w:val="0"/>
      <w:marTop w:val="0"/>
      <w:marBottom w:val="0"/>
      <w:divBdr>
        <w:top w:val="none" w:sz="0" w:space="0" w:color="auto"/>
        <w:left w:val="none" w:sz="0" w:space="0" w:color="auto"/>
        <w:bottom w:val="none" w:sz="0" w:space="0" w:color="auto"/>
        <w:right w:val="none" w:sz="0" w:space="0" w:color="auto"/>
      </w:divBdr>
    </w:div>
    <w:div w:id="16150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lster.ac.uk/studentadministration/students/current-students/academic-calendar" TargetMode="External"/><Relationship Id="rId18" Type="http://schemas.openxmlformats.org/officeDocument/2006/relationships/hyperlink" Target="http://www.ulster.ac.uk/studentadministration/students/current-students/my-academic-record/hear" TargetMode="External"/><Relationship Id="rId26" Type="http://schemas.openxmlformats.org/officeDocument/2006/relationships/hyperlink" Target="http://www.ulster.ac.uk/flexible-education/community/science-shop" TargetMode="External"/><Relationship Id="rId3" Type="http://schemas.openxmlformats.org/officeDocument/2006/relationships/customXml" Target="../customXml/item3.xml"/><Relationship Id="rId21" Type="http://schemas.openxmlformats.org/officeDocument/2006/relationships/hyperlink" Target="https://www.ulster.ac.uk/studentadministration/students/current-students/form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lster.ac.uk/studentcharter/home" TargetMode="External"/><Relationship Id="rId17" Type="http://schemas.openxmlformats.org/officeDocument/2006/relationships/hyperlink" Target="http://www.ulster.ac.uk/studentadministration/students/current-students/examinations" TargetMode="External"/><Relationship Id="rId25" Type="http://schemas.openxmlformats.org/officeDocument/2006/relationships/hyperlink" Target="http://www.ulster.ac.uk/flexible-education/schools/tutoring-in-school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lster.ac.uk/studentadministration/students/current-students/examinations/cheating-and-plagiarism" TargetMode="External"/><Relationship Id="rId20" Type="http://schemas.openxmlformats.org/officeDocument/2006/relationships/hyperlink" Target="http://www.ulster.ac.uk/academicoffice/policies" TargetMode="External"/><Relationship Id="rId29" Type="http://schemas.openxmlformats.org/officeDocument/2006/relationships/hyperlink" Target="http://www.ulster.ac.uk/wellbeing/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lster.ac.uk/connect/guide" TargetMode="External"/><Relationship Id="rId24" Type="http://schemas.openxmlformats.org/officeDocument/2006/relationships/hyperlink" Target="http://www.uusu.org/student-voice" TargetMode="External"/><Relationship Id="rId32" Type="http://schemas.openxmlformats.org/officeDocument/2006/relationships/hyperlink" Target="http://www.ulster.ac.uk/quality/procedures/student-engagement/student-complaints" TargetMode="External"/><Relationship Id="rId5" Type="http://schemas.openxmlformats.org/officeDocument/2006/relationships/styles" Target="styles.xml"/><Relationship Id="rId15" Type="http://schemas.openxmlformats.org/officeDocument/2006/relationships/hyperlink" Target="http://addl.ulster.ac.uk/yt-sso/" TargetMode="External"/><Relationship Id="rId23" Type="http://schemas.openxmlformats.org/officeDocument/2006/relationships/hyperlink" Target="http://www.ulster.ac.uk/quality/procedures/student-engagement/staff-student-consultative-committees" TargetMode="External"/><Relationship Id="rId28" Type="http://schemas.openxmlformats.org/officeDocument/2006/relationships/hyperlink" Target="https://www.uusu.org/" TargetMode="External"/><Relationship Id="rId10" Type="http://schemas.openxmlformats.org/officeDocument/2006/relationships/hyperlink" Target="http://www.ulster.ac.uk/studentadministration/students/current-students/student-guide" TargetMode="External"/><Relationship Id="rId19" Type="http://schemas.openxmlformats.org/officeDocument/2006/relationships/hyperlink" Target="http://www.ulster.ac.uk/academicoffice/policies" TargetMode="External"/><Relationship Id="rId31" Type="http://schemas.openxmlformats.org/officeDocument/2006/relationships/hyperlink" Target="http://www.ulster.ac.uk/studentchar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aa.ac.uk" TargetMode="External"/><Relationship Id="rId22" Type="http://schemas.openxmlformats.org/officeDocument/2006/relationships/hyperlink" Target="http://www.ulster.ac.uk/studentadministration/students/current-students/my-academic-record" TargetMode="External"/><Relationship Id="rId27" Type="http://schemas.openxmlformats.org/officeDocument/2006/relationships/hyperlink" Target="http://www.ulster.ac.uk/employability/home" TargetMode="External"/><Relationship Id="rId30" Type="http://schemas.openxmlformats.org/officeDocument/2006/relationships/hyperlink" Target="https://eur03.safelinks.protection.outlook.com/?url=http%3A%2F%2Fwww.uusu.org%2F&amp;data=04%7C01%7Cl.roos%40ulster.ac.uk%7Cddd44d12760e43828d7008d958ba9a33%7C6f0b94874fa842a8aeb4bf2e2c22d4e8%7C0%7C0%7C637638380738436989%7CUnknown%7CTWFpbGZsb3d8eyJWIjoiMC4wLjAwMDAiLCJQIjoiV2luMzIiLCJBTiI6Ik1haWwiLCJXVCI6Mn0%3D%7C1000&amp;sdata=XUZHgibIW5in3v6BIMN8HJc%2FQEr1urTvY%2BY55Tq6K98%3D&amp;reserved=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5e3a8e1bc74a268cb579020b50e7725d">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55942880bd90429f1a46763e1df14879"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d9d59e-890c-483a-987e-78fa923dc9f1">
      <UserInfo>
        <DisplayName>Faulkner, Alan</DisplayName>
        <AccountId>14</AccountId>
        <AccountType/>
      </UserInfo>
    </SharedWithUsers>
  </documentManagement>
</p:properties>
</file>

<file path=customXml/itemProps1.xml><?xml version="1.0" encoding="utf-8"?>
<ds:datastoreItem xmlns:ds="http://schemas.openxmlformats.org/officeDocument/2006/customXml" ds:itemID="{36B63DBC-A18E-4A25-B345-A40EA06F75F2}"/>
</file>

<file path=customXml/itemProps2.xml><?xml version="1.0" encoding="utf-8"?>
<ds:datastoreItem xmlns:ds="http://schemas.openxmlformats.org/officeDocument/2006/customXml" ds:itemID="{1B9B81BC-405D-40FE-B6A2-CFB856ADB9C5}">
  <ds:schemaRefs>
    <ds:schemaRef ds:uri="http://schemas.microsoft.com/sharepoint/v3/contenttype/forms"/>
  </ds:schemaRefs>
</ds:datastoreItem>
</file>

<file path=customXml/itemProps3.xml><?xml version="1.0" encoding="utf-8"?>
<ds:datastoreItem xmlns:ds="http://schemas.openxmlformats.org/officeDocument/2006/customXml" ds:itemID="{D10909C6-9919-447D-A9C0-EDDC2A7DE065}">
  <ds:schemaRefs>
    <ds:schemaRef ds:uri="http://schemas.microsoft.com/office/2006/metadata/properties"/>
    <ds:schemaRef ds:uri="http://schemas.microsoft.com/office/infopath/2007/PartnerControls"/>
    <ds:schemaRef ds:uri="74d9d59e-890c-483a-987e-78fa923dc9f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20384</CharactersWithSpaces>
  <SharedDoc>false</SharedDoc>
  <HLinks>
    <vt:vector size="138" baseType="variant">
      <vt:variant>
        <vt:i4>458779</vt:i4>
      </vt:variant>
      <vt:variant>
        <vt:i4>66</vt:i4>
      </vt:variant>
      <vt:variant>
        <vt:i4>0</vt:i4>
      </vt:variant>
      <vt:variant>
        <vt:i4>5</vt:i4>
      </vt:variant>
      <vt:variant>
        <vt:lpwstr>http://www.ulster.ac.uk/quality/procedures/student-engagement/student-complaints</vt:lpwstr>
      </vt:variant>
      <vt:variant>
        <vt:lpwstr/>
      </vt:variant>
      <vt:variant>
        <vt:i4>2424950</vt:i4>
      </vt:variant>
      <vt:variant>
        <vt:i4>63</vt:i4>
      </vt:variant>
      <vt:variant>
        <vt:i4>0</vt:i4>
      </vt:variant>
      <vt:variant>
        <vt:i4>5</vt:i4>
      </vt:variant>
      <vt:variant>
        <vt:lpwstr>http://www.ulster.ac.uk/studentcharter</vt:lpwstr>
      </vt:variant>
      <vt:variant>
        <vt:lpwstr/>
      </vt:variant>
      <vt:variant>
        <vt:i4>6160472</vt:i4>
      </vt:variant>
      <vt:variant>
        <vt:i4>60</vt:i4>
      </vt:variant>
      <vt:variant>
        <vt:i4>0</vt:i4>
      </vt:variant>
      <vt:variant>
        <vt:i4>5</vt:i4>
      </vt:variant>
      <vt:variant>
        <vt:lpwstr>http://www.uusu.org/</vt:lpwstr>
      </vt:variant>
      <vt:variant>
        <vt:lpwstr/>
      </vt:variant>
      <vt:variant>
        <vt:i4>7864428</vt:i4>
      </vt:variant>
      <vt:variant>
        <vt:i4>57</vt:i4>
      </vt:variant>
      <vt:variant>
        <vt:i4>0</vt:i4>
      </vt:variant>
      <vt:variant>
        <vt:i4>5</vt:i4>
      </vt:variant>
      <vt:variant>
        <vt:lpwstr>http://www.ulster.ac.uk/wellbeing/home</vt:lpwstr>
      </vt:variant>
      <vt:variant>
        <vt:lpwstr/>
      </vt:variant>
      <vt:variant>
        <vt:i4>4194330</vt:i4>
      </vt:variant>
      <vt:variant>
        <vt:i4>54</vt:i4>
      </vt:variant>
      <vt:variant>
        <vt:i4>0</vt:i4>
      </vt:variant>
      <vt:variant>
        <vt:i4>5</vt:i4>
      </vt:variant>
      <vt:variant>
        <vt:lpwstr>https://www.uusu.org/</vt:lpwstr>
      </vt:variant>
      <vt:variant>
        <vt:lpwstr/>
      </vt:variant>
      <vt:variant>
        <vt:i4>7864441</vt:i4>
      </vt:variant>
      <vt:variant>
        <vt:i4>51</vt:i4>
      </vt:variant>
      <vt:variant>
        <vt:i4>0</vt:i4>
      </vt:variant>
      <vt:variant>
        <vt:i4>5</vt:i4>
      </vt:variant>
      <vt:variant>
        <vt:lpwstr>http://www.ulster.ac.uk/employability/home</vt:lpwstr>
      </vt:variant>
      <vt:variant>
        <vt:lpwstr/>
      </vt:variant>
      <vt:variant>
        <vt:i4>6029329</vt:i4>
      </vt:variant>
      <vt:variant>
        <vt:i4>48</vt:i4>
      </vt:variant>
      <vt:variant>
        <vt:i4>0</vt:i4>
      </vt:variant>
      <vt:variant>
        <vt:i4>5</vt:i4>
      </vt:variant>
      <vt:variant>
        <vt:lpwstr>http://www.ulster.ac.uk/flexible-education/community/science-shop</vt:lpwstr>
      </vt:variant>
      <vt:variant>
        <vt:lpwstr/>
      </vt:variant>
      <vt:variant>
        <vt:i4>6619257</vt:i4>
      </vt:variant>
      <vt:variant>
        <vt:i4>45</vt:i4>
      </vt:variant>
      <vt:variant>
        <vt:i4>0</vt:i4>
      </vt:variant>
      <vt:variant>
        <vt:i4>5</vt:i4>
      </vt:variant>
      <vt:variant>
        <vt:lpwstr>http://www.ulster.ac.uk/flexible-education/schools/tutoring-in-schools</vt:lpwstr>
      </vt:variant>
      <vt:variant>
        <vt:lpwstr/>
      </vt:variant>
      <vt:variant>
        <vt:i4>65616</vt:i4>
      </vt:variant>
      <vt:variant>
        <vt:i4>42</vt:i4>
      </vt:variant>
      <vt:variant>
        <vt:i4>0</vt:i4>
      </vt:variant>
      <vt:variant>
        <vt:i4>5</vt:i4>
      </vt:variant>
      <vt:variant>
        <vt:lpwstr>http://www.uusu.org/student-voice</vt:lpwstr>
      </vt:variant>
      <vt:variant>
        <vt:lpwstr/>
      </vt:variant>
      <vt:variant>
        <vt:i4>3145760</vt:i4>
      </vt:variant>
      <vt:variant>
        <vt:i4>39</vt:i4>
      </vt:variant>
      <vt:variant>
        <vt:i4>0</vt:i4>
      </vt:variant>
      <vt:variant>
        <vt:i4>5</vt:i4>
      </vt:variant>
      <vt:variant>
        <vt:lpwstr>http://www.ulster.ac.uk/quality/procedures/student-engagement/staff-student-consultative-committees</vt:lpwstr>
      </vt:variant>
      <vt:variant>
        <vt:lpwstr/>
      </vt:variant>
      <vt:variant>
        <vt:i4>7667748</vt:i4>
      </vt:variant>
      <vt:variant>
        <vt:i4>36</vt:i4>
      </vt:variant>
      <vt:variant>
        <vt:i4>0</vt:i4>
      </vt:variant>
      <vt:variant>
        <vt:i4>5</vt:i4>
      </vt:variant>
      <vt:variant>
        <vt:lpwstr>http://www.ulster.ac.uk/studentadministration/students/current-students/my-academic-record</vt:lpwstr>
      </vt:variant>
      <vt:variant>
        <vt:lpwstr/>
      </vt:variant>
      <vt:variant>
        <vt:i4>7405610</vt:i4>
      </vt:variant>
      <vt:variant>
        <vt:i4>33</vt:i4>
      </vt:variant>
      <vt:variant>
        <vt:i4>0</vt:i4>
      </vt:variant>
      <vt:variant>
        <vt:i4>5</vt:i4>
      </vt:variant>
      <vt:variant>
        <vt:lpwstr>https://www.ulster.ac.uk/studentadministration/students/current-students/forms</vt:lpwstr>
      </vt:variant>
      <vt:variant>
        <vt:lpwstr/>
      </vt:variant>
      <vt:variant>
        <vt:i4>2490424</vt:i4>
      </vt:variant>
      <vt:variant>
        <vt:i4>30</vt:i4>
      </vt:variant>
      <vt:variant>
        <vt:i4>0</vt:i4>
      </vt:variant>
      <vt:variant>
        <vt:i4>5</vt:i4>
      </vt:variant>
      <vt:variant>
        <vt:lpwstr>http://www.ulster.ac.uk/academicoffice/policies</vt:lpwstr>
      </vt:variant>
      <vt:variant>
        <vt:lpwstr/>
      </vt:variant>
      <vt:variant>
        <vt:i4>2490424</vt:i4>
      </vt:variant>
      <vt:variant>
        <vt:i4>27</vt:i4>
      </vt:variant>
      <vt:variant>
        <vt:i4>0</vt:i4>
      </vt:variant>
      <vt:variant>
        <vt:i4>5</vt:i4>
      </vt:variant>
      <vt:variant>
        <vt:lpwstr>http://www.ulster.ac.uk/academicoffice/policies</vt:lpwstr>
      </vt:variant>
      <vt:variant>
        <vt:lpwstr/>
      </vt:variant>
      <vt:variant>
        <vt:i4>8126574</vt:i4>
      </vt:variant>
      <vt:variant>
        <vt:i4>24</vt:i4>
      </vt:variant>
      <vt:variant>
        <vt:i4>0</vt:i4>
      </vt:variant>
      <vt:variant>
        <vt:i4>5</vt:i4>
      </vt:variant>
      <vt:variant>
        <vt:lpwstr>http://www.ulster.ac.uk/studentadministration/students/current-students/my-academic-record/hear</vt:lpwstr>
      </vt:variant>
      <vt:variant>
        <vt:lpwstr/>
      </vt:variant>
      <vt:variant>
        <vt:i4>5242885</vt:i4>
      </vt:variant>
      <vt:variant>
        <vt:i4>21</vt:i4>
      </vt:variant>
      <vt:variant>
        <vt:i4>0</vt:i4>
      </vt:variant>
      <vt:variant>
        <vt:i4>5</vt:i4>
      </vt:variant>
      <vt:variant>
        <vt:lpwstr>http://www.ulster.ac.uk/studentadministration/students/current-students/examinations</vt:lpwstr>
      </vt:variant>
      <vt:variant>
        <vt:lpwstr/>
      </vt:variant>
      <vt:variant>
        <vt:i4>4980817</vt:i4>
      </vt:variant>
      <vt:variant>
        <vt:i4>18</vt:i4>
      </vt:variant>
      <vt:variant>
        <vt:i4>0</vt:i4>
      </vt:variant>
      <vt:variant>
        <vt:i4>5</vt:i4>
      </vt:variant>
      <vt:variant>
        <vt:lpwstr>http://www.ulster.ac.uk/studentadministration/students/current-students/examinations/cheating-and-plagiarism</vt:lpwstr>
      </vt:variant>
      <vt:variant>
        <vt:lpwstr/>
      </vt:variant>
      <vt:variant>
        <vt:i4>4587549</vt:i4>
      </vt:variant>
      <vt:variant>
        <vt:i4>15</vt:i4>
      </vt:variant>
      <vt:variant>
        <vt:i4>0</vt:i4>
      </vt:variant>
      <vt:variant>
        <vt:i4>5</vt:i4>
      </vt:variant>
      <vt:variant>
        <vt:lpwstr>http://addl.ulster.ac.uk/yt-sso/</vt:lpwstr>
      </vt:variant>
      <vt:variant>
        <vt:lpwstr/>
      </vt:variant>
      <vt:variant>
        <vt:i4>2031625</vt:i4>
      </vt:variant>
      <vt:variant>
        <vt:i4>12</vt:i4>
      </vt:variant>
      <vt:variant>
        <vt:i4>0</vt:i4>
      </vt:variant>
      <vt:variant>
        <vt:i4>5</vt:i4>
      </vt:variant>
      <vt:variant>
        <vt:lpwstr>http://www.qaa.ac.uk/</vt:lpwstr>
      </vt:variant>
      <vt:variant>
        <vt:lpwstr/>
      </vt:variant>
      <vt:variant>
        <vt:i4>4849743</vt:i4>
      </vt:variant>
      <vt:variant>
        <vt:i4>9</vt:i4>
      </vt:variant>
      <vt:variant>
        <vt:i4>0</vt:i4>
      </vt:variant>
      <vt:variant>
        <vt:i4>5</vt:i4>
      </vt:variant>
      <vt:variant>
        <vt:lpwstr>http://www.ulster.ac.uk/studentadministration/students/current-students/academic-calendar</vt:lpwstr>
      </vt:variant>
      <vt:variant>
        <vt:lpwstr/>
      </vt:variant>
      <vt:variant>
        <vt:i4>2097206</vt:i4>
      </vt:variant>
      <vt:variant>
        <vt:i4>6</vt:i4>
      </vt:variant>
      <vt:variant>
        <vt:i4>0</vt:i4>
      </vt:variant>
      <vt:variant>
        <vt:i4>5</vt:i4>
      </vt:variant>
      <vt:variant>
        <vt:lpwstr>http://www.ulster.ac.uk/studentcharter/home</vt:lpwstr>
      </vt:variant>
      <vt:variant>
        <vt:lpwstr/>
      </vt:variant>
      <vt:variant>
        <vt:i4>196620</vt:i4>
      </vt:variant>
      <vt:variant>
        <vt:i4>3</vt:i4>
      </vt:variant>
      <vt:variant>
        <vt:i4>0</vt:i4>
      </vt:variant>
      <vt:variant>
        <vt:i4>5</vt:i4>
      </vt:variant>
      <vt:variant>
        <vt:lpwstr>http://www.ulster.ac.uk/connect/guide</vt:lpwstr>
      </vt:variant>
      <vt:variant>
        <vt:lpwstr/>
      </vt:variant>
      <vt:variant>
        <vt:i4>65559</vt:i4>
      </vt:variant>
      <vt:variant>
        <vt:i4>0</vt:i4>
      </vt:variant>
      <vt:variant>
        <vt:i4>0</vt:i4>
      </vt:variant>
      <vt:variant>
        <vt:i4>5</vt:i4>
      </vt:variant>
      <vt:variant>
        <vt:lpwstr>http://www.ulster.ac.uk/studentadministration/students/current-students/student-guide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Carter</dc:creator>
  <cp:keywords/>
  <cp:lastModifiedBy>Verner, Lisa</cp:lastModifiedBy>
  <cp:revision>4</cp:revision>
  <cp:lastPrinted>2014-06-17T22:11:00Z</cp:lastPrinted>
  <dcterms:created xsi:type="dcterms:W3CDTF">2021-08-06T10:07:00Z</dcterms:created>
  <dcterms:modified xsi:type="dcterms:W3CDTF">2021-08-06T10:10:00Z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