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8856" w14:textId="77777777" w:rsidR="00FE15E4" w:rsidRPr="00FE15E4" w:rsidRDefault="00FE15E4" w:rsidP="00C17983">
      <w:pPr>
        <w:pStyle w:val="Heading1"/>
      </w:pPr>
      <w:r w:rsidRPr="00FE15E4">
        <w:t>CODE OF PRACTICE FOR ADVISERS OF STUDIES</w:t>
      </w:r>
    </w:p>
    <w:p w14:paraId="27CE2515" w14:textId="77777777" w:rsidR="00FE15E4" w:rsidRPr="00FE15E4" w:rsidRDefault="00FE15E4" w:rsidP="00FE15E4">
      <w:pPr>
        <w:ind w:left="426" w:hanging="426"/>
        <w:rPr>
          <w:rFonts w:ascii="Arial" w:hAnsi="Arial" w:cs="Arial"/>
        </w:rPr>
      </w:pPr>
    </w:p>
    <w:p w14:paraId="5BBB2B5C" w14:textId="06F3500A" w:rsidR="00FE15E4" w:rsidRPr="0081592F" w:rsidRDefault="00FE15E4" w:rsidP="0081592F">
      <w:pPr>
        <w:pStyle w:val="BodyText"/>
        <w:widowControl w:val="0"/>
        <w:numPr>
          <w:ilvl w:val="0"/>
          <w:numId w:val="2"/>
        </w:numPr>
        <w:tabs>
          <w:tab w:val="left" w:pos="-1440"/>
        </w:tabs>
        <w:ind w:left="426" w:hanging="426"/>
        <w:rPr>
          <w:rFonts w:cs="Arial"/>
          <w:b w:val="0"/>
          <w:sz w:val="21"/>
          <w:szCs w:val="21"/>
        </w:rPr>
      </w:pPr>
      <w:r w:rsidRPr="00FE15E4">
        <w:rPr>
          <w:rFonts w:cs="Arial"/>
          <w:b w:val="0"/>
          <w:sz w:val="21"/>
          <w:szCs w:val="21"/>
        </w:rPr>
        <w:t>Each registered student on a taught programme of study shall have an Adviser of Studies.</w:t>
      </w:r>
    </w:p>
    <w:p w14:paraId="367B5D03" w14:textId="77777777" w:rsidR="00FE15E4" w:rsidRPr="002F58EB" w:rsidRDefault="00FE15E4" w:rsidP="0081592F">
      <w:pPr>
        <w:pStyle w:val="BodyText"/>
        <w:widowControl w:val="0"/>
        <w:numPr>
          <w:ilvl w:val="0"/>
          <w:numId w:val="2"/>
        </w:numPr>
        <w:tabs>
          <w:tab w:val="left" w:pos="-1440"/>
        </w:tabs>
        <w:ind w:left="426" w:hanging="426"/>
        <w:rPr>
          <w:rFonts w:cs="Arial"/>
          <w:b w:val="0"/>
          <w:sz w:val="21"/>
          <w:szCs w:val="21"/>
        </w:rPr>
      </w:pPr>
      <w:r w:rsidRPr="002F58EB">
        <w:rPr>
          <w:rFonts w:cs="Arial"/>
          <w:b w:val="0"/>
          <w:sz w:val="21"/>
          <w:szCs w:val="21"/>
        </w:rPr>
        <w:t>The Course Director shall be responsible, subject to the overall responsibility of the Head(s) of School(s) and Board of the Faculty, for the allocation of an Adviser of Studies to each student on the course.  In the case of Major/Minor Honours students, this is the responsibility of the Subject Director for the Major subject.  In the case of students taking two Main or three Minor subjects, this is the responsibility of the Director of Combined Studies and the campus Co-ordinating Group.</w:t>
      </w:r>
    </w:p>
    <w:p w14:paraId="35AC07D8" w14:textId="77777777" w:rsidR="00FE15E4" w:rsidRPr="002F58EB" w:rsidRDefault="00FE15E4" w:rsidP="0081592F">
      <w:pPr>
        <w:pStyle w:val="BodyText"/>
        <w:widowControl w:val="0"/>
        <w:numPr>
          <w:ilvl w:val="0"/>
          <w:numId w:val="2"/>
        </w:numPr>
        <w:tabs>
          <w:tab w:val="left" w:pos="-1440"/>
        </w:tabs>
        <w:ind w:left="426" w:hanging="426"/>
        <w:rPr>
          <w:rFonts w:cs="Arial"/>
          <w:b w:val="0"/>
          <w:sz w:val="21"/>
          <w:szCs w:val="21"/>
        </w:rPr>
      </w:pPr>
      <w:r w:rsidRPr="002F58EB">
        <w:rPr>
          <w:rFonts w:cs="Arial"/>
          <w:b w:val="0"/>
          <w:sz w:val="21"/>
          <w:szCs w:val="21"/>
        </w:rPr>
        <w:t>The names of Advisers of Studies for the students in each Faculty shall be lodged by the Course/Subject Director with the Faculty Office. The Faculty Office is responsible for ensuring that the names of advisers are recorded in the student records system. The Course/Subject Director shall be responsible for notifying students and the Faculty Office of any changes throughout the year.</w:t>
      </w:r>
    </w:p>
    <w:p w14:paraId="23B5B573" w14:textId="77777777" w:rsidR="00FE15E4" w:rsidRPr="002F58EB" w:rsidRDefault="00FE15E4" w:rsidP="0081592F">
      <w:pPr>
        <w:pStyle w:val="BodyText"/>
        <w:widowControl w:val="0"/>
        <w:numPr>
          <w:ilvl w:val="0"/>
          <w:numId w:val="2"/>
        </w:numPr>
        <w:tabs>
          <w:tab w:val="left" w:pos="-1440"/>
        </w:tabs>
        <w:ind w:left="426" w:hanging="426"/>
        <w:rPr>
          <w:rFonts w:cs="Arial"/>
          <w:b w:val="0"/>
          <w:sz w:val="21"/>
          <w:szCs w:val="21"/>
        </w:rPr>
      </w:pPr>
      <w:r w:rsidRPr="002F58EB">
        <w:rPr>
          <w:rFonts w:cs="Arial"/>
          <w:b w:val="0"/>
          <w:sz w:val="21"/>
          <w:szCs w:val="21"/>
        </w:rPr>
        <w:t>Advisers of Studies are encouraged to attend induction programmes for new students and to establish contact with their students.  The Faculty Office is responsible for ensuring that the names of Advisers are recorded on the student records system.</w:t>
      </w:r>
    </w:p>
    <w:p w14:paraId="0CFEB74D" w14:textId="77777777" w:rsidR="00FE15E4" w:rsidRPr="002F58EB" w:rsidRDefault="00FE15E4" w:rsidP="0081592F">
      <w:pPr>
        <w:pStyle w:val="BodyText"/>
        <w:widowControl w:val="0"/>
        <w:numPr>
          <w:ilvl w:val="0"/>
          <w:numId w:val="2"/>
        </w:numPr>
        <w:tabs>
          <w:tab w:val="left" w:pos="-1440"/>
        </w:tabs>
        <w:ind w:left="426" w:hanging="426"/>
        <w:rPr>
          <w:rFonts w:cs="Arial"/>
          <w:b w:val="0"/>
          <w:sz w:val="21"/>
          <w:szCs w:val="21"/>
        </w:rPr>
      </w:pPr>
      <w:r w:rsidRPr="002F58EB">
        <w:rPr>
          <w:rFonts w:cs="Arial"/>
          <w:b w:val="0"/>
          <w:sz w:val="21"/>
          <w:szCs w:val="21"/>
        </w:rPr>
        <w:t>Advisers of Studies will agree with their students the frequency and format of meetings which will normally take place at least once during each semester.</w:t>
      </w:r>
    </w:p>
    <w:p w14:paraId="22CAB321" w14:textId="77777777" w:rsidR="00FE15E4" w:rsidRPr="002F58EB" w:rsidRDefault="00FE15E4" w:rsidP="0081592F">
      <w:pPr>
        <w:pStyle w:val="BodyText"/>
        <w:widowControl w:val="0"/>
        <w:numPr>
          <w:ilvl w:val="0"/>
          <w:numId w:val="2"/>
        </w:numPr>
        <w:tabs>
          <w:tab w:val="left" w:pos="-1440"/>
        </w:tabs>
        <w:ind w:left="426" w:hanging="426"/>
        <w:rPr>
          <w:rFonts w:cs="Arial"/>
          <w:b w:val="0"/>
          <w:sz w:val="21"/>
          <w:szCs w:val="21"/>
        </w:rPr>
      </w:pPr>
      <w:r w:rsidRPr="002F58EB">
        <w:rPr>
          <w:rFonts w:cs="Arial"/>
          <w:b w:val="0"/>
          <w:sz w:val="21"/>
          <w:szCs w:val="21"/>
        </w:rPr>
        <w:t>Advisers of Studies have a responsibility to guide their students in matters affecting their choice of optional modules, curriculum content, assessment, progress, and study and examination skills.</w:t>
      </w:r>
    </w:p>
    <w:p w14:paraId="5546CEA1" w14:textId="77777777" w:rsidR="00FE15E4" w:rsidRPr="002F58EB" w:rsidRDefault="00FE15E4" w:rsidP="0081592F">
      <w:pPr>
        <w:pStyle w:val="BodyText"/>
        <w:widowControl w:val="0"/>
        <w:numPr>
          <w:ilvl w:val="0"/>
          <w:numId w:val="2"/>
        </w:numPr>
        <w:tabs>
          <w:tab w:val="left" w:pos="-1440"/>
        </w:tabs>
        <w:ind w:left="426" w:hanging="426"/>
        <w:rPr>
          <w:rFonts w:cs="Arial"/>
          <w:b w:val="0"/>
          <w:sz w:val="21"/>
          <w:szCs w:val="21"/>
        </w:rPr>
      </w:pPr>
      <w:r w:rsidRPr="002F58EB">
        <w:rPr>
          <w:rFonts w:cs="Arial"/>
          <w:b w:val="0"/>
          <w:sz w:val="21"/>
          <w:szCs w:val="21"/>
        </w:rPr>
        <w:t>Advisers of Studies are encouraged to make themselves conversant with the academic and personal background of their students, and, as necessary, to consult other members of staff who teach or supervise them.</w:t>
      </w:r>
    </w:p>
    <w:p w14:paraId="1871E7EF" w14:textId="77777777" w:rsidR="00FE15E4" w:rsidRPr="002F58EB" w:rsidRDefault="00FE15E4" w:rsidP="0081592F">
      <w:pPr>
        <w:pStyle w:val="BodyText"/>
        <w:widowControl w:val="0"/>
        <w:numPr>
          <w:ilvl w:val="0"/>
          <w:numId w:val="2"/>
        </w:numPr>
        <w:tabs>
          <w:tab w:val="left" w:pos="-1440"/>
        </w:tabs>
        <w:ind w:left="426" w:hanging="426"/>
        <w:rPr>
          <w:rFonts w:cs="Arial"/>
          <w:b w:val="0"/>
          <w:sz w:val="21"/>
          <w:szCs w:val="21"/>
        </w:rPr>
      </w:pPr>
      <w:r w:rsidRPr="002F58EB">
        <w:rPr>
          <w:rFonts w:cs="Arial"/>
          <w:b w:val="0"/>
          <w:sz w:val="21"/>
          <w:szCs w:val="21"/>
        </w:rPr>
        <w:t>Advisers of Studies are responsible for reporting on their students' progress in accordance with the procedures approved by the Course/Subject Committee and Faculty Board.</w:t>
      </w:r>
    </w:p>
    <w:p w14:paraId="64DB6F73" w14:textId="77777777" w:rsidR="00FE15E4" w:rsidRPr="002F58EB" w:rsidRDefault="00FE15E4" w:rsidP="0081592F">
      <w:pPr>
        <w:pStyle w:val="BodyText"/>
        <w:widowControl w:val="0"/>
        <w:numPr>
          <w:ilvl w:val="0"/>
          <w:numId w:val="2"/>
        </w:numPr>
        <w:tabs>
          <w:tab w:val="left" w:pos="-1440"/>
        </w:tabs>
        <w:ind w:left="426" w:hanging="426"/>
        <w:rPr>
          <w:rFonts w:cs="Arial"/>
          <w:b w:val="0"/>
          <w:sz w:val="21"/>
          <w:szCs w:val="21"/>
        </w:rPr>
      </w:pPr>
      <w:r w:rsidRPr="002F58EB">
        <w:rPr>
          <w:rFonts w:cs="Arial"/>
          <w:b w:val="0"/>
          <w:sz w:val="21"/>
          <w:szCs w:val="21"/>
        </w:rPr>
        <w:t>Advisers of Studies are also encouraged to act in a general advisory capacity and to assist their students, particularly those in their first year, in meeting the requirements of a University environment. Where necessary, they should seek, or advise their students to seek, guidance and assistance from the range of support provided by Student Support, the Students' Union, Information Services, Chaplaincy etc.  Advisers should make themselves conversant with the facilities and resources which are available, including the support services which are designed particularly for mature and overseas students and students with disabilities.</w:t>
      </w:r>
    </w:p>
    <w:p w14:paraId="514F6E63" w14:textId="77777777" w:rsidR="00FE15E4" w:rsidRPr="002F58EB" w:rsidRDefault="00FE15E4" w:rsidP="0081592F">
      <w:pPr>
        <w:pStyle w:val="BodyText"/>
        <w:widowControl w:val="0"/>
        <w:numPr>
          <w:ilvl w:val="0"/>
          <w:numId w:val="2"/>
        </w:numPr>
        <w:tabs>
          <w:tab w:val="left" w:pos="-1440"/>
        </w:tabs>
        <w:ind w:left="426" w:hanging="426"/>
        <w:rPr>
          <w:rFonts w:cs="Arial"/>
          <w:b w:val="0"/>
          <w:sz w:val="21"/>
          <w:szCs w:val="21"/>
        </w:rPr>
      </w:pPr>
      <w:r w:rsidRPr="002F58EB">
        <w:rPr>
          <w:rFonts w:cs="Arial"/>
          <w:b w:val="0"/>
          <w:sz w:val="21"/>
          <w:szCs w:val="21"/>
        </w:rPr>
        <w:t>Advisers of Studies are responsible for referring to the Course/Subject Committee and/or the Board of Examiners, through the Course/Subject Director, information relevant to their students' progress or academic performance.  With the consent of their students, Advisers may make arrangements for the Course/Subject Committee and/or the Board of Examiners to receive supporting statements from specialists within Student Support.</w:t>
      </w:r>
    </w:p>
    <w:p w14:paraId="6F4A9D1C" w14:textId="77777777" w:rsidR="00FE15E4" w:rsidRDefault="00FE15E4" w:rsidP="0081592F">
      <w:pPr>
        <w:pStyle w:val="BodyText"/>
        <w:widowControl w:val="0"/>
        <w:numPr>
          <w:ilvl w:val="0"/>
          <w:numId w:val="2"/>
        </w:numPr>
        <w:tabs>
          <w:tab w:val="left" w:pos="-1440"/>
        </w:tabs>
        <w:ind w:left="426" w:hanging="426"/>
        <w:rPr>
          <w:rFonts w:cs="Arial"/>
          <w:b w:val="0"/>
          <w:sz w:val="21"/>
          <w:szCs w:val="21"/>
        </w:rPr>
      </w:pPr>
      <w:r w:rsidRPr="002F58EB">
        <w:rPr>
          <w:rFonts w:cs="Arial"/>
          <w:b w:val="0"/>
          <w:sz w:val="21"/>
          <w:szCs w:val="21"/>
        </w:rPr>
        <w:t>Advisers of Studies should have the opportunity to attend training programmes designed to increase understanding of students' needs and problems.</w:t>
      </w:r>
    </w:p>
    <w:p w14:paraId="7EB48238" w14:textId="77777777" w:rsidR="00FD2C67" w:rsidRPr="002F58EB" w:rsidRDefault="00FD2C67" w:rsidP="0081592F">
      <w:pPr>
        <w:pStyle w:val="BodyText"/>
        <w:widowControl w:val="0"/>
        <w:tabs>
          <w:tab w:val="left" w:pos="-1440"/>
        </w:tabs>
        <w:ind w:left="426"/>
        <w:rPr>
          <w:rFonts w:cs="Arial"/>
          <w:b w:val="0"/>
          <w:sz w:val="21"/>
          <w:szCs w:val="21"/>
        </w:rPr>
      </w:pPr>
    </w:p>
    <w:p w14:paraId="1C7A3083" w14:textId="77777777" w:rsidR="002E6382" w:rsidRPr="00FE15E4" w:rsidRDefault="00FE15E4" w:rsidP="0081592F">
      <w:pPr>
        <w:tabs>
          <w:tab w:val="left" w:pos="0"/>
        </w:tabs>
        <w:spacing w:after="240"/>
        <w:rPr>
          <w:rFonts w:ascii="Arial" w:hAnsi="Arial" w:cs="Arial"/>
        </w:rPr>
      </w:pPr>
      <w:r w:rsidRPr="00FE15E4">
        <w:rPr>
          <w:rFonts w:ascii="Arial" w:hAnsi="Arial" w:cs="Arial"/>
          <w:sz w:val="21"/>
          <w:szCs w:val="21"/>
        </w:rPr>
        <w:t xml:space="preserve">In May 2012, The Academic Development and Enhancement Committee endorsed guidance for the operationalisation of the Code for full-time undergraduates effective from 2012/13.  See Academic Office website, Policies under Advisers of Studies.  </w:t>
      </w:r>
    </w:p>
    <w:sectPr w:rsidR="002E6382" w:rsidRPr="00FE15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16A6"/>
    <w:multiLevelType w:val="hybridMultilevel"/>
    <w:tmpl w:val="EF342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C7706"/>
    <w:multiLevelType w:val="hybridMultilevel"/>
    <w:tmpl w:val="DD8A818A"/>
    <w:lvl w:ilvl="0" w:tplc="0E1CB2EE">
      <w:start w:val="1"/>
      <w:numFmt w:val="decimal"/>
      <w:lvlText w:val="%1      "/>
      <w:lvlJc w:val="center"/>
      <w:pPr>
        <w:ind w:left="720" w:hanging="360"/>
      </w:pPr>
      <w:rPr>
        <w:rFonts w:hint="default"/>
      </w:rPr>
    </w:lvl>
    <w:lvl w:ilvl="1" w:tplc="93D4B316">
      <w:start w:val="1"/>
      <w:numFmt w:val="decimal"/>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5210703">
    <w:abstractNumId w:val="1"/>
  </w:num>
  <w:num w:numId="2" w16cid:durableId="156233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E4"/>
    <w:rsid w:val="002E6382"/>
    <w:rsid w:val="002F58EB"/>
    <w:rsid w:val="0044615C"/>
    <w:rsid w:val="005367D6"/>
    <w:rsid w:val="00806524"/>
    <w:rsid w:val="0081592F"/>
    <w:rsid w:val="00A40FC9"/>
    <w:rsid w:val="00BC66DD"/>
    <w:rsid w:val="00C17983"/>
    <w:rsid w:val="00FD2C67"/>
    <w:rsid w:val="00FE15E4"/>
    <w:rsid w:val="00FE4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6B91"/>
  <w15:chartTrackingRefBased/>
  <w15:docId w15:val="{D2F819BE-3C70-3245-8553-A4C28CBD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5E4"/>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BC66D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BC66D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BC66DD"/>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BC66DD"/>
    <w:pPr>
      <w:keepNext/>
      <w:spacing w:before="240" w:after="60"/>
      <w:outlineLvl w:val="3"/>
    </w:pPr>
    <w:rPr>
      <w:b/>
      <w:bCs/>
      <w:sz w:val="28"/>
      <w:szCs w:val="28"/>
    </w:rPr>
  </w:style>
  <w:style w:type="paragraph" w:styleId="Heading5">
    <w:name w:val="heading 5"/>
    <w:basedOn w:val="Normal"/>
    <w:next w:val="Normal"/>
    <w:link w:val="Heading5Char"/>
    <w:unhideWhenUsed/>
    <w:qFormat/>
    <w:rsid w:val="00BC66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C66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C66DD"/>
    <w:pPr>
      <w:spacing w:before="240" w:after="60"/>
      <w:outlineLvl w:val="6"/>
    </w:pPr>
  </w:style>
  <w:style w:type="paragraph" w:styleId="Heading8">
    <w:name w:val="heading 8"/>
    <w:basedOn w:val="Normal"/>
    <w:next w:val="Normal"/>
    <w:link w:val="Heading8Char"/>
    <w:uiPriority w:val="9"/>
    <w:semiHidden/>
    <w:unhideWhenUsed/>
    <w:qFormat/>
    <w:rsid w:val="00BC66DD"/>
    <w:pPr>
      <w:spacing w:before="240" w:after="60"/>
      <w:outlineLvl w:val="7"/>
    </w:pPr>
    <w:rPr>
      <w:i/>
      <w:iCs/>
    </w:rPr>
  </w:style>
  <w:style w:type="paragraph" w:styleId="Heading9">
    <w:name w:val="heading 9"/>
    <w:basedOn w:val="Normal"/>
    <w:next w:val="Normal"/>
    <w:link w:val="Heading9Char"/>
    <w:uiPriority w:val="9"/>
    <w:semiHidden/>
    <w:unhideWhenUsed/>
    <w:qFormat/>
    <w:rsid w:val="00BC66DD"/>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66DD"/>
    <w:rPr>
      <w:rFonts w:ascii="Arial" w:eastAsia="Times New Roman" w:hAnsi="Arial"/>
      <w:b/>
      <w:bCs/>
      <w:kern w:val="32"/>
      <w:sz w:val="32"/>
      <w:szCs w:val="32"/>
    </w:rPr>
  </w:style>
  <w:style w:type="character" w:customStyle="1" w:styleId="Heading2Char">
    <w:name w:val="Heading 2 Char"/>
    <w:link w:val="Heading2"/>
    <w:uiPriority w:val="9"/>
    <w:semiHidden/>
    <w:rsid w:val="00BC66DD"/>
    <w:rPr>
      <w:rFonts w:ascii="Arial" w:eastAsia="Times New Roman" w:hAnsi="Arial"/>
      <w:b/>
      <w:bCs/>
      <w:i/>
      <w:iCs/>
      <w:sz w:val="28"/>
      <w:szCs w:val="28"/>
    </w:rPr>
  </w:style>
  <w:style w:type="character" w:customStyle="1" w:styleId="Heading3Char">
    <w:name w:val="Heading 3 Char"/>
    <w:link w:val="Heading3"/>
    <w:uiPriority w:val="9"/>
    <w:semiHidden/>
    <w:rsid w:val="00BC66DD"/>
    <w:rPr>
      <w:rFonts w:ascii="Arial" w:eastAsia="Times New Roman" w:hAnsi="Arial"/>
      <w:b/>
      <w:bCs/>
      <w:sz w:val="26"/>
      <w:szCs w:val="26"/>
    </w:rPr>
  </w:style>
  <w:style w:type="character" w:customStyle="1" w:styleId="Heading4Char">
    <w:name w:val="Heading 4 Char"/>
    <w:link w:val="Heading4"/>
    <w:uiPriority w:val="9"/>
    <w:semiHidden/>
    <w:rsid w:val="00BC66DD"/>
    <w:rPr>
      <w:b/>
      <w:bCs/>
      <w:sz w:val="28"/>
      <w:szCs w:val="28"/>
    </w:rPr>
  </w:style>
  <w:style w:type="character" w:customStyle="1" w:styleId="Heading5Char">
    <w:name w:val="Heading 5 Char"/>
    <w:link w:val="Heading5"/>
    <w:uiPriority w:val="9"/>
    <w:semiHidden/>
    <w:rsid w:val="00BC66DD"/>
    <w:rPr>
      <w:b/>
      <w:bCs/>
      <w:i/>
      <w:iCs/>
      <w:sz w:val="26"/>
      <w:szCs w:val="26"/>
    </w:rPr>
  </w:style>
  <w:style w:type="character" w:customStyle="1" w:styleId="Heading6Char">
    <w:name w:val="Heading 6 Char"/>
    <w:link w:val="Heading6"/>
    <w:uiPriority w:val="9"/>
    <w:semiHidden/>
    <w:rsid w:val="00BC66DD"/>
    <w:rPr>
      <w:b/>
      <w:bCs/>
    </w:rPr>
  </w:style>
  <w:style w:type="character" w:customStyle="1" w:styleId="Heading7Char">
    <w:name w:val="Heading 7 Char"/>
    <w:link w:val="Heading7"/>
    <w:uiPriority w:val="9"/>
    <w:semiHidden/>
    <w:rsid w:val="00BC66DD"/>
    <w:rPr>
      <w:sz w:val="24"/>
      <w:szCs w:val="24"/>
    </w:rPr>
  </w:style>
  <w:style w:type="character" w:customStyle="1" w:styleId="Heading8Char">
    <w:name w:val="Heading 8 Char"/>
    <w:link w:val="Heading8"/>
    <w:uiPriority w:val="9"/>
    <w:semiHidden/>
    <w:rsid w:val="00BC66DD"/>
    <w:rPr>
      <w:i/>
      <w:iCs/>
      <w:sz w:val="24"/>
      <w:szCs w:val="24"/>
    </w:rPr>
  </w:style>
  <w:style w:type="character" w:customStyle="1" w:styleId="Heading9Char">
    <w:name w:val="Heading 9 Char"/>
    <w:link w:val="Heading9"/>
    <w:uiPriority w:val="9"/>
    <w:semiHidden/>
    <w:rsid w:val="00BC66DD"/>
    <w:rPr>
      <w:rFonts w:ascii="Arial" w:eastAsia="Times New Roman" w:hAnsi="Arial"/>
    </w:rPr>
  </w:style>
  <w:style w:type="paragraph" w:styleId="Title">
    <w:name w:val="Title"/>
    <w:basedOn w:val="Normal"/>
    <w:next w:val="Normal"/>
    <w:link w:val="TitleChar"/>
    <w:uiPriority w:val="10"/>
    <w:qFormat/>
    <w:rsid w:val="00BC66D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BC66DD"/>
    <w:rPr>
      <w:rFonts w:ascii="Arial" w:eastAsia="Times New Roman" w:hAnsi="Arial"/>
      <w:b/>
      <w:bCs/>
      <w:kern w:val="28"/>
      <w:sz w:val="32"/>
      <w:szCs w:val="32"/>
    </w:rPr>
  </w:style>
  <w:style w:type="paragraph" w:styleId="Subtitle">
    <w:name w:val="Subtitle"/>
    <w:basedOn w:val="Normal"/>
    <w:next w:val="Normal"/>
    <w:link w:val="SubtitleChar"/>
    <w:uiPriority w:val="11"/>
    <w:qFormat/>
    <w:rsid w:val="00BC66DD"/>
    <w:pPr>
      <w:spacing w:after="60"/>
      <w:jc w:val="center"/>
      <w:outlineLvl w:val="1"/>
    </w:pPr>
    <w:rPr>
      <w:rFonts w:ascii="Arial" w:hAnsi="Arial"/>
    </w:rPr>
  </w:style>
  <w:style w:type="character" w:customStyle="1" w:styleId="SubtitleChar">
    <w:name w:val="Subtitle Char"/>
    <w:link w:val="Subtitle"/>
    <w:uiPriority w:val="11"/>
    <w:rsid w:val="00BC66DD"/>
    <w:rPr>
      <w:rFonts w:ascii="Arial" w:eastAsia="Times New Roman" w:hAnsi="Arial"/>
      <w:sz w:val="24"/>
      <w:szCs w:val="24"/>
    </w:rPr>
  </w:style>
  <w:style w:type="character" w:styleId="Strong">
    <w:name w:val="Strong"/>
    <w:uiPriority w:val="22"/>
    <w:qFormat/>
    <w:rsid w:val="00BC66DD"/>
    <w:rPr>
      <w:b/>
      <w:bCs/>
    </w:rPr>
  </w:style>
  <w:style w:type="character" w:styleId="Emphasis">
    <w:name w:val="Emphasis"/>
    <w:uiPriority w:val="20"/>
    <w:qFormat/>
    <w:rsid w:val="00BC66DD"/>
    <w:rPr>
      <w:rFonts w:ascii="Arial" w:hAnsi="Arial"/>
      <w:b/>
      <w:i/>
      <w:iCs/>
    </w:rPr>
  </w:style>
  <w:style w:type="paragraph" w:styleId="NoSpacing">
    <w:name w:val="No Spacing"/>
    <w:basedOn w:val="Normal"/>
    <w:uiPriority w:val="1"/>
    <w:qFormat/>
    <w:rsid w:val="00BC66DD"/>
    <w:rPr>
      <w:szCs w:val="32"/>
    </w:rPr>
  </w:style>
  <w:style w:type="paragraph" w:styleId="ListParagraph">
    <w:name w:val="List Paragraph"/>
    <w:basedOn w:val="Normal"/>
    <w:uiPriority w:val="34"/>
    <w:qFormat/>
    <w:rsid w:val="00BC66DD"/>
    <w:pPr>
      <w:ind w:left="720"/>
      <w:contextualSpacing/>
    </w:pPr>
  </w:style>
  <w:style w:type="paragraph" w:styleId="Quote">
    <w:name w:val="Quote"/>
    <w:basedOn w:val="Normal"/>
    <w:next w:val="Normal"/>
    <w:link w:val="QuoteChar"/>
    <w:uiPriority w:val="29"/>
    <w:qFormat/>
    <w:rsid w:val="00BC66DD"/>
    <w:rPr>
      <w:i/>
    </w:rPr>
  </w:style>
  <w:style w:type="character" w:customStyle="1" w:styleId="QuoteChar">
    <w:name w:val="Quote Char"/>
    <w:link w:val="Quote"/>
    <w:uiPriority w:val="29"/>
    <w:rsid w:val="00BC66DD"/>
    <w:rPr>
      <w:i/>
      <w:sz w:val="24"/>
      <w:szCs w:val="24"/>
    </w:rPr>
  </w:style>
  <w:style w:type="paragraph" w:styleId="IntenseQuote">
    <w:name w:val="Intense Quote"/>
    <w:basedOn w:val="Normal"/>
    <w:next w:val="Normal"/>
    <w:link w:val="IntenseQuoteChar"/>
    <w:uiPriority w:val="30"/>
    <w:qFormat/>
    <w:rsid w:val="00BC66DD"/>
    <w:pPr>
      <w:ind w:left="720" w:right="720"/>
    </w:pPr>
    <w:rPr>
      <w:b/>
      <w:i/>
      <w:szCs w:val="22"/>
    </w:rPr>
  </w:style>
  <w:style w:type="character" w:customStyle="1" w:styleId="IntenseQuoteChar">
    <w:name w:val="Intense Quote Char"/>
    <w:link w:val="IntenseQuote"/>
    <w:uiPriority w:val="30"/>
    <w:rsid w:val="00BC66DD"/>
    <w:rPr>
      <w:b/>
      <w:i/>
      <w:sz w:val="24"/>
    </w:rPr>
  </w:style>
  <w:style w:type="character" w:styleId="SubtleEmphasis">
    <w:name w:val="Subtle Emphasis"/>
    <w:uiPriority w:val="19"/>
    <w:qFormat/>
    <w:rsid w:val="00BC66DD"/>
    <w:rPr>
      <w:i/>
      <w:color w:val="5A5A5A"/>
    </w:rPr>
  </w:style>
  <w:style w:type="character" w:styleId="IntenseEmphasis">
    <w:name w:val="Intense Emphasis"/>
    <w:uiPriority w:val="21"/>
    <w:qFormat/>
    <w:rsid w:val="00BC66DD"/>
    <w:rPr>
      <w:b/>
      <w:i/>
      <w:sz w:val="24"/>
      <w:szCs w:val="24"/>
      <w:u w:val="single"/>
    </w:rPr>
  </w:style>
  <w:style w:type="character" w:styleId="SubtleReference">
    <w:name w:val="Subtle Reference"/>
    <w:uiPriority w:val="31"/>
    <w:qFormat/>
    <w:rsid w:val="00BC66DD"/>
    <w:rPr>
      <w:sz w:val="24"/>
      <w:szCs w:val="24"/>
      <w:u w:val="single"/>
    </w:rPr>
  </w:style>
  <w:style w:type="character" w:styleId="IntenseReference">
    <w:name w:val="Intense Reference"/>
    <w:uiPriority w:val="32"/>
    <w:qFormat/>
    <w:rsid w:val="00BC66DD"/>
    <w:rPr>
      <w:b/>
      <w:sz w:val="24"/>
      <w:u w:val="single"/>
    </w:rPr>
  </w:style>
  <w:style w:type="character" w:styleId="BookTitle">
    <w:name w:val="Book Title"/>
    <w:uiPriority w:val="33"/>
    <w:qFormat/>
    <w:rsid w:val="00BC66DD"/>
    <w:rPr>
      <w:rFonts w:ascii="Arial" w:eastAsia="Times New Roman" w:hAnsi="Arial"/>
      <w:b/>
      <w:i/>
      <w:sz w:val="24"/>
      <w:szCs w:val="24"/>
    </w:rPr>
  </w:style>
  <w:style w:type="paragraph" w:styleId="TOCHeading">
    <w:name w:val="TOC Heading"/>
    <w:basedOn w:val="Heading1"/>
    <w:next w:val="Normal"/>
    <w:uiPriority w:val="39"/>
    <w:semiHidden/>
    <w:unhideWhenUsed/>
    <w:qFormat/>
    <w:rsid w:val="00BC66DD"/>
    <w:pPr>
      <w:outlineLvl w:val="9"/>
    </w:pPr>
  </w:style>
  <w:style w:type="paragraph" w:styleId="BodyText">
    <w:name w:val="Body Text"/>
    <w:basedOn w:val="Normal"/>
    <w:link w:val="BodyTextChar"/>
    <w:rsid w:val="00FE15E4"/>
    <w:rPr>
      <w:rFonts w:ascii="Arial" w:hAnsi="Arial"/>
      <w:b/>
      <w:sz w:val="36"/>
    </w:rPr>
  </w:style>
  <w:style w:type="character" w:customStyle="1" w:styleId="BodyTextChar">
    <w:name w:val="Body Text Char"/>
    <w:link w:val="BodyText"/>
    <w:rsid w:val="00FE15E4"/>
    <w:rPr>
      <w:rFonts w:ascii="Arial" w:eastAsia="Times New Roman" w:hAnsi="Arial"/>
      <w:b/>
      <w:sz w:val="36"/>
      <w:szCs w:val="20"/>
    </w:rPr>
  </w:style>
  <w:style w:type="paragraph" w:styleId="BodyTextIndent">
    <w:name w:val="Body Text Indent"/>
    <w:basedOn w:val="Normal"/>
    <w:link w:val="BodyTextIndentChar"/>
    <w:rsid w:val="00FE15E4"/>
    <w:pPr>
      <w:tabs>
        <w:tab w:val="left" w:pos="-1440"/>
      </w:tabs>
      <w:ind w:left="720" w:hanging="720"/>
      <w:jc w:val="both"/>
    </w:pPr>
    <w:rPr>
      <w:rFonts w:ascii="Arial" w:hAnsi="Arial"/>
      <w:snapToGrid w:val="0"/>
    </w:rPr>
  </w:style>
  <w:style w:type="character" w:customStyle="1" w:styleId="BodyTextIndentChar">
    <w:name w:val="Body Text Indent Char"/>
    <w:link w:val="BodyTextIndent"/>
    <w:rsid w:val="00FE15E4"/>
    <w:rPr>
      <w:rFonts w:ascii="Arial" w:eastAsia="Times New Roman" w:hAnsi="Arial"/>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2929</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ICT Customer Services, University of Ulster</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Hamill</dc:creator>
  <cp:keywords/>
  <cp:lastModifiedBy>Hastings, Chloe</cp:lastModifiedBy>
  <cp:revision>2</cp:revision>
  <dcterms:created xsi:type="dcterms:W3CDTF">2026-03-23T15:05:00Z</dcterms:created>
  <dcterms:modified xsi:type="dcterms:W3CDTF">2026-03-23T15:05:00Z</dcterms:modified>
</cp:coreProperties>
</file>