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774AF" w14:textId="77777777" w:rsidR="00BD479E" w:rsidRDefault="00C40310">
      <w:pPr>
        <w:rPr>
          <w:rFonts w:ascii="Arial" w:hAnsi="Arial" w:cs="Arial"/>
        </w:rPr>
      </w:pPr>
      <w:r>
        <w:rPr>
          <w:rFonts w:ascii="Arial" w:hAnsi="Arial" w:cs="Arial"/>
        </w:rPr>
        <w:t>ULSTER UNIVERSITY</w:t>
      </w:r>
    </w:p>
    <w:p w14:paraId="0324323F" w14:textId="77777777" w:rsidR="00BD479E" w:rsidRDefault="00C40310">
      <w:pPr>
        <w:rPr>
          <w:rFonts w:ascii="Arial" w:hAnsi="Arial" w:cs="Arial"/>
        </w:rPr>
      </w:pPr>
      <w:r>
        <w:rPr>
          <w:rFonts w:ascii="Arial" w:hAnsi="Arial" w:cs="Arial"/>
        </w:rPr>
        <w:t>COLLABORATIVE PARTNERSHIPS FORUM</w:t>
      </w:r>
    </w:p>
    <w:p w14:paraId="1EA8581B" w14:textId="77777777" w:rsidR="00BD479E" w:rsidRDefault="00C40310">
      <w:pPr>
        <w:rPr>
          <w:rFonts w:ascii="Arial" w:hAnsi="Arial" w:cs="Arial"/>
        </w:rPr>
      </w:pPr>
      <w:r>
        <w:rPr>
          <w:rFonts w:ascii="Arial" w:hAnsi="Arial" w:cs="Arial"/>
        </w:rPr>
        <w:t xml:space="preserve">27 January 2021 </w:t>
      </w:r>
    </w:p>
    <w:p w14:paraId="3B48C6A6" w14:textId="77777777" w:rsidR="00BD479E" w:rsidRDefault="00BD479E">
      <w:pPr>
        <w:rPr>
          <w:rFonts w:ascii="Arial" w:hAnsi="Arial" w:cs="Arial"/>
        </w:rPr>
      </w:pPr>
    </w:p>
    <w:p w14:paraId="71F999AE" w14:textId="77777777" w:rsidR="00BD479E" w:rsidRDefault="00BD479E">
      <w:pPr>
        <w:rPr>
          <w:rFonts w:ascii="Arial" w:hAnsi="Arial" w:cs="Arial"/>
        </w:rPr>
      </w:pPr>
    </w:p>
    <w:p w14:paraId="0F899E14" w14:textId="77777777" w:rsidR="00BD479E" w:rsidRDefault="00C40310">
      <w:pPr>
        <w:rPr>
          <w:rFonts w:ascii="Arial" w:hAnsi="Arial" w:cs="Arial"/>
        </w:rPr>
      </w:pPr>
      <w:r>
        <w:rPr>
          <w:rFonts w:ascii="Arial" w:hAnsi="Arial" w:cs="Arial"/>
        </w:rPr>
        <w:t>Minutes of the meeting held on 27 January 2021 online through Microsoft Teams.</w:t>
      </w:r>
    </w:p>
    <w:p w14:paraId="2D820E1A" w14:textId="77777777" w:rsidR="00BD479E" w:rsidRDefault="00BD479E">
      <w:pPr>
        <w:rPr>
          <w:rFonts w:ascii="Arial" w:hAnsi="Arial" w:cs="Arial"/>
        </w:rPr>
      </w:pPr>
    </w:p>
    <w:p w14:paraId="7163D50F" w14:textId="77777777" w:rsidR="00BD479E" w:rsidRDefault="00C40310">
      <w:r>
        <w:rPr>
          <w:rFonts w:ascii="Arial" w:hAnsi="Arial" w:cs="Arial"/>
        </w:rPr>
        <w:t xml:space="preserve">Present: </w:t>
      </w:r>
      <w:bookmarkStart w:id="0" w:name="_Hlk62718059"/>
      <w:r>
        <w:rPr>
          <w:rFonts w:ascii="Arial" w:hAnsi="Arial" w:cs="Arial"/>
        </w:rPr>
        <w:tab/>
      </w:r>
      <w:r>
        <w:rPr>
          <w:rFonts w:ascii="Arial" w:hAnsi="Arial" w:cs="Arial"/>
        </w:rPr>
        <w:tab/>
      </w:r>
      <w:r>
        <w:rPr>
          <w:rFonts w:ascii="Arial" w:hAnsi="Arial" w:cs="Arial"/>
          <w:color w:val="000000"/>
          <w:shd w:val="clear" w:color="auto" w:fill="FFFFFF"/>
        </w:rPr>
        <w:t xml:space="preserve">Mr A Ballantyne, Mrs P Brogan, Ms B Burns, Mrs N Cameron, </w:t>
      </w:r>
    </w:p>
    <w:p w14:paraId="1DF18395" w14:textId="77777777" w:rsidR="00BD479E" w:rsidRDefault="00C40310">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Mrs E </w:t>
      </w:r>
      <w:r>
        <w:rPr>
          <w:rFonts w:ascii="Arial" w:hAnsi="Arial" w:cs="Arial"/>
          <w:color w:val="000000"/>
          <w:shd w:val="clear" w:color="auto" w:fill="FFFFFF"/>
        </w:rPr>
        <w:t xml:space="preserve">Connolly, Mrs C Davison, Mr S Ferguson, Mrs H Miller, </w:t>
      </w:r>
    </w:p>
    <w:p w14:paraId="5551AA98" w14:textId="77777777" w:rsidR="00BD479E" w:rsidRDefault="00C40310">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Mrs J Kelly, Mr J Marley, Mr M </w:t>
      </w:r>
      <w:proofErr w:type="spellStart"/>
      <w:r>
        <w:rPr>
          <w:rFonts w:ascii="Arial" w:hAnsi="Arial" w:cs="Arial"/>
          <w:color w:val="000000"/>
          <w:shd w:val="clear" w:color="auto" w:fill="FFFFFF"/>
        </w:rPr>
        <w:t>McCamley</w:t>
      </w:r>
      <w:proofErr w:type="spellEnd"/>
      <w:r>
        <w:rPr>
          <w:rFonts w:ascii="Arial" w:hAnsi="Arial" w:cs="Arial"/>
          <w:color w:val="000000"/>
          <w:shd w:val="clear" w:color="auto" w:fill="FFFFFF"/>
        </w:rPr>
        <w:t xml:space="preserve">, Dr M McCann, </w:t>
      </w:r>
    </w:p>
    <w:p w14:paraId="390A5D4A" w14:textId="77777777" w:rsidR="00BD479E" w:rsidRDefault="00C40310">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Mrs S McLaren, Mrs A McKenna, Mrs M Paris, Mrs C Reid (Chair), </w:t>
      </w:r>
    </w:p>
    <w:p w14:paraId="5DA9B214" w14:textId="77777777" w:rsidR="00BD479E" w:rsidRDefault="00C40310">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Ms V Toland</w:t>
      </w:r>
    </w:p>
    <w:bookmarkEnd w:id="0"/>
    <w:p w14:paraId="52218D12" w14:textId="77777777" w:rsidR="00BD479E" w:rsidRDefault="00BD479E">
      <w:pPr>
        <w:rPr>
          <w:rFonts w:ascii="Arial" w:hAnsi="Arial" w:cs="Arial"/>
        </w:rPr>
      </w:pPr>
    </w:p>
    <w:p w14:paraId="6C2DC347" w14:textId="77777777" w:rsidR="00BD479E" w:rsidRDefault="00C40310">
      <w:pPr>
        <w:rPr>
          <w:rFonts w:ascii="Arial" w:hAnsi="Arial" w:cs="Arial"/>
        </w:rPr>
      </w:pPr>
      <w:r>
        <w:rPr>
          <w:rFonts w:ascii="Arial" w:hAnsi="Arial" w:cs="Arial"/>
        </w:rPr>
        <w:t xml:space="preserve">Apologies: </w:t>
      </w:r>
      <w:r>
        <w:rPr>
          <w:rFonts w:ascii="Arial" w:hAnsi="Arial" w:cs="Arial"/>
        </w:rPr>
        <w:tab/>
      </w:r>
      <w:r>
        <w:rPr>
          <w:rFonts w:ascii="Arial" w:hAnsi="Arial" w:cs="Arial"/>
        </w:rPr>
        <w:tab/>
        <w:t xml:space="preserve">Mrs J Alleyne, Mr L Curran, Mrs C </w:t>
      </w:r>
      <w:proofErr w:type="spellStart"/>
      <w:r>
        <w:rPr>
          <w:rFonts w:ascii="Arial" w:hAnsi="Arial" w:cs="Arial"/>
        </w:rPr>
        <w:t>Mulrone</w:t>
      </w:r>
      <w:proofErr w:type="spellEnd"/>
    </w:p>
    <w:p w14:paraId="32A96F88" w14:textId="77777777" w:rsidR="00BD479E" w:rsidRDefault="00BD479E">
      <w:pPr>
        <w:rPr>
          <w:rFonts w:ascii="Arial" w:hAnsi="Arial" w:cs="Arial"/>
        </w:rPr>
      </w:pPr>
    </w:p>
    <w:p w14:paraId="29288E3F" w14:textId="77777777" w:rsidR="00BD479E" w:rsidRDefault="00C40310">
      <w:pPr>
        <w:ind w:left="2127" w:hanging="2127"/>
        <w:rPr>
          <w:rFonts w:ascii="Arial" w:hAnsi="Arial" w:cs="Arial"/>
        </w:rPr>
      </w:pPr>
      <w:r>
        <w:rPr>
          <w:rFonts w:ascii="Arial" w:hAnsi="Arial" w:cs="Arial"/>
        </w:rPr>
        <w:t>In A</w:t>
      </w:r>
      <w:r>
        <w:rPr>
          <w:rFonts w:ascii="Arial" w:hAnsi="Arial" w:cs="Arial"/>
        </w:rPr>
        <w:t>ttendance:</w:t>
      </w:r>
      <w:r>
        <w:rPr>
          <w:rFonts w:ascii="Arial" w:hAnsi="Arial" w:cs="Arial"/>
        </w:rPr>
        <w:tab/>
        <w:t xml:space="preserve">Mr H </w:t>
      </w:r>
      <w:proofErr w:type="spellStart"/>
      <w:r>
        <w:rPr>
          <w:rFonts w:ascii="Arial" w:hAnsi="Arial" w:cs="Arial"/>
        </w:rPr>
        <w:t>Deighan</w:t>
      </w:r>
      <w:proofErr w:type="spellEnd"/>
      <w:r>
        <w:rPr>
          <w:rFonts w:ascii="Arial" w:hAnsi="Arial" w:cs="Arial"/>
        </w:rPr>
        <w:t xml:space="preserve">, Mrs A Gaston, Ms E </w:t>
      </w:r>
      <w:proofErr w:type="spellStart"/>
      <w:r>
        <w:rPr>
          <w:rFonts w:ascii="Arial" w:hAnsi="Arial" w:cs="Arial"/>
        </w:rPr>
        <w:t>Sandrey</w:t>
      </w:r>
      <w:proofErr w:type="spellEnd"/>
      <w:r>
        <w:rPr>
          <w:rFonts w:ascii="Arial" w:hAnsi="Arial" w:cs="Arial"/>
        </w:rPr>
        <w:t>.</w:t>
      </w:r>
    </w:p>
    <w:p w14:paraId="13E5D890" w14:textId="77777777" w:rsidR="00BD479E" w:rsidRDefault="00BD479E">
      <w:pPr>
        <w:rPr>
          <w:rFonts w:ascii="Arial" w:hAnsi="Arial" w:cs="Arial"/>
        </w:rPr>
      </w:pPr>
    </w:p>
    <w:p w14:paraId="73B1BF56" w14:textId="77777777" w:rsidR="00BD479E" w:rsidRDefault="00BD479E">
      <w:pPr>
        <w:ind w:left="851"/>
        <w:rPr>
          <w:rFonts w:ascii="Arial" w:hAnsi="Arial" w:cs="Arial"/>
        </w:rPr>
      </w:pPr>
    </w:p>
    <w:p w14:paraId="05063AD6" w14:textId="77777777" w:rsidR="00BD479E" w:rsidRDefault="00C40310">
      <w:pPr>
        <w:ind w:left="709"/>
        <w:rPr>
          <w:rFonts w:ascii="Arial" w:hAnsi="Arial" w:cs="Arial"/>
        </w:rPr>
      </w:pPr>
      <w:r>
        <w:rPr>
          <w:rFonts w:ascii="Arial" w:hAnsi="Arial" w:cs="Arial"/>
        </w:rPr>
        <w:t>WELCOME</w:t>
      </w:r>
    </w:p>
    <w:p w14:paraId="5B0BC921" w14:textId="77777777" w:rsidR="00BD479E" w:rsidRDefault="00BD479E">
      <w:pPr>
        <w:rPr>
          <w:rFonts w:ascii="Arial" w:hAnsi="Arial" w:cs="Arial"/>
        </w:rPr>
      </w:pPr>
    </w:p>
    <w:p w14:paraId="6E2FE954" w14:textId="77777777" w:rsidR="00BD479E" w:rsidRDefault="00C40310">
      <w:pPr>
        <w:shd w:val="clear" w:color="auto" w:fill="FFFFFF"/>
        <w:ind w:left="720" w:hanging="11"/>
        <w:rPr>
          <w:rFonts w:ascii="Arial" w:hAnsi="Arial" w:cs="Arial"/>
          <w:color w:val="201F1E"/>
        </w:rPr>
      </w:pPr>
      <w:r>
        <w:rPr>
          <w:rFonts w:ascii="Arial" w:hAnsi="Arial" w:cs="Arial"/>
          <w:color w:val="201F1E"/>
        </w:rPr>
        <w:t xml:space="preserve">The Chair welcomed Ms Violet Toland from North West Regional College to her </w:t>
      </w:r>
    </w:p>
    <w:p w14:paraId="3F171C66" w14:textId="77777777" w:rsidR="00BD479E" w:rsidRDefault="00C40310">
      <w:pPr>
        <w:shd w:val="clear" w:color="auto" w:fill="FFFFFF"/>
        <w:ind w:left="720" w:hanging="11"/>
        <w:rPr>
          <w:rFonts w:ascii="Arial" w:hAnsi="Arial" w:cs="Arial"/>
          <w:color w:val="201F1E"/>
        </w:rPr>
      </w:pPr>
      <w:r>
        <w:rPr>
          <w:rFonts w:ascii="Arial" w:hAnsi="Arial" w:cs="Arial"/>
          <w:color w:val="201F1E"/>
        </w:rPr>
        <w:t>first meeting of the Forum.</w:t>
      </w:r>
    </w:p>
    <w:p w14:paraId="74A949A5" w14:textId="77777777" w:rsidR="00BD479E" w:rsidRDefault="00BD479E">
      <w:pPr>
        <w:shd w:val="clear" w:color="auto" w:fill="FFFFFF"/>
        <w:ind w:left="720" w:hanging="11"/>
        <w:rPr>
          <w:rFonts w:ascii="Arial" w:hAnsi="Arial" w:cs="Arial"/>
          <w:color w:val="201F1E"/>
        </w:rPr>
      </w:pPr>
    </w:p>
    <w:p w14:paraId="1D7B41EB" w14:textId="77777777" w:rsidR="00BD479E" w:rsidRDefault="00C40310">
      <w:pPr>
        <w:shd w:val="clear" w:color="auto" w:fill="FFFFFF"/>
        <w:ind w:left="720" w:hanging="11"/>
        <w:rPr>
          <w:rFonts w:ascii="Arial" w:hAnsi="Arial" w:cs="Arial"/>
          <w:color w:val="201F1E"/>
        </w:rPr>
      </w:pPr>
      <w:r>
        <w:rPr>
          <w:rFonts w:ascii="Arial" w:hAnsi="Arial" w:cs="Arial"/>
          <w:color w:val="201F1E"/>
        </w:rPr>
        <w:t xml:space="preserve">Mrs A McKenna, HLA Hub Manager at Ulster University has been included in the </w:t>
      </w:r>
    </w:p>
    <w:p w14:paraId="1C9C9B55" w14:textId="77777777" w:rsidR="00BD479E" w:rsidRDefault="00C40310">
      <w:pPr>
        <w:shd w:val="clear" w:color="auto" w:fill="FFFFFF"/>
        <w:ind w:left="720" w:hanging="11"/>
        <w:rPr>
          <w:rFonts w:ascii="Arial" w:hAnsi="Arial" w:cs="Arial"/>
          <w:color w:val="201F1E"/>
        </w:rPr>
      </w:pPr>
      <w:r>
        <w:rPr>
          <w:rFonts w:ascii="Arial" w:hAnsi="Arial" w:cs="Arial"/>
          <w:color w:val="201F1E"/>
        </w:rPr>
        <w:t>membership and the Chair welcomed her to the meeting.</w:t>
      </w:r>
    </w:p>
    <w:p w14:paraId="3EFFBFE1" w14:textId="77777777" w:rsidR="00BD479E" w:rsidRDefault="00BD479E">
      <w:pPr>
        <w:shd w:val="clear" w:color="auto" w:fill="FFFFFF"/>
        <w:ind w:left="720" w:hanging="11"/>
        <w:rPr>
          <w:rFonts w:ascii="Arial" w:hAnsi="Arial" w:cs="Arial"/>
          <w:color w:val="201F1E"/>
        </w:rPr>
      </w:pPr>
    </w:p>
    <w:p w14:paraId="7470F6D3" w14:textId="77777777" w:rsidR="00BD479E" w:rsidRDefault="00BD479E">
      <w:pPr>
        <w:shd w:val="clear" w:color="auto" w:fill="FFFFFF"/>
        <w:ind w:left="720" w:hanging="11"/>
        <w:rPr>
          <w:rFonts w:ascii="Arial" w:hAnsi="Arial" w:cs="Arial"/>
          <w:color w:val="201F1E"/>
        </w:rPr>
      </w:pPr>
    </w:p>
    <w:p w14:paraId="2CB9DF8F" w14:textId="77777777" w:rsidR="00BD479E" w:rsidRDefault="00C40310">
      <w:pPr>
        <w:shd w:val="clear" w:color="auto" w:fill="FFFFFF"/>
        <w:ind w:left="720" w:hanging="11"/>
        <w:rPr>
          <w:rFonts w:ascii="Arial" w:hAnsi="Arial" w:cs="Arial"/>
          <w:color w:val="201F1E"/>
        </w:rPr>
      </w:pPr>
      <w:r>
        <w:rPr>
          <w:rFonts w:ascii="Arial" w:hAnsi="Arial" w:cs="Arial"/>
          <w:color w:val="201F1E"/>
        </w:rPr>
        <w:t>MINUTES</w:t>
      </w:r>
    </w:p>
    <w:p w14:paraId="71C241CB" w14:textId="77777777" w:rsidR="00BD479E" w:rsidRDefault="00BD479E">
      <w:pPr>
        <w:shd w:val="clear" w:color="auto" w:fill="FFFFFF"/>
        <w:ind w:left="720" w:hanging="720"/>
        <w:rPr>
          <w:rFonts w:ascii="Arial" w:hAnsi="Arial" w:cs="Arial"/>
          <w:color w:val="201F1E"/>
        </w:rPr>
      </w:pPr>
    </w:p>
    <w:p w14:paraId="44630893" w14:textId="77777777" w:rsidR="00BD479E" w:rsidRDefault="00C40310">
      <w:pPr>
        <w:shd w:val="clear" w:color="auto" w:fill="FFFFFF"/>
        <w:ind w:left="720" w:hanging="720"/>
      </w:pPr>
      <w:r>
        <w:rPr>
          <w:rFonts w:ascii="Arial" w:hAnsi="Arial" w:cs="Arial"/>
          <w:color w:val="201F1E"/>
        </w:rPr>
        <w:t>21.01</w:t>
      </w:r>
      <w:r>
        <w:rPr>
          <w:rFonts w:ascii="Arial" w:hAnsi="Arial" w:cs="Arial"/>
          <w:color w:val="201F1E"/>
        </w:rPr>
        <w:tab/>
      </w:r>
      <w:r>
        <w:rPr>
          <w:rFonts w:ascii="Arial" w:hAnsi="Arial" w:cs="Arial"/>
        </w:rPr>
        <w:t>The minutes of the meeting held on 30</w:t>
      </w:r>
      <w:r>
        <w:rPr>
          <w:rFonts w:ascii="Arial" w:hAnsi="Arial" w:cs="Arial"/>
          <w:vertAlign w:val="superscript"/>
        </w:rPr>
        <w:t xml:space="preserve">th </w:t>
      </w:r>
      <w:r>
        <w:rPr>
          <w:rFonts w:ascii="Arial" w:hAnsi="Arial" w:cs="Arial"/>
        </w:rPr>
        <w:t>September 2020 were approved.</w:t>
      </w:r>
    </w:p>
    <w:p w14:paraId="264CC4BF" w14:textId="77777777" w:rsidR="00BD479E" w:rsidRDefault="00BD479E">
      <w:pPr>
        <w:shd w:val="clear" w:color="auto" w:fill="FFFFFF"/>
        <w:ind w:left="720" w:hanging="720"/>
      </w:pPr>
    </w:p>
    <w:p w14:paraId="6A24A8F4" w14:textId="77777777" w:rsidR="00BD479E" w:rsidRDefault="00BD479E">
      <w:pPr>
        <w:shd w:val="clear" w:color="auto" w:fill="FFFFFF"/>
        <w:ind w:left="720" w:hanging="720"/>
        <w:rPr>
          <w:rFonts w:ascii="Arial" w:hAnsi="Arial" w:cs="Arial"/>
          <w:color w:val="201F1E"/>
        </w:rPr>
      </w:pPr>
    </w:p>
    <w:p w14:paraId="1B72831E" w14:textId="77777777" w:rsidR="00BD479E" w:rsidRDefault="00C40310">
      <w:pPr>
        <w:shd w:val="clear" w:color="auto" w:fill="FFFFFF"/>
        <w:ind w:left="720" w:hanging="11"/>
        <w:rPr>
          <w:rFonts w:ascii="Arial" w:hAnsi="Arial" w:cs="Arial"/>
          <w:color w:val="201F1E"/>
        </w:rPr>
      </w:pPr>
      <w:r>
        <w:rPr>
          <w:rFonts w:ascii="Arial" w:hAnsi="Arial" w:cs="Arial"/>
          <w:color w:val="201F1E"/>
        </w:rPr>
        <w:t>MATTERS ARISING</w:t>
      </w:r>
    </w:p>
    <w:p w14:paraId="131CCDA6" w14:textId="77777777" w:rsidR="00BD479E" w:rsidRDefault="00BD479E">
      <w:pPr>
        <w:shd w:val="clear" w:color="auto" w:fill="FFFFFF"/>
        <w:ind w:left="720" w:hanging="720"/>
        <w:rPr>
          <w:rFonts w:ascii="Arial" w:hAnsi="Arial" w:cs="Arial"/>
          <w:color w:val="201F1E"/>
        </w:rPr>
      </w:pPr>
    </w:p>
    <w:p w14:paraId="530A122D" w14:textId="77777777" w:rsidR="00BD479E" w:rsidRDefault="00C40310">
      <w:pPr>
        <w:shd w:val="clear" w:color="auto" w:fill="FFFFFF"/>
      </w:pPr>
      <w:r>
        <w:rPr>
          <w:rFonts w:ascii="Arial" w:hAnsi="Arial" w:cs="Arial"/>
          <w:color w:val="201F1E"/>
        </w:rPr>
        <w:t>21.02</w:t>
      </w:r>
      <w:r>
        <w:rPr>
          <w:rFonts w:ascii="Arial" w:hAnsi="Arial" w:cs="Arial"/>
          <w:color w:val="201F1E"/>
        </w:rPr>
        <w:tab/>
      </w:r>
      <w:r>
        <w:rPr>
          <w:rFonts w:ascii="Arial" w:hAnsi="Arial" w:cs="Arial"/>
          <w:u w:val="single"/>
        </w:rPr>
        <w:t>Application of the new Degree Algorithm for Foundation Degrees</w:t>
      </w:r>
      <w:r>
        <w:rPr>
          <w:rFonts w:ascii="Arial" w:hAnsi="Arial" w:cs="Arial"/>
        </w:rPr>
        <w:t xml:space="preserve"> (Min 20.21)</w:t>
      </w:r>
    </w:p>
    <w:p w14:paraId="44681D04" w14:textId="77777777" w:rsidR="00BD479E" w:rsidRDefault="00BD479E">
      <w:pPr>
        <w:shd w:val="clear" w:color="auto" w:fill="FFFFFF"/>
        <w:ind w:left="720" w:hanging="720"/>
        <w:rPr>
          <w:rFonts w:ascii="Arial" w:hAnsi="Arial" w:cs="Arial"/>
          <w:color w:val="201F1E"/>
        </w:rPr>
      </w:pPr>
    </w:p>
    <w:p w14:paraId="692E0608" w14:textId="77777777" w:rsidR="00BD479E" w:rsidRDefault="00C40310">
      <w:pPr>
        <w:ind w:left="709"/>
        <w:rPr>
          <w:rFonts w:ascii="Arial" w:hAnsi="Arial" w:cs="Arial"/>
        </w:rPr>
      </w:pPr>
      <w:r>
        <w:rPr>
          <w:rFonts w:ascii="Arial" w:hAnsi="Arial" w:cs="Arial"/>
        </w:rPr>
        <w:t xml:space="preserve">The Chair </w:t>
      </w:r>
      <w:r>
        <w:rPr>
          <w:rFonts w:ascii="Arial" w:hAnsi="Arial" w:cs="Arial"/>
        </w:rPr>
        <w:t xml:space="preserve">informed that due to the adjustments in delivery and assessment this year and the introduction of the Associate Bachelors (AB) as an exit award, it would not be appropriate to undertake the modelling exercise to see what impact the introduction of the new </w:t>
      </w:r>
      <w:r>
        <w:rPr>
          <w:rFonts w:ascii="Arial" w:hAnsi="Arial" w:cs="Arial"/>
        </w:rPr>
        <w:t>degree algorithm would have on marks.</w:t>
      </w:r>
    </w:p>
    <w:p w14:paraId="25AA4A1C" w14:textId="77777777" w:rsidR="00BD479E" w:rsidRDefault="00BD479E">
      <w:pPr>
        <w:ind w:left="709"/>
        <w:rPr>
          <w:rFonts w:ascii="Arial" w:hAnsi="Arial" w:cs="Arial"/>
        </w:rPr>
      </w:pPr>
    </w:p>
    <w:p w14:paraId="10E9C88D" w14:textId="77777777" w:rsidR="00BD479E" w:rsidRDefault="00C40310">
      <w:pPr>
        <w:ind w:left="709"/>
        <w:rPr>
          <w:rFonts w:ascii="Arial" w:hAnsi="Arial" w:cs="Arial"/>
        </w:rPr>
      </w:pPr>
      <w:r>
        <w:rPr>
          <w:rFonts w:ascii="Arial" w:hAnsi="Arial" w:cs="Arial"/>
        </w:rPr>
        <w:t>This matter will be picked up again next academic year.</w:t>
      </w:r>
    </w:p>
    <w:p w14:paraId="73BF7B6C" w14:textId="77777777" w:rsidR="00BD479E" w:rsidRDefault="00BD479E">
      <w:pPr>
        <w:rPr>
          <w:rFonts w:ascii="Arial" w:hAnsi="Arial" w:cs="Arial"/>
        </w:rPr>
      </w:pPr>
    </w:p>
    <w:p w14:paraId="13EED2E7" w14:textId="77777777" w:rsidR="00BD479E" w:rsidRDefault="00C40310">
      <w:r>
        <w:rPr>
          <w:rFonts w:ascii="Arial" w:hAnsi="Arial" w:cs="Arial"/>
        </w:rPr>
        <w:t xml:space="preserve">21.02 </w:t>
      </w:r>
      <w:r>
        <w:rPr>
          <w:rFonts w:ascii="Arial" w:hAnsi="Arial" w:cs="Arial"/>
          <w:u w:val="single"/>
        </w:rPr>
        <w:t xml:space="preserve">Chairing of Boards Training Event </w:t>
      </w:r>
      <w:r>
        <w:rPr>
          <w:rFonts w:ascii="Arial" w:hAnsi="Arial" w:cs="Arial"/>
        </w:rPr>
        <w:t>(20.24)</w:t>
      </w:r>
    </w:p>
    <w:p w14:paraId="4C1D945A" w14:textId="77777777" w:rsidR="00BD479E" w:rsidRDefault="00BD479E">
      <w:pPr>
        <w:rPr>
          <w:rFonts w:ascii="Arial" w:hAnsi="Arial" w:cs="Arial"/>
        </w:rPr>
      </w:pPr>
    </w:p>
    <w:p w14:paraId="25D10F86" w14:textId="77777777" w:rsidR="00BD479E" w:rsidRDefault="00C40310">
      <w:pPr>
        <w:tabs>
          <w:tab w:val="left" w:pos="709"/>
        </w:tabs>
        <w:ind w:left="709"/>
        <w:rPr>
          <w:rFonts w:ascii="Arial" w:hAnsi="Arial" w:cs="Arial"/>
        </w:rPr>
      </w:pPr>
      <w:r>
        <w:rPr>
          <w:rFonts w:ascii="Arial" w:hAnsi="Arial" w:cs="Arial"/>
        </w:rPr>
        <w:t xml:space="preserve">The Chair asked HE Co-ordinators to notify Quality Enhancement (QE) of potential Chairs and new Course </w:t>
      </w:r>
      <w:r>
        <w:rPr>
          <w:rFonts w:ascii="Arial" w:hAnsi="Arial" w:cs="Arial"/>
        </w:rPr>
        <w:t>Directors who wished to avail of the training on Chairing Boards of Examiners.  A provisional date of 6 May 2021 has been set aside for this event if required.</w:t>
      </w:r>
    </w:p>
    <w:p w14:paraId="604D3E73" w14:textId="77777777" w:rsidR="00BD479E" w:rsidRDefault="00C40310">
      <w:pPr>
        <w:tabs>
          <w:tab w:val="left" w:pos="709"/>
        </w:tabs>
        <w:ind w:left="709"/>
        <w:rPr>
          <w:rFonts w:ascii="Arial" w:hAnsi="Arial" w:cs="Arial"/>
        </w:rPr>
      </w:pPr>
      <w:r>
        <w:rPr>
          <w:rFonts w:ascii="Arial" w:hAnsi="Arial" w:cs="Arial"/>
        </w:rPr>
        <w:lastRenderedPageBreak/>
        <w:t xml:space="preserve">It is not necessary for Chairs of Boards of Examiners to attend the training each </w:t>
      </w:r>
    </w:p>
    <w:p w14:paraId="0E61B984" w14:textId="77777777" w:rsidR="00BD479E" w:rsidRDefault="00C40310">
      <w:pPr>
        <w:tabs>
          <w:tab w:val="left" w:pos="709"/>
        </w:tabs>
        <w:ind w:left="709"/>
        <w:rPr>
          <w:rFonts w:ascii="Arial" w:hAnsi="Arial" w:cs="Arial"/>
        </w:rPr>
      </w:pPr>
      <w:r>
        <w:rPr>
          <w:rFonts w:ascii="Arial" w:hAnsi="Arial" w:cs="Arial"/>
        </w:rPr>
        <w:t>year.  New Co</w:t>
      </w:r>
      <w:r>
        <w:rPr>
          <w:rFonts w:ascii="Arial" w:hAnsi="Arial" w:cs="Arial"/>
        </w:rPr>
        <w:t xml:space="preserve">urse Directors can attend, however, they are not allowed to Chair </w:t>
      </w:r>
    </w:p>
    <w:p w14:paraId="5616BA78" w14:textId="77777777" w:rsidR="00BD479E" w:rsidRDefault="00C40310">
      <w:pPr>
        <w:tabs>
          <w:tab w:val="left" w:pos="709"/>
        </w:tabs>
        <w:ind w:left="709"/>
        <w:rPr>
          <w:rFonts w:ascii="Arial" w:hAnsi="Arial" w:cs="Arial"/>
        </w:rPr>
      </w:pPr>
      <w:r>
        <w:rPr>
          <w:rFonts w:ascii="Arial" w:hAnsi="Arial" w:cs="Arial"/>
        </w:rPr>
        <w:t xml:space="preserve">Examination Boards.  Examination Boards can only be chaired by Heads of </w:t>
      </w:r>
    </w:p>
    <w:p w14:paraId="40FC6C4E" w14:textId="77777777" w:rsidR="00BD479E" w:rsidRDefault="00C40310">
      <w:pPr>
        <w:tabs>
          <w:tab w:val="left" w:pos="709"/>
        </w:tabs>
        <w:ind w:left="709"/>
        <w:rPr>
          <w:rFonts w:ascii="Arial" w:hAnsi="Arial" w:cs="Arial"/>
        </w:rPr>
      </w:pPr>
      <w:r>
        <w:rPr>
          <w:rFonts w:ascii="Arial" w:hAnsi="Arial" w:cs="Arial"/>
        </w:rPr>
        <w:t>Department or above.</w:t>
      </w:r>
    </w:p>
    <w:p w14:paraId="2ED3B697" w14:textId="77777777" w:rsidR="00BD479E" w:rsidRDefault="00BD479E">
      <w:pPr>
        <w:rPr>
          <w:rFonts w:ascii="Arial" w:hAnsi="Arial" w:cs="Arial"/>
        </w:rPr>
      </w:pPr>
    </w:p>
    <w:p w14:paraId="0B1098EC" w14:textId="77777777" w:rsidR="00BD479E" w:rsidRDefault="00C40310">
      <w:r>
        <w:rPr>
          <w:rFonts w:ascii="Arial" w:hAnsi="Arial" w:cs="Arial"/>
        </w:rPr>
        <w:t xml:space="preserve">21.03 </w:t>
      </w:r>
      <w:r>
        <w:rPr>
          <w:rFonts w:ascii="Arial" w:hAnsi="Arial" w:cs="Arial"/>
          <w:u w:val="single"/>
        </w:rPr>
        <w:t>Recording of Teaching Sessions</w:t>
      </w:r>
      <w:r>
        <w:rPr>
          <w:rFonts w:ascii="Arial" w:hAnsi="Arial" w:cs="Arial"/>
        </w:rPr>
        <w:t xml:space="preserve"> (20.25)</w:t>
      </w:r>
    </w:p>
    <w:p w14:paraId="16C755F3" w14:textId="77777777" w:rsidR="00BD479E" w:rsidRDefault="00BD479E">
      <w:pPr>
        <w:rPr>
          <w:rFonts w:ascii="Arial" w:hAnsi="Arial" w:cs="Arial"/>
        </w:rPr>
      </w:pPr>
    </w:p>
    <w:p w14:paraId="7839184D" w14:textId="77777777" w:rsidR="00BD479E" w:rsidRDefault="00C40310">
      <w:pPr>
        <w:tabs>
          <w:tab w:val="left" w:pos="709"/>
        </w:tabs>
        <w:ind w:left="709"/>
        <w:rPr>
          <w:rFonts w:ascii="Arial" w:hAnsi="Arial" w:cs="Arial"/>
        </w:rPr>
      </w:pPr>
      <w:r>
        <w:rPr>
          <w:rFonts w:ascii="Arial" w:hAnsi="Arial" w:cs="Arial"/>
        </w:rPr>
        <w:t>The Chair informed HE Co-ordinators that it is n</w:t>
      </w:r>
      <w:r>
        <w:rPr>
          <w:rFonts w:ascii="Arial" w:hAnsi="Arial" w:cs="Arial"/>
        </w:rPr>
        <w:t>ot a requirement that teaching sessions be recorded.  This is something the University is looking into but nothing has been agreed.</w:t>
      </w:r>
    </w:p>
    <w:p w14:paraId="416637AF" w14:textId="77777777" w:rsidR="00BD479E" w:rsidRDefault="00BD479E">
      <w:pPr>
        <w:tabs>
          <w:tab w:val="left" w:pos="709"/>
        </w:tabs>
        <w:ind w:left="709"/>
        <w:rPr>
          <w:rFonts w:ascii="Arial" w:hAnsi="Arial" w:cs="Arial"/>
        </w:rPr>
      </w:pPr>
    </w:p>
    <w:p w14:paraId="09731C34" w14:textId="77777777" w:rsidR="00BD479E" w:rsidRDefault="00C40310">
      <w:pPr>
        <w:tabs>
          <w:tab w:val="left" w:pos="709"/>
        </w:tabs>
        <w:ind w:left="709"/>
        <w:rPr>
          <w:rFonts w:ascii="Arial" w:hAnsi="Arial" w:cs="Arial"/>
        </w:rPr>
      </w:pPr>
      <w:r>
        <w:rPr>
          <w:rFonts w:ascii="Arial" w:hAnsi="Arial" w:cs="Arial"/>
        </w:rPr>
        <w:t>HE Co-ordinators were reminded that a script of the session must be provided as well as the recording. Sessions must also b</w:t>
      </w:r>
      <w:r>
        <w:rPr>
          <w:rFonts w:ascii="Arial" w:hAnsi="Arial" w:cs="Arial"/>
        </w:rPr>
        <w:t>e captioned.  Captioning of recording happens automatically at Ulster University and members were advised to check if this facility is available within their institution.</w:t>
      </w:r>
    </w:p>
    <w:p w14:paraId="200DB263" w14:textId="77777777" w:rsidR="00BD479E" w:rsidRDefault="00BD479E">
      <w:pPr>
        <w:tabs>
          <w:tab w:val="left" w:pos="709"/>
        </w:tabs>
        <w:ind w:left="709"/>
        <w:rPr>
          <w:rFonts w:ascii="Arial" w:hAnsi="Arial" w:cs="Arial"/>
        </w:rPr>
      </w:pPr>
    </w:p>
    <w:p w14:paraId="48813BFB" w14:textId="77777777" w:rsidR="00BD479E" w:rsidRDefault="00BD479E">
      <w:pPr>
        <w:tabs>
          <w:tab w:val="left" w:pos="709"/>
        </w:tabs>
        <w:ind w:left="2835" w:hanging="2835"/>
        <w:rPr>
          <w:rFonts w:ascii="Arial" w:hAnsi="Arial" w:cs="Arial"/>
        </w:rPr>
      </w:pPr>
    </w:p>
    <w:p w14:paraId="20E6F8FB" w14:textId="77777777" w:rsidR="00BD479E" w:rsidRDefault="00C40310">
      <w:pPr>
        <w:tabs>
          <w:tab w:val="left" w:pos="709"/>
        </w:tabs>
        <w:ind w:left="2835" w:hanging="2126"/>
        <w:rPr>
          <w:rFonts w:ascii="Arial" w:hAnsi="Arial" w:cs="Arial"/>
        </w:rPr>
      </w:pPr>
      <w:r>
        <w:rPr>
          <w:rFonts w:ascii="Arial" w:hAnsi="Arial" w:cs="Arial"/>
        </w:rPr>
        <w:t>CHAIR’S COMMUNICATIONS</w:t>
      </w:r>
    </w:p>
    <w:p w14:paraId="57EA8522" w14:textId="77777777" w:rsidR="00BD479E" w:rsidRDefault="00BD479E">
      <w:pPr>
        <w:tabs>
          <w:tab w:val="left" w:pos="709"/>
        </w:tabs>
        <w:ind w:left="2835" w:hanging="2835"/>
        <w:rPr>
          <w:rFonts w:ascii="Arial" w:hAnsi="Arial" w:cs="Arial"/>
        </w:rPr>
      </w:pPr>
    </w:p>
    <w:p w14:paraId="5B023BEC" w14:textId="77777777" w:rsidR="00BD479E" w:rsidRDefault="00C40310">
      <w:pPr>
        <w:tabs>
          <w:tab w:val="left" w:pos="709"/>
        </w:tabs>
        <w:ind w:left="2835" w:hanging="2835"/>
      </w:pPr>
      <w:r>
        <w:rPr>
          <w:rFonts w:ascii="Arial" w:hAnsi="Arial" w:cs="Arial"/>
        </w:rPr>
        <w:t>21.04</w:t>
      </w:r>
      <w:r>
        <w:rPr>
          <w:rFonts w:ascii="Arial" w:hAnsi="Arial" w:cs="Arial"/>
        </w:rPr>
        <w:tab/>
      </w:r>
      <w:r>
        <w:rPr>
          <w:rFonts w:ascii="Arial" w:hAnsi="Arial" w:cs="Arial"/>
          <w:u w:val="single"/>
        </w:rPr>
        <w:t>St Patrick’s Day 2021</w:t>
      </w:r>
    </w:p>
    <w:p w14:paraId="7FC1AD03" w14:textId="77777777" w:rsidR="00BD479E" w:rsidRDefault="00BD479E">
      <w:pPr>
        <w:tabs>
          <w:tab w:val="left" w:pos="709"/>
        </w:tabs>
        <w:ind w:left="2835" w:hanging="2835"/>
        <w:rPr>
          <w:rFonts w:ascii="Arial" w:hAnsi="Arial" w:cs="Arial"/>
          <w:u w:val="single"/>
        </w:rPr>
      </w:pPr>
    </w:p>
    <w:p w14:paraId="44175BF4" w14:textId="77777777" w:rsidR="00BD479E" w:rsidRDefault="00C40310">
      <w:pPr>
        <w:tabs>
          <w:tab w:val="left" w:pos="709"/>
        </w:tabs>
        <w:ind w:left="709"/>
        <w:rPr>
          <w:rFonts w:ascii="Arial" w:hAnsi="Arial" w:cs="Arial"/>
        </w:rPr>
      </w:pPr>
      <w:r>
        <w:rPr>
          <w:rFonts w:ascii="Arial" w:hAnsi="Arial" w:cs="Arial"/>
        </w:rPr>
        <w:t>The Chair informed that this y</w:t>
      </w:r>
      <w:r>
        <w:rPr>
          <w:rFonts w:ascii="Arial" w:hAnsi="Arial" w:cs="Arial"/>
        </w:rPr>
        <w:t>ear the University will only close on 17 March 2021 for St Patrick’s Day.</w:t>
      </w:r>
    </w:p>
    <w:p w14:paraId="4F2F6FE3" w14:textId="77777777" w:rsidR="00BD479E" w:rsidRDefault="00BD479E">
      <w:pPr>
        <w:tabs>
          <w:tab w:val="left" w:pos="709"/>
        </w:tabs>
        <w:ind w:left="709"/>
        <w:rPr>
          <w:rFonts w:ascii="Arial" w:hAnsi="Arial" w:cs="Arial"/>
        </w:rPr>
      </w:pPr>
    </w:p>
    <w:p w14:paraId="69E445E8" w14:textId="77777777" w:rsidR="00BD479E" w:rsidRDefault="00C40310">
      <w:pPr>
        <w:tabs>
          <w:tab w:val="left" w:pos="709"/>
        </w:tabs>
        <w:ind w:left="2835" w:hanging="2835"/>
      </w:pPr>
      <w:r>
        <w:rPr>
          <w:rFonts w:ascii="Arial" w:hAnsi="Arial" w:cs="Arial"/>
        </w:rPr>
        <w:t xml:space="preserve">21.05 </w:t>
      </w:r>
      <w:r>
        <w:rPr>
          <w:rFonts w:ascii="Arial" w:hAnsi="Arial" w:cs="Arial"/>
          <w:u w:val="single"/>
        </w:rPr>
        <w:t>Extenuating Circumstances</w:t>
      </w:r>
    </w:p>
    <w:p w14:paraId="755ACB71" w14:textId="77777777" w:rsidR="00BD479E" w:rsidRDefault="00BD479E">
      <w:pPr>
        <w:tabs>
          <w:tab w:val="left" w:pos="709"/>
        </w:tabs>
        <w:ind w:left="2835" w:hanging="2835"/>
        <w:rPr>
          <w:rFonts w:ascii="Arial" w:hAnsi="Arial" w:cs="Arial"/>
        </w:rPr>
      </w:pPr>
    </w:p>
    <w:p w14:paraId="373B990D" w14:textId="77777777" w:rsidR="00BD479E" w:rsidRDefault="00C40310">
      <w:pPr>
        <w:tabs>
          <w:tab w:val="left" w:pos="709"/>
        </w:tabs>
        <w:ind w:left="709"/>
        <w:rPr>
          <w:rFonts w:ascii="Arial" w:hAnsi="Arial" w:cs="Arial"/>
        </w:rPr>
      </w:pPr>
      <w:r>
        <w:rPr>
          <w:rFonts w:ascii="Arial" w:hAnsi="Arial" w:cs="Arial"/>
        </w:rPr>
        <w:t xml:space="preserve">HE Co-ordinators were reminded that there will be no automatic first sit opportunity for students this academic year. Students must provide a </w:t>
      </w:r>
      <w:r>
        <w:rPr>
          <w:rFonts w:ascii="Arial" w:hAnsi="Arial" w:cs="Arial"/>
        </w:rPr>
        <w:t>completed EC1 form with supporting evidence.  Self-certification will be accepted.</w:t>
      </w:r>
    </w:p>
    <w:p w14:paraId="046B49E3" w14:textId="77777777" w:rsidR="00BD479E" w:rsidRDefault="00BD479E">
      <w:pPr>
        <w:tabs>
          <w:tab w:val="left" w:pos="709"/>
        </w:tabs>
        <w:ind w:left="2835" w:hanging="2835"/>
        <w:rPr>
          <w:rFonts w:ascii="Arial" w:hAnsi="Arial" w:cs="Arial"/>
        </w:rPr>
      </w:pPr>
    </w:p>
    <w:p w14:paraId="22FE4BDA" w14:textId="77777777" w:rsidR="00BD479E" w:rsidRDefault="00C40310">
      <w:pPr>
        <w:tabs>
          <w:tab w:val="left" w:pos="709"/>
        </w:tabs>
        <w:ind w:left="2835" w:hanging="2835"/>
      </w:pPr>
      <w:r>
        <w:rPr>
          <w:rFonts w:ascii="Arial" w:hAnsi="Arial" w:cs="Arial"/>
        </w:rPr>
        <w:t xml:space="preserve">21.06 </w:t>
      </w:r>
      <w:r>
        <w:rPr>
          <w:rFonts w:ascii="Arial" w:hAnsi="Arial" w:cs="Arial"/>
          <w:u w:val="single"/>
        </w:rPr>
        <w:t>Completion of Course Result Sheets for Associate Bachelors (AB) Awards</w:t>
      </w:r>
    </w:p>
    <w:p w14:paraId="10B0C17D" w14:textId="77777777" w:rsidR="00BD479E" w:rsidRDefault="00BD479E">
      <w:pPr>
        <w:tabs>
          <w:tab w:val="left" w:pos="709"/>
        </w:tabs>
        <w:ind w:left="2835" w:hanging="2835"/>
        <w:rPr>
          <w:rFonts w:ascii="Arial" w:hAnsi="Arial" w:cs="Arial"/>
        </w:rPr>
      </w:pPr>
    </w:p>
    <w:p w14:paraId="67FBA356" w14:textId="77777777" w:rsidR="00BD479E" w:rsidRDefault="00C40310">
      <w:pPr>
        <w:tabs>
          <w:tab w:val="left" w:pos="709"/>
        </w:tabs>
        <w:ind w:left="709"/>
        <w:rPr>
          <w:rFonts w:ascii="Arial" w:hAnsi="Arial" w:cs="Arial"/>
        </w:rPr>
      </w:pPr>
      <w:r>
        <w:rPr>
          <w:rFonts w:ascii="Arial" w:hAnsi="Arial" w:cs="Arial"/>
        </w:rPr>
        <w:t xml:space="preserve">The Chair informed that if the AB award is being made students should be coded </w:t>
      </w:r>
    </w:p>
    <w:p w14:paraId="3BB60CA9" w14:textId="77777777" w:rsidR="00BD479E" w:rsidRDefault="00C40310">
      <w:pPr>
        <w:tabs>
          <w:tab w:val="left" w:pos="709"/>
        </w:tabs>
        <w:ind w:left="709"/>
        <w:rPr>
          <w:rFonts w:ascii="Arial" w:hAnsi="Arial" w:cs="Arial"/>
        </w:rPr>
      </w:pPr>
      <w:r>
        <w:rPr>
          <w:rFonts w:ascii="Arial" w:hAnsi="Arial" w:cs="Arial"/>
        </w:rPr>
        <w:t xml:space="preserve">S2 on the </w:t>
      </w:r>
      <w:r>
        <w:rPr>
          <w:rFonts w:ascii="Arial" w:hAnsi="Arial" w:cs="Arial"/>
        </w:rPr>
        <w:t>course results sheets to signify an exit award.  The course result sheet should also clearly show that the WBL module has not be taken.</w:t>
      </w:r>
    </w:p>
    <w:p w14:paraId="521070E2" w14:textId="77777777" w:rsidR="00BD479E" w:rsidRDefault="00BD479E">
      <w:pPr>
        <w:tabs>
          <w:tab w:val="left" w:pos="709"/>
        </w:tabs>
        <w:ind w:left="2835" w:hanging="2835"/>
        <w:rPr>
          <w:rFonts w:ascii="Arial" w:hAnsi="Arial" w:cs="Arial"/>
        </w:rPr>
      </w:pPr>
    </w:p>
    <w:p w14:paraId="5BC75E80" w14:textId="77777777" w:rsidR="00BD479E" w:rsidRDefault="00C40310">
      <w:pPr>
        <w:tabs>
          <w:tab w:val="left" w:pos="709"/>
        </w:tabs>
        <w:ind w:left="2835" w:hanging="2835"/>
      </w:pPr>
      <w:r>
        <w:rPr>
          <w:rFonts w:ascii="Arial" w:hAnsi="Arial" w:cs="Arial"/>
        </w:rPr>
        <w:t xml:space="preserve">21.07 </w:t>
      </w:r>
      <w:r>
        <w:rPr>
          <w:rFonts w:ascii="Arial" w:hAnsi="Arial" w:cs="Arial"/>
          <w:u w:val="single"/>
        </w:rPr>
        <w:t>Minutes of Staff/ Student Consultative Committee (SSCC) and Couse Committee</w:t>
      </w:r>
      <w:r>
        <w:rPr>
          <w:rFonts w:ascii="Arial" w:hAnsi="Arial" w:cs="Arial"/>
        </w:rPr>
        <w:t xml:space="preserve"> </w:t>
      </w:r>
    </w:p>
    <w:p w14:paraId="0A812A85" w14:textId="77777777" w:rsidR="00BD479E" w:rsidRDefault="00C40310">
      <w:pPr>
        <w:tabs>
          <w:tab w:val="left" w:pos="709"/>
        </w:tabs>
        <w:ind w:left="2835" w:hanging="2835"/>
      </w:pPr>
      <w:r>
        <w:rPr>
          <w:rFonts w:ascii="Arial" w:hAnsi="Arial" w:cs="Arial"/>
        </w:rPr>
        <w:t xml:space="preserve">          </w:t>
      </w:r>
      <w:r>
        <w:rPr>
          <w:rFonts w:ascii="Arial" w:hAnsi="Arial" w:cs="Arial"/>
          <w:u w:val="single"/>
        </w:rPr>
        <w:t>(CC) Meetings</w:t>
      </w:r>
    </w:p>
    <w:p w14:paraId="1848F7E0" w14:textId="77777777" w:rsidR="00BD479E" w:rsidRDefault="00BD479E">
      <w:pPr>
        <w:tabs>
          <w:tab w:val="left" w:pos="709"/>
        </w:tabs>
        <w:ind w:left="2835" w:hanging="2835"/>
        <w:rPr>
          <w:rFonts w:ascii="Arial" w:hAnsi="Arial" w:cs="Arial"/>
        </w:rPr>
      </w:pPr>
    </w:p>
    <w:p w14:paraId="425A11C2" w14:textId="77777777" w:rsidR="00BD479E" w:rsidRDefault="00C40310">
      <w:pPr>
        <w:tabs>
          <w:tab w:val="left" w:pos="709"/>
        </w:tabs>
        <w:ind w:left="709"/>
        <w:rPr>
          <w:rFonts w:ascii="Arial" w:hAnsi="Arial" w:cs="Arial"/>
        </w:rPr>
      </w:pPr>
      <w:r>
        <w:rPr>
          <w:rFonts w:ascii="Arial" w:hAnsi="Arial" w:cs="Arial"/>
        </w:rPr>
        <w:t>The minutes</w:t>
      </w:r>
      <w:r>
        <w:rPr>
          <w:rFonts w:ascii="Arial" w:hAnsi="Arial" w:cs="Arial"/>
        </w:rPr>
        <w:t xml:space="preserve"> of SSCC and CC meetings for semester 1 should be forwarded by the HE Co-ordinator to the relevant FPM as soon as possible.</w:t>
      </w:r>
    </w:p>
    <w:p w14:paraId="146820F6" w14:textId="77777777" w:rsidR="00BD479E" w:rsidRDefault="00BD479E">
      <w:pPr>
        <w:tabs>
          <w:tab w:val="left" w:pos="709"/>
        </w:tabs>
        <w:ind w:left="2835" w:hanging="2835"/>
        <w:rPr>
          <w:rFonts w:ascii="Arial" w:hAnsi="Arial" w:cs="Arial"/>
        </w:rPr>
      </w:pPr>
    </w:p>
    <w:p w14:paraId="79C53CE7" w14:textId="77777777" w:rsidR="00BD479E" w:rsidRDefault="00C40310">
      <w:pPr>
        <w:tabs>
          <w:tab w:val="left" w:pos="709"/>
        </w:tabs>
        <w:ind w:left="2835" w:hanging="2835"/>
      </w:pPr>
      <w:r>
        <w:rPr>
          <w:rFonts w:ascii="Arial" w:hAnsi="Arial" w:cs="Arial"/>
        </w:rPr>
        <w:t xml:space="preserve">21.08 </w:t>
      </w:r>
      <w:r>
        <w:rPr>
          <w:rFonts w:ascii="Arial" w:hAnsi="Arial" w:cs="Arial"/>
          <w:u w:val="single"/>
        </w:rPr>
        <w:t>NSS Questionnaire</w:t>
      </w:r>
    </w:p>
    <w:p w14:paraId="1EBE6B52" w14:textId="77777777" w:rsidR="00BD479E" w:rsidRDefault="00BD479E">
      <w:pPr>
        <w:tabs>
          <w:tab w:val="left" w:pos="709"/>
        </w:tabs>
        <w:ind w:left="2835" w:hanging="2835"/>
      </w:pPr>
    </w:p>
    <w:p w14:paraId="0A27F6F1" w14:textId="77777777" w:rsidR="00BD479E" w:rsidRDefault="00C40310">
      <w:pPr>
        <w:tabs>
          <w:tab w:val="left" w:pos="709"/>
        </w:tabs>
        <w:ind w:left="709"/>
        <w:rPr>
          <w:rFonts w:ascii="Arial" w:hAnsi="Arial" w:cs="Arial"/>
        </w:rPr>
      </w:pPr>
      <w:r>
        <w:rPr>
          <w:rFonts w:ascii="Arial" w:hAnsi="Arial" w:cs="Arial"/>
        </w:rPr>
        <w:t>HE Co-ordinators were reminded that this year the NSS questionnaire will include 6 COVID-19-related questi</w:t>
      </w:r>
      <w:r>
        <w:rPr>
          <w:rFonts w:ascii="Arial" w:hAnsi="Arial" w:cs="Arial"/>
        </w:rPr>
        <w:t>ons.  Staff should remind students of the communications and processes put in place to support them during the pandemic.</w:t>
      </w:r>
    </w:p>
    <w:p w14:paraId="3A394056" w14:textId="77777777" w:rsidR="00BD479E" w:rsidRDefault="00BD479E">
      <w:pPr>
        <w:tabs>
          <w:tab w:val="left" w:pos="709"/>
        </w:tabs>
        <w:ind w:left="709"/>
        <w:rPr>
          <w:rFonts w:ascii="Arial" w:hAnsi="Arial" w:cs="Arial"/>
        </w:rPr>
      </w:pPr>
    </w:p>
    <w:p w14:paraId="4165F357" w14:textId="77777777" w:rsidR="00BD479E" w:rsidRDefault="00C40310">
      <w:pPr>
        <w:tabs>
          <w:tab w:val="left" w:pos="709"/>
        </w:tabs>
        <w:ind w:left="2835" w:hanging="2835"/>
      </w:pPr>
      <w:r>
        <w:rPr>
          <w:rFonts w:ascii="Arial" w:hAnsi="Arial" w:cs="Arial"/>
        </w:rPr>
        <w:lastRenderedPageBreak/>
        <w:t xml:space="preserve">21.09 </w:t>
      </w:r>
      <w:r>
        <w:rPr>
          <w:rFonts w:ascii="Arial" w:hAnsi="Arial" w:cs="Arial"/>
          <w:u w:val="single"/>
        </w:rPr>
        <w:t>QAA Guidance</w:t>
      </w:r>
    </w:p>
    <w:p w14:paraId="7F35311C" w14:textId="77777777" w:rsidR="00BD479E" w:rsidRDefault="00BD479E">
      <w:pPr>
        <w:tabs>
          <w:tab w:val="left" w:pos="709"/>
        </w:tabs>
        <w:ind w:left="2835" w:hanging="2835"/>
        <w:rPr>
          <w:rFonts w:ascii="Arial" w:hAnsi="Arial" w:cs="Arial"/>
        </w:rPr>
      </w:pPr>
    </w:p>
    <w:p w14:paraId="36A9FD94" w14:textId="77777777" w:rsidR="00BD479E" w:rsidRDefault="00C40310">
      <w:pPr>
        <w:tabs>
          <w:tab w:val="left" w:pos="709"/>
        </w:tabs>
        <w:ind w:left="709"/>
      </w:pPr>
      <w:r>
        <w:rPr>
          <w:rFonts w:ascii="Arial" w:hAnsi="Arial" w:cs="Arial"/>
        </w:rPr>
        <w:t xml:space="preserve">The Chair informed that </w:t>
      </w:r>
      <w:r>
        <w:rPr>
          <w:rFonts w:ascii="Arial" w:hAnsi="Arial" w:cs="Arial"/>
          <w:color w:val="000000"/>
          <w:shd w:val="clear" w:color="auto" w:fill="FFFFFF"/>
        </w:rPr>
        <w:t>the QAA has just published guidance (18 January 2021) on safety net policies for placement</w:t>
      </w:r>
      <w:r>
        <w:rPr>
          <w:rFonts w:ascii="Arial" w:hAnsi="Arial" w:cs="Arial"/>
          <w:color w:val="000000"/>
          <w:shd w:val="clear" w:color="auto" w:fill="FFFFFF"/>
        </w:rPr>
        <w:t xml:space="preserve"> or practice-based courses.  The link to the guidance can be found on the QAA homepage.</w:t>
      </w:r>
    </w:p>
    <w:p w14:paraId="3271DABA" w14:textId="77777777" w:rsidR="00BD479E" w:rsidRDefault="00BD479E">
      <w:pPr>
        <w:tabs>
          <w:tab w:val="left" w:pos="709"/>
        </w:tabs>
        <w:ind w:left="2835" w:hanging="2835"/>
        <w:rPr>
          <w:rFonts w:ascii="Arial" w:hAnsi="Arial" w:cs="Arial"/>
          <w:color w:val="000000"/>
          <w:shd w:val="clear" w:color="auto" w:fill="FFFFFF"/>
        </w:rPr>
      </w:pPr>
    </w:p>
    <w:p w14:paraId="54E0E1BE" w14:textId="77777777" w:rsidR="00BD479E" w:rsidRDefault="00BD479E">
      <w:pPr>
        <w:tabs>
          <w:tab w:val="left" w:pos="709"/>
        </w:tabs>
        <w:ind w:left="2835" w:hanging="2835"/>
        <w:rPr>
          <w:rFonts w:ascii="Arial" w:hAnsi="Arial" w:cs="Arial"/>
        </w:rPr>
      </w:pPr>
    </w:p>
    <w:p w14:paraId="52411D80" w14:textId="77777777" w:rsidR="00BD479E" w:rsidRDefault="00C40310">
      <w:pPr>
        <w:tabs>
          <w:tab w:val="left" w:pos="709"/>
        </w:tabs>
        <w:ind w:left="2835" w:hanging="2835"/>
        <w:rPr>
          <w:rFonts w:ascii="Arial" w:hAnsi="Arial" w:cs="Arial"/>
        </w:rPr>
      </w:pPr>
      <w:r>
        <w:rPr>
          <w:rFonts w:ascii="Arial" w:hAnsi="Arial" w:cs="Arial"/>
        </w:rPr>
        <w:tab/>
        <w:t>TERMS OF REFERENCE AND MEMBERSHIP</w:t>
      </w:r>
    </w:p>
    <w:p w14:paraId="27158B6C" w14:textId="77777777" w:rsidR="00BD479E" w:rsidRDefault="00BD479E">
      <w:pPr>
        <w:tabs>
          <w:tab w:val="left" w:pos="709"/>
        </w:tabs>
        <w:ind w:left="2835" w:hanging="2835"/>
        <w:rPr>
          <w:rFonts w:ascii="Arial" w:hAnsi="Arial" w:cs="Arial"/>
        </w:rPr>
      </w:pPr>
    </w:p>
    <w:p w14:paraId="00927280" w14:textId="77777777" w:rsidR="00BD479E" w:rsidRDefault="00C40310">
      <w:pPr>
        <w:tabs>
          <w:tab w:val="left" w:pos="709"/>
        </w:tabs>
        <w:ind w:left="2835" w:hanging="2835"/>
        <w:rPr>
          <w:rFonts w:ascii="Arial" w:hAnsi="Arial" w:cs="Arial"/>
        </w:rPr>
      </w:pPr>
      <w:r>
        <w:rPr>
          <w:rFonts w:ascii="Arial" w:hAnsi="Arial" w:cs="Arial"/>
        </w:rPr>
        <w:t xml:space="preserve">21.10 Members approved Paper CPF/21/01 detailing the Terms of Reference and </w:t>
      </w:r>
    </w:p>
    <w:p w14:paraId="0D3F37D3" w14:textId="77777777" w:rsidR="00BD479E" w:rsidRDefault="00C40310">
      <w:pPr>
        <w:tabs>
          <w:tab w:val="left" w:pos="709"/>
        </w:tabs>
        <w:ind w:left="2835" w:hanging="2835"/>
        <w:rPr>
          <w:rFonts w:ascii="Arial" w:hAnsi="Arial" w:cs="Arial"/>
        </w:rPr>
      </w:pPr>
      <w:r>
        <w:rPr>
          <w:rFonts w:ascii="Arial" w:hAnsi="Arial" w:cs="Arial"/>
        </w:rPr>
        <w:tab/>
        <w:t>membership of the Forum subject to Mr A Ballantyne r</w:t>
      </w:r>
      <w:r>
        <w:rPr>
          <w:rFonts w:ascii="Arial" w:hAnsi="Arial" w:cs="Arial"/>
        </w:rPr>
        <w:t xml:space="preserve">eplacing Mrs T Moore at </w:t>
      </w:r>
    </w:p>
    <w:p w14:paraId="4D4D4A48" w14:textId="77777777" w:rsidR="00BD479E" w:rsidRDefault="00C40310">
      <w:pPr>
        <w:tabs>
          <w:tab w:val="left" w:pos="709"/>
        </w:tabs>
        <w:ind w:left="2835" w:hanging="2835"/>
        <w:rPr>
          <w:rFonts w:ascii="Arial" w:hAnsi="Arial" w:cs="Arial"/>
        </w:rPr>
      </w:pPr>
      <w:r>
        <w:rPr>
          <w:rFonts w:ascii="Arial" w:hAnsi="Arial" w:cs="Arial"/>
        </w:rPr>
        <w:tab/>
        <w:t>NRC.</w:t>
      </w:r>
    </w:p>
    <w:p w14:paraId="29278D14" w14:textId="77777777" w:rsidR="00BD479E" w:rsidRDefault="00BD479E">
      <w:pPr>
        <w:tabs>
          <w:tab w:val="left" w:pos="709"/>
        </w:tabs>
        <w:ind w:left="2835" w:hanging="2835"/>
        <w:rPr>
          <w:rFonts w:ascii="Arial" w:hAnsi="Arial" w:cs="Arial"/>
        </w:rPr>
      </w:pPr>
    </w:p>
    <w:p w14:paraId="6D5BFD0C" w14:textId="77777777" w:rsidR="00BD479E" w:rsidRDefault="00BD479E">
      <w:pPr>
        <w:tabs>
          <w:tab w:val="left" w:pos="709"/>
        </w:tabs>
        <w:ind w:left="2835" w:hanging="2835"/>
        <w:rPr>
          <w:rFonts w:ascii="Arial" w:hAnsi="Arial" w:cs="Arial"/>
        </w:rPr>
      </w:pPr>
    </w:p>
    <w:p w14:paraId="7D07ABD1" w14:textId="77777777" w:rsidR="00BD479E" w:rsidRDefault="00C40310">
      <w:pPr>
        <w:tabs>
          <w:tab w:val="left" w:pos="709"/>
        </w:tabs>
        <w:ind w:left="2835" w:hanging="2835"/>
        <w:rPr>
          <w:rFonts w:ascii="Arial" w:hAnsi="Arial" w:cs="Arial"/>
        </w:rPr>
      </w:pPr>
      <w:r>
        <w:rPr>
          <w:rFonts w:ascii="Arial" w:hAnsi="Arial" w:cs="Arial"/>
        </w:rPr>
        <w:tab/>
        <w:t>ONLINE ADMISSIONS AND ENROLMENTS FEEDBACK AND REVIEW</w:t>
      </w:r>
    </w:p>
    <w:p w14:paraId="2A5777E0" w14:textId="77777777" w:rsidR="00BD479E" w:rsidRDefault="00BD479E">
      <w:pPr>
        <w:tabs>
          <w:tab w:val="left" w:pos="709"/>
        </w:tabs>
        <w:ind w:left="2835" w:hanging="2835"/>
        <w:rPr>
          <w:rFonts w:ascii="Arial" w:hAnsi="Arial" w:cs="Arial"/>
        </w:rPr>
      </w:pPr>
    </w:p>
    <w:p w14:paraId="789E8518" w14:textId="77777777" w:rsidR="00BD479E" w:rsidRDefault="00C40310">
      <w:pPr>
        <w:tabs>
          <w:tab w:val="left" w:pos="709"/>
        </w:tabs>
        <w:ind w:left="2835" w:hanging="2835"/>
        <w:rPr>
          <w:rFonts w:ascii="Arial" w:hAnsi="Arial" w:cs="Arial"/>
        </w:rPr>
      </w:pPr>
      <w:r>
        <w:rPr>
          <w:rFonts w:ascii="Arial" w:hAnsi="Arial" w:cs="Arial"/>
        </w:rPr>
        <w:t xml:space="preserve">21.11 The Chair said that the OLA and OLE processes for 2020/21 admissions and </w:t>
      </w:r>
    </w:p>
    <w:p w14:paraId="7464D6D0" w14:textId="77777777" w:rsidR="00BD479E" w:rsidRDefault="00C40310">
      <w:pPr>
        <w:tabs>
          <w:tab w:val="left" w:pos="709"/>
        </w:tabs>
        <w:ind w:left="2835" w:hanging="2835"/>
        <w:rPr>
          <w:rFonts w:ascii="Arial" w:hAnsi="Arial" w:cs="Arial"/>
        </w:rPr>
      </w:pPr>
      <w:r>
        <w:rPr>
          <w:rFonts w:ascii="Arial" w:hAnsi="Arial" w:cs="Arial"/>
        </w:rPr>
        <w:tab/>
        <w:t xml:space="preserve">enrolments had worked extremely well, although there were a number of </w:t>
      </w:r>
      <w:proofErr w:type="gramStart"/>
      <w:r>
        <w:rPr>
          <w:rFonts w:ascii="Arial" w:hAnsi="Arial" w:cs="Arial"/>
        </w:rPr>
        <w:t>minor</w:t>
      </w:r>
      <w:proofErr w:type="gramEnd"/>
      <w:r>
        <w:rPr>
          <w:rFonts w:ascii="Arial" w:hAnsi="Arial" w:cs="Arial"/>
        </w:rPr>
        <w:t xml:space="preserve"> </w:t>
      </w:r>
    </w:p>
    <w:p w14:paraId="5B91D562" w14:textId="77777777" w:rsidR="00BD479E" w:rsidRDefault="00C40310">
      <w:pPr>
        <w:tabs>
          <w:tab w:val="left" w:pos="709"/>
        </w:tabs>
        <w:ind w:left="2835" w:hanging="2835"/>
        <w:rPr>
          <w:rFonts w:ascii="Arial" w:hAnsi="Arial" w:cs="Arial"/>
        </w:rPr>
      </w:pPr>
      <w:r>
        <w:rPr>
          <w:rFonts w:ascii="Arial" w:hAnsi="Arial" w:cs="Arial"/>
        </w:rPr>
        <w:tab/>
      </w:r>
      <w:r>
        <w:rPr>
          <w:rFonts w:ascii="Arial" w:hAnsi="Arial" w:cs="Arial"/>
        </w:rPr>
        <w:t>issues identified which need to be addressed.  Issues identified include:</w:t>
      </w:r>
    </w:p>
    <w:p w14:paraId="04B3F921" w14:textId="77777777" w:rsidR="00BD479E" w:rsidRDefault="00BD479E">
      <w:pPr>
        <w:tabs>
          <w:tab w:val="left" w:pos="709"/>
        </w:tabs>
        <w:ind w:left="2835" w:hanging="2835"/>
        <w:rPr>
          <w:rFonts w:ascii="Arial" w:hAnsi="Arial" w:cs="Arial"/>
        </w:rPr>
      </w:pPr>
    </w:p>
    <w:p w14:paraId="07692961" w14:textId="77777777" w:rsidR="00BD479E" w:rsidRDefault="00C40310">
      <w:pPr>
        <w:pStyle w:val="ListParagraph"/>
        <w:numPr>
          <w:ilvl w:val="0"/>
          <w:numId w:val="1"/>
        </w:numPr>
        <w:tabs>
          <w:tab w:val="left" w:pos="-6491"/>
        </w:tabs>
        <w:rPr>
          <w:rFonts w:ascii="Arial" w:hAnsi="Arial" w:cs="Arial"/>
        </w:rPr>
      </w:pPr>
      <w:r>
        <w:rPr>
          <w:rFonts w:ascii="Arial" w:hAnsi="Arial" w:cs="Arial"/>
        </w:rPr>
        <w:t>Some returning students are completing OLA again</w:t>
      </w:r>
    </w:p>
    <w:p w14:paraId="68651F2A" w14:textId="77777777" w:rsidR="00BD479E" w:rsidRDefault="00C40310">
      <w:pPr>
        <w:pStyle w:val="ListParagraph"/>
        <w:numPr>
          <w:ilvl w:val="0"/>
          <w:numId w:val="1"/>
        </w:numPr>
        <w:tabs>
          <w:tab w:val="left" w:pos="-6491"/>
        </w:tabs>
        <w:rPr>
          <w:rFonts w:ascii="Arial" w:hAnsi="Arial" w:cs="Arial"/>
        </w:rPr>
      </w:pPr>
      <w:r>
        <w:rPr>
          <w:rFonts w:ascii="Arial" w:hAnsi="Arial" w:cs="Arial"/>
        </w:rPr>
        <w:t>Completed application forms are not being submitted</w:t>
      </w:r>
    </w:p>
    <w:p w14:paraId="0A697F8E" w14:textId="77777777" w:rsidR="00BD479E" w:rsidRDefault="00C40310">
      <w:pPr>
        <w:pStyle w:val="ListParagraph"/>
        <w:numPr>
          <w:ilvl w:val="0"/>
          <w:numId w:val="1"/>
        </w:numPr>
        <w:tabs>
          <w:tab w:val="left" w:pos="-6491"/>
        </w:tabs>
        <w:rPr>
          <w:rFonts w:ascii="Arial" w:hAnsi="Arial" w:cs="Arial"/>
        </w:rPr>
      </w:pPr>
      <w:r>
        <w:rPr>
          <w:rFonts w:ascii="Arial" w:hAnsi="Arial" w:cs="Arial"/>
        </w:rPr>
        <w:t>Incorrect or incomplete evidence being uploaded</w:t>
      </w:r>
    </w:p>
    <w:p w14:paraId="0C4F1047" w14:textId="77777777" w:rsidR="00BD479E" w:rsidRDefault="00C40310">
      <w:pPr>
        <w:pStyle w:val="ListParagraph"/>
        <w:numPr>
          <w:ilvl w:val="0"/>
          <w:numId w:val="1"/>
        </w:numPr>
        <w:tabs>
          <w:tab w:val="left" w:pos="-6491"/>
        </w:tabs>
        <w:rPr>
          <w:rFonts w:ascii="Arial" w:hAnsi="Arial" w:cs="Arial"/>
        </w:rPr>
      </w:pPr>
      <w:r>
        <w:rPr>
          <w:rFonts w:ascii="Arial" w:hAnsi="Arial" w:cs="Arial"/>
        </w:rPr>
        <w:t>Students coded P3 last year were</w:t>
      </w:r>
      <w:r>
        <w:rPr>
          <w:rFonts w:ascii="Arial" w:hAnsi="Arial" w:cs="Arial"/>
        </w:rPr>
        <w:t xml:space="preserve"> not able to add the module</w:t>
      </w:r>
    </w:p>
    <w:p w14:paraId="50303548" w14:textId="77777777" w:rsidR="00BD479E" w:rsidRDefault="00C40310">
      <w:pPr>
        <w:pStyle w:val="ListParagraph"/>
        <w:numPr>
          <w:ilvl w:val="0"/>
          <w:numId w:val="2"/>
        </w:numPr>
        <w:tabs>
          <w:tab w:val="left" w:pos="-6341"/>
        </w:tabs>
        <w:rPr>
          <w:rFonts w:ascii="Arial" w:hAnsi="Arial" w:cs="Arial"/>
        </w:rPr>
      </w:pPr>
      <w:r>
        <w:rPr>
          <w:rFonts w:ascii="Arial" w:hAnsi="Arial" w:cs="Arial"/>
        </w:rPr>
        <w:t>Some students are not selecting the correct programme code</w:t>
      </w:r>
    </w:p>
    <w:p w14:paraId="6478DB8D" w14:textId="77777777" w:rsidR="00BD479E" w:rsidRDefault="00C40310">
      <w:pPr>
        <w:pStyle w:val="ListParagraph"/>
        <w:numPr>
          <w:ilvl w:val="0"/>
          <w:numId w:val="2"/>
        </w:numPr>
        <w:tabs>
          <w:tab w:val="left" w:pos="-6341"/>
        </w:tabs>
        <w:rPr>
          <w:rFonts w:ascii="Arial" w:hAnsi="Arial" w:cs="Arial"/>
        </w:rPr>
      </w:pPr>
      <w:r>
        <w:rPr>
          <w:rFonts w:ascii="Arial" w:hAnsi="Arial" w:cs="Arial"/>
        </w:rPr>
        <w:t>The terminology used by Ulster University and Colleges differs which leads to confusion</w:t>
      </w:r>
    </w:p>
    <w:p w14:paraId="0B8BAC9B" w14:textId="77777777" w:rsidR="00BD479E" w:rsidRDefault="00BD479E">
      <w:pPr>
        <w:tabs>
          <w:tab w:val="left" w:pos="709"/>
        </w:tabs>
        <w:rPr>
          <w:rFonts w:ascii="Arial" w:hAnsi="Arial" w:cs="Arial"/>
        </w:rPr>
      </w:pPr>
    </w:p>
    <w:p w14:paraId="08697DDE" w14:textId="77777777" w:rsidR="00BD479E" w:rsidRDefault="00C40310">
      <w:pPr>
        <w:tabs>
          <w:tab w:val="left" w:pos="709"/>
        </w:tabs>
        <w:ind w:left="709"/>
        <w:rPr>
          <w:rFonts w:ascii="Arial" w:hAnsi="Arial" w:cs="Arial"/>
        </w:rPr>
      </w:pPr>
      <w:r>
        <w:rPr>
          <w:rFonts w:ascii="Arial" w:hAnsi="Arial" w:cs="Arial"/>
        </w:rPr>
        <w:tab/>
        <w:t xml:space="preserve">HE Co-ordinators were reminded that all APL applications must be signed off by </w:t>
      </w:r>
      <w:r>
        <w:rPr>
          <w:rFonts w:ascii="Arial" w:hAnsi="Arial" w:cs="Arial"/>
        </w:rPr>
        <w:t>them and approved by the FPM.  After the closing date students cannot access OLA.  Late enrolments will incur a fee and should be flagged to the relevant FPM.</w:t>
      </w:r>
    </w:p>
    <w:p w14:paraId="520E7308" w14:textId="77777777" w:rsidR="00BD479E" w:rsidRDefault="00BD479E">
      <w:pPr>
        <w:tabs>
          <w:tab w:val="left" w:pos="709"/>
        </w:tabs>
        <w:ind w:left="709"/>
        <w:rPr>
          <w:rFonts w:ascii="Arial" w:hAnsi="Arial" w:cs="Arial"/>
        </w:rPr>
      </w:pPr>
    </w:p>
    <w:p w14:paraId="0F5FDB64" w14:textId="77777777" w:rsidR="00BD479E" w:rsidRDefault="00C40310">
      <w:pPr>
        <w:tabs>
          <w:tab w:val="left" w:pos="709"/>
        </w:tabs>
        <w:ind w:left="709"/>
        <w:rPr>
          <w:rFonts w:ascii="Arial" w:hAnsi="Arial" w:cs="Arial"/>
        </w:rPr>
      </w:pPr>
      <w:r>
        <w:rPr>
          <w:rFonts w:ascii="Arial" w:hAnsi="Arial" w:cs="Arial"/>
        </w:rPr>
        <w:t>The Chair informed that rather than providing Class Lists, as at present, 2/3 times a week durin</w:t>
      </w:r>
      <w:r>
        <w:rPr>
          <w:rFonts w:ascii="Arial" w:hAnsi="Arial" w:cs="Arial"/>
        </w:rPr>
        <w:t xml:space="preserve">g OLA the University is planning to digitise these and make them accessible via SharePoint.  This will provide </w:t>
      </w:r>
      <w:proofErr w:type="gramStart"/>
      <w:r>
        <w:rPr>
          <w:rFonts w:ascii="Arial" w:hAnsi="Arial" w:cs="Arial"/>
        </w:rPr>
        <w:t>more timely and accurate</w:t>
      </w:r>
      <w:proofErr w:type="gramEnd"/>
      <w:r>
        <w:rPr>
          <w:rFonts w:ascii="Arial" w:hAnsi="Arial" w:cs="Arial"/>
        </w:rPr>
        <w:t xml:space="preserve"> admissions information.</w:t>
      </w:r>
    </w:p>
    <w:p w14:paraId="6B704ADD" w14:textId="77777777" w:rsidR="00BD479E" w:rsidRDefault="00BD479E">
      <w:pPr>
        <w:tabs>
          <w:tab w:val="left" w:pos="709"/>
        </w:tabs>
        <w:ind w:left="709"/>
        <w:rPr>
          <w:rFonts w:ascii="Arial" w:hAnsi="Arial" w:cs="Arial"/>
        </w:rPr>
      </w:pPr>
    </w:p>
    <w:p w14:paraId="4DF501B0" w14:textId="77777777" w:rsidR="00BD479E" w:rsidRDefault="00C40310">
      <w:pPr>
        <w:tabs>
          <w:tab w:val="left" w:pos="709"/>
        </w:tabs>
        <w:ind w:left="709"/>
        <w:rPr>
          <w:rFonts w:ascii="Arial" w:hAnsi="Arial" w:cs="Arial"/>
        </w:rPr>
      </w:pPr>
      <w:r>
        <w:rPr>
          <w:rFonts w:ascii="Arial" w:hAnsi="Arial" w:cs="Arial"/>
        </w:rPr>
        <w:t>HE Co-ordinators requested that, where possible, face to face training on OLA and OLE be provid</w:t>
      </w:r>
      <w:r>
        <w:rPr>
          <w:rFonts w:ascii="Arial" w:hAnsi="Arial" w:cs="Arial"/>
        </w:rPr>
        <w:t>ed. They also asked if a set of FAQs could be provided.  It was acknowledged that at this stage it will not be possible to import data from the College EBS directly onto the University’s OLA and OLE systems.</w:t>
      </w:r>
    </w:p>
    <w:p w14:paraId="4B4E8B16" w14:textId="77777777" w:rsidR="00BD479E" w:rsidRDefault="00BD479E">
      <w:pPr>
        <w:tabs>
          <w:tab w:val="left" w:pos="709"/>
        </w:tabs>
        <w:ind w:left="709"/>
        <w:rPr>
          <w:rFonts w:ascii="Arial" w:hAnsi="Arial" w:cs="Arial"/>
        </w:rPr>
      </w:pPr>
    </w:p>
    <w:p w14:paraId="1F3AB624" w14:textId="77777777" w:rsidR="00BD479E" w:rsidRDefault="00C40310">
      <w:pPr>
        <w:tabs>
          <w:tab w:val="left" w:pos="709"/>
        </w:tabs>
        <w:ind w:left="709"/>
        <w:rPr>
          <w:rFonts w:ascii="Arial" w:hAnsi="Arial" w:cs="Arial"/>
        </w:rPr>
      </w:pPr>
      <w:r>
        <w:rPr>
          <w:rFonts w:ascii="Arial" w:hAnsi="Arial" w:cs="Arial"/>
        </w:rPr>
        <w:t>The following start and end dates for OLA and O</w:t>
      </w:r>
      <w:r>
        <w:rPr>
          <w:rFonts w:ascii="Arial" w:hAnsi="Arial" w:cs="Arial"/>
        </w:rPr>
        <w:t>LE were provided:</w:t>
      </w:r>
    </w:p>
    <w:p w14:paraId="2A6A532E" w14:textId="77777777" w:rsidR="00BD479E" w:rsidRDefault="00BD479E">
      <w:pPr>
        <w:tabs>
          <w:tab w:val="left" w:pos="709"/>
        </w:tabs>
        <w:ind w:left="709"/>
        <w:rPr>
          <w:rFonts w:ascii="Arial" w:hAnsi="Arial" w:cs="Arial"/>
        </w:rPr>
      </w:pPr>
    </w:p>
    <w:p w14:paraId="4C05C5DB" w14:textId="77777777" w:rsidR="00BD479E" w:rsidRDefault="00C40310">
      <w:pPr>
        <w:pStyle w:val="ListParagraph"/>
        <w:numPr>
          <w:ilvl w:val="0"/>
          <w:numId w:val="3"/>
        </w:numPr>
        <w:tabs>
          <w:tab w:val="left" w:pos="-7091"/>
        </w:tabs>
        <w:rPr>
          <w:rFonts w:ascii="Arial" w:hAnsi="Arial" w:cs="Arial"/>
        </w:rPr>
      </w:pPr>
      <w:r>
        <w:rPr>
          <w:rFonts w:ascii="Arial" w:hAnsi="Arial" w:cs="Arial"/>
        </w:rPr>
        <w:t>OLA opens on 23 August 2021 and closes on 24 September 2021</w:t>
      </w:r>
    </w:p>
    <w:p w14:paraId="14843A9A" w14:textId="77777777" w:rsidR="00BD479E" w:rsidRDefault="00C40310">
      <w:pPr>
        <w:pStyle w:val="ListParagraph"/>
        <w:numPr>
          <w:ilvl w:val="0"/>
          <w:numId w:val="3"/>
        </w:numPr>
        <w:tabs>
          <w:tab w:val="left" w:pos="-7091"/>
        </w:tabs>
        <w:rPr>
          <w:rFonts w:ascii="Arial" w:hAnsi="Arial" w:cs="Arial"/>
        </w:rPr>
      </w:pPr>
      <w:r>
        <w:rPr>
          <w:rFonts w:ascii="Arial" w:hAnsi="Arial" w:cs="Arial"/>
        </w:rPr>
        <w:t>OLE opens on 8 September 2021 and closes on 15 October 2021</w:t>
      </w:r>
    </w:p>
    <w:p w14:paraId="2FC8E9D5" w14:textId="77777777" w:rsidR="00BD479E" w:rsidRDefault="00C40310">
      <w:pPr>
        <w:pStyle w:val="ListParagraph"/>
        <w:numPr>
          <w:ilvl w:val="0"/>
          <w:numId w:val="3"/>
        </w:numPr>
        <w:tabs>
          <w:tab w:val="left" w:pos="-7091"/>
        </w:tabs>
        <w:rPr>
          <w:rFonts w:ascii="Arial" w:hAnsi="Arial" w:cs="Arial"/>
        </w:rPr>
      </w:pPr>
      <w:r>
        <w:rPr>
          <w:rFonts w:ascii="Arial" w:hAnsi="Arial" w:cs="Arial"/>
        </w:rPr>
        <w:t>Finance deadline 27 October 2021</w:t>
      </w:r>
    </w:p>
    <w:p w14:paraId="49BF5995" w14:textId="77777777" w:rsidR="00BD479E" w:rsidRDefault="00BD479E">
      <w:pPr>
        <w:tabs>
          <w:tab w:val="left" w:pos="709"/>
        </w:tabs>
        <w:rPr>
          <w:rFonts w:ascii="Arial" w:hAnsi="Arial" w:cs="Arial"/>
        </w:rPr>
      </w:pPr>
    </w:p>
    <w:p w14:paraId="4CDC94BA" w14:textId="77777777" w:rsidR="00BD479E" w:rsidRDefault="00C40310">
      <w:pPr>
        <w:tabs>
          <w:tab w:val="left" w:pos="709"/>
          <w:tab w:val="left" w:pos="1985"/>
        </w:tabs>
        <w:ind w:left="2835" w:hanging="2835"/>
        <w:rPr>
          <w:rFonts w:ascii="Arial" w:hAnsi="Arial" w:cs="Arial"/>
        </w:rPr>
      </w:pPr>
      <w:r>
        <w:rPr>
          <w:rFonts w:ascii="Arial" w:hAnsi="Arial" w:cs="Arial"/>
        </w:rPr>
        <w:lastRenderedPageBreak/>
        <w:tab/>
        <w:t xml:space="preserve">Agreed: </w:t>
      </w:r>
      <w:r>
        <w:rPr>
          <w:rFonts w:ascii="Arial" w:hAnsi="Arial" w:cs="Arial"/>
        </w:rPr>
        <w:tab/>
      </w:r>
      <w:proofErr w:type="spellStart"/>
      <w:r>
        <w:rPr>
          <w:rFonts w:ascii="Arial" w:hAnsi="Arial" w:cs="Arial"/>
        </w:rPr>
        <w:t>i</w:t>
      </w:r>
      <w:proofErr w:type="spellEnd"/>
      <w:r>
        <w:rPr>
          <w:rFonts w:ascii="Arial" w:hAnsi="Arial" w:cs="Arial"/>
        </w:rPr>
        <w:t xml:space="preserve">) </w:t>
      </w:r>
      <w:r>
        <w:rPr>
          <w:rFonts w:ascii="Arial" w:hAnsi="Arial" w:cs="Arial"/>
        </w:rPr>
        <w:tab/>
        <w:t xml:space="preserve">that HE Co-ordinators provide QE with dates suitable for </w:t>
      </w:r>
      <w:r>
        <w:rPr>
          <w:rFonts w:ascii="Arial" w:hAnsi="Arial" w:cs="Arial"/>
        </w:rPr>
        <w:t>training and staff requiring training;</w:t>
      </w:r>
    </w:p>
    <w:p w14:paraId="4542771E" w14:textId="77777777" w:rsidR="00BD479E" w:rsidRDefault="00C40310">
      <w:pPr>
        <w:tabs>
          <w:tab w:val="left" w:pos="1418"/>
          <w:tab w:val="left" w:pos="1701"/>
          <w:tab w:val="left" w:pos="1985"/>
        </w:tabs>
        <w:ind w:left="2835" w:hanging="2268"/>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ii)  </w:t>
      </w:r>
      <w:r>
        <w:rPr>
          <w:rFonts w:ascii="Arial" w:hAnsi="Arial" w:cs="Arial"/>
        </w:rPr>
        <w:tab/>
        <w:t>that the University provide a set of FAQs.</w:t>
      </w:r>
    </w:p>
    <w:p w14:paraId="21E081AF" w14:textId="77777777" w:rsidR="00BD479E" w:rsidRDefault="00BD479E">
      <w:pPr>
        <w:tabs>
          <w:tab w:val="left" w:pos="709"/>
        </w:tabs>
        <w:rPr>
          <w:rFonts w:ascii="Arial" w:hAnsi="Arial" w:cs="Arial"/>
        </w:rPr>
      </w:pPr>
    </w:p>
    <w:p w14:paraId="3CDBCA80" w14:textId="77777777" w:rsidR="00BD479E" w:rsidRDefault="00C40310">
      <w:pPr>
        <w:tabs>
          <w:tab w:val="left" w:pos="709"/>
        </w:tabs>
        <w:rPr>
          <w:rFonts w:ascii="Arial" w:hAnsi="Arial" w:cs="Arial"/>
        </w:rPr>
      </w:pPr>
      <w:r>
        <w:rPr>
          <w:rFonts w:ascii="Arial" w:hAnsi="Arial" w:cs="Arial"/>
        </w:rPr>
        <w:tab/>
        <w:t>DIGITISATION OF CRS AND MARKS UPLOAD</w:t>
      </w:r>
    </w:p>
    <w:p w14:paraId="56F4659E" w14:textId="77777777" w:rsidR="00BD479E" w:rsidRDefault="00BD479E">
      <w:pPr>
        <w:tabs>
          <w:tab w:val="left" w:pos="709"/>
        </w:tabs>
        <w:rPr>
          <w:rFonts w:ascii="Arial" w:hAnsi="Arial" w:cs="Arial"/>
        </w:rPr>
      </w:pPr>
    </w:p>
    <w:p w14:paraId="78EB456C" w14:textId="77777777" w:rsidR="00BD479E" w:rsidRDefault="00C40310">
      <w:pPr>
        <w:tabs>
          <w:tab w:val="left" w:pos="709"/>
        </w:tabs>
        <w:rPr>
          <w:rFonts w:ascii="Arial" w:hAnsi="Arial" w:cs="Arial"/>
        </w:rPr>
      </w:pPr>
      <w:r>
        <w:rPr>
          <w:rFonts w:ascii="Arial" w:hAnsi="Arial" w:cs="Arial"/>
        </w:rPr>
        <w:t xml:space="preserve">21.12 The Chair informed that the University is proposing to move from the manual </w:t>
      </w:r>
    </w:p>
    <w:p w14:paraId="74D33711" w14:textId="77777777" w:rsidR="00BD479E" w:rsidRDefault="00C40310">
      <w:pPr>
        <w:tabs>
          <w:tab w:val="left" w:pos="709"/>
        </w:tabs>
        <w:ind w:left="709"/>
        <w:rPr>
          <w:rFonts w:ascii="Arial" w:hAnsi="Arial" w:cs="Arial"/>
        </w:rPr>
      </w:pPr>
      <w:r>
        <w:rPr>
          <w:rFonts w:ascii="Arial" w:hAnsi="Arial" w:cs="Arial"/>
        </w:rPr>
        <w:tab/>
        <w:t>completion of Course Results Sheets (C</w:t>
      </w:r>
      <w:r>
        <w:rPr>
          <w:rFonts w:ascii="Arial" w:hAnsi="Arial" w:cs="Arial"/>
        </w:rPr>
        <w:t xml:space="preserve">RS) in Colleges and at the Exams office in the University to a digitalised system of recording and uploading marks.  A pilot is underway in BMC this year where one programme will electronically record marks on the CRS and upload same unto the University’s </w:t>
      </w:r>
      <w:r>
        <w:rPr>
          <w:rFonts w:ascii="Arial" w:hAnsi="Arial" w:cs="Arial"/>
        </w:rPr>
        <w:t>system.</w:t>
      </w:r>
    </w:p>
    <w:p w14:paraId="65F48AAC" w14:textId="77777777" w:rsidR="00BD479E" w:rsidRDefault="00BD479E">
      <w:pPr>
        <w:tabs>
          <w:tab w:val="left" w:pos="709"/>
        </w:tabs>
        <w:ind w:left="709"/>
        <w:rPr>
          <w:rFonts w:ascii="Arial" w:hAnsi="Arial" w:cs="Arial"/>
        </w:rPr>
      </w:pPr>
    </w:p>
    <w:p w14:paraId="7178E04B" w14:textId="77777777" w:rsidR="00BD479E" w:rsidRDefault="00C40310">
      <w:pPr>
        <w:tabs>
          <w:tab w:val="left" w:pos="709"/>
        </w:tabs>
        <w:ind w:left="709"/>
        <w:rPr>
          <w:rFonts w:ascii="Arial" w:hAnsi="Arial" w:cs="Arial"/>
        </w:rPr>
      </w:pPr>
      <w:r>
        <w:rPr>
          <w:rFonts w:ascii="Arial" w:hAnsi="Arial" w:cs="Arial"/>
        </w:rPr>
        <w:t>It is hoped that the electronic recording and transferring of marks will reduce the administrative burden on College and University staff while at the same time reducing human error.  If the pilot is successful it is planned to roll out the digiti</w:t>
      </w:r>
      <w:r>
        <w:rPr>
          <w:rFonts w:ascii="Arial" w:hAnsi="Arial" w:cs="Arial"/>
        </w:rPr>
        <w:t>sation of CRS across all partners next academic year.</w:t>
      </w:r>
    </w:p>
    <w:p w14:paraId="45418818" w14:textId="77777777" w:rsidR="00BD479E" w:rsidRDefault="00BD479E">
      <w:pPr>
        <w:tabs>
          <w:tab w:val="left" w:pos="709"/>
        </w:tabs>
        <w:ind w:left="709"/>
        <w:rPr>
          <w:rFonts w:ascii="Arial" w:hAnsi="Arial" w:cs="Arial"/>
        </w:rPr>
      </w:pPr>
    </w:p>
    <w:p w14:paraId="7E0EDB74" w14:textId="77777777" w:rsidR="00BD479E" w:rsidRDefault="00C40310">
      <w:pPr>
        <w:tabs>
          <w:tab w:val="left" w:pos="709"/>
        </w:tabs>
        <w:ind w:left="709"/>
        <w:rPr>
          <w:rFonts w:ascii="Arial" w:hAnsi="Arial" w:cs="Arial"/>
        </w:rPr>
      </w:pPr>
      <w:r>
        <w:rPr>
          <w:rFonts w:ascii="Arial" w:hAnsi="Arial" w:cs="Arial"/>
        </w:rPr>
        <w:t>In the future it may be possible to export data from the College EBS system directly onto Ulster’s systems.</w:t>
      </w:r>
    </w:p>
    <w:p w14:paraId="1B05F012" w14:textId="77777777" w:rsidR="00BD479E" w:rsidRDefault="00BD479E">
      <w:pPr>
        <w:tabs>
          <w:tab w:val="left" w:pos="709"/>
        </w:tabs>
        <w:ind w:left="709"/>
        <w:rPr>
          <w:rFonts w:ascii="Arial" w:hAnsi="Arial" w:cs="Arial"/>
        </w:rPr>
      </w:pPr>
    </w:p>
    <w:p w14:paraId="4DD7B0FD" w14:textId="77777777" w:rsidR="00BD479E" w:rsidRDefault="00BD479E">
      <w:pPr>
        <w:tabs>
          <w:tab w:val="left" w:pos="709"/>
        </w:tabs>
        <w:rPr>
          <w:rFonts w:ascii="Arial" w:hAnsi="Arial" w:cs="Arial"/>
        </w:rPr>
      </w:pPr>
    </w:p>
    <w:p w14:paraId="66ADBA91" w14:textId="77777777" w:rsidR="00BD479E" w:rsidRDefault="00C40310">
      <w:pPr>
        <w:tabs>
          <w:tab w:val="left" w:pos="426"/>
        </w:tabs>
        <w:rPr>
          <w:rFonts w:ascii="Arial" w:hAnsi="Arial" w:cs="Arial"/>
        </w:rPr>
      </w:pPr>
      <w:r>
        <w:rPr>
          <w:rFonts w:ascii="Arial" w:hAnsi="Arial" w:cs="Arial"/>
        </w:rPr>
        <w:tab/>
      </w:r>
      <w:r>
        <w:rPr>
          <w:rFonts w:ascii="Arial" w:hAnsi="Arial" w:cs="Arial"/>
        </w:rPr>
        <w:tab/>
        <w:t>REVIEW OF VIRTUAL REVALIDATION EVENT AND RESOURCES SITE</w:t>
      </w:r>
    </w:p>
    <w:p w14:paraId="31DB32A8" w14:textId="77777777" w:rsidR="00BD479E" w:rsidRDefault="00BD479E">
      <w:pPr>
        <w:rPr>
          <w:rFonts w:ascii="Arial" w:hAnsi="Arial" w:cs="Arial"/>
        </w:rPr>
      </w:pPr>
    </w:p>
    <w:p w14:paraId="413312AD" w14:textId="77777777" w:rsidR="00BD479E" w:rsidRDefault="00C40310">
      <w:pPr>
        <w:tabs>
          <w:tab w:val="left" w:pos="709"/>
        </w:tabs>
        <w:rPr>
          <w:rFonts w:ascii="Arial" w:hAnsi="Arial" w:cs="Arial"/>
        </w:rPr>
      </w:pPr>
      <w:r>
        <w:rPr>
          <w:rFonts w:ascii="Arial" w:hAnsi="Arial" w:cs="Arial"/>
        </w:rPr>
        <w:t>21.13 The Chair sough feedback f</w:t>
      </w:r>
      <w:r>
        <w:rPr>
          <w:rFonts w:ascii="Arial" w:hAnsi="Arial" w:cs="Arial"/>
        </w:rPr>
        <w:t xml:space="preserve">rom members on the recent evaluation/re-validation </w:t>
      </w:r>
    </w:p>
    <w:p w14:paraId="5F6040CD" w14:textId="77777777" w:rsidR="00BD479E" w:rsidRDefault="00C40310">
      <w:pPr>
        <w:tabs>
          <w:tab w:val="left" w:pos="709"/>
        </w:tabs>
        <w:rPr>
          <w:rFonts w:ascii="Arial" w:hAnsi="Arial" w:cs="Arial"/>
        </w:rPr>
      </w:pPr>
      <w:r>
        <w:rPr>
          <w:rFonts w:ascii="Arial" w:hAnsi="Arial" w:cs="Arial"/>
        </w:rPr>
        <w:tab/>
        <w:t xml:space="preserve">staff development event and the resource site which accompanies it.  The </w:t>
      </w:r>
    </w:p>
    <w:p w14:paraId="0AA2DD08" w14:textId="77777777" w:rsidR="00BD479E" w:rsidRDefault="00C40310">
      <w:pPr>
        <w:tabs>
          <w:tab w:val="left" w:pos="709"/>
        </w:tabs>
        <w:rPr>
          <w:rFonts w:ascii="Arial" w:hAnsi="Arial" w:cs="Arial"/>
        </w:rPr>
      </w:pPr>
      <w:r>
        <w:rPr>
          <w:rFonts w:ascii="Arial" w:hAnsi="Arial" w:cs="Arial"/>
        </w:rPr>
        <w:tab/>
        <w:t xml:space="preserve">recordings from the event will be made available as soon as possible.  She </w:t>
      </w:r>
      <w:proofErr w:type="gramStart"/>
      <w:r>
        <w:rPr>
          <w:rFonts w:ascii="Arial" w:hAnsi="Arial" w:cs="Arial"/>
        </w:rPr>
        <w:t>said</w:t>
      </w:r>
      <w:proofErr w:type="gramEnd"/>
      <w:r>
        <w:rPr>
          <w:rFonts w:ascii="Arial" w:hAnsi="Arial" w:cs="Arial"/>
        </w:rPr>
        <w:t xml:space="preserve"> </w:t>
      </w:r>
    </w:p>
    <w:p w14:paraId="2506263E" w14:textId="77777777" w:rsidR="00BD479E" w:rsidRDefault="00C40310">
      <w:pPr>
        <w:tabs>
          <w:tab w:val="left" w:pos="709"/>
        </w:tabs>
        <w:ind w:left="709"/>
        <w:rPr>
          <w:rFonts w:ascii="Arial" w:hAnsi="Arial" w:cs="Arial"/>
        </w:rPr>
      </w:pPr>
      <w:r>
        <w:rPr>
          <w:rFonts w:ascii="Arial" w:hAnsi="Arial" w:cs="Arial"/>
        </w:rPr>
        <w:tab/>
        <w:t xml:space="preserve">that if there is sufficient demand from </w:t>
      </w:r>
      <w:r>
        <w:rPr>
          <w:rFonts w:ascii="Arial" w:hAnsi="Arial" w:cs="Arial"/>
        </w:rPr>
        <w:t>partners this could become an annual event for those course teams with evaluation/re-validation events coming up within 18 months.</w:t>
      </w:r>
    </w:p>
    <w:p w14:paraId="77F5E40C" w14:textId="77777777" w:rsidR="00BD479E" w:rsidRDefault="00BD479E">
      <w:pPr>
        <w:tabs>
          <w:tab w:val="left" w:pos="709"/>
        </w:tabs>
        <w:ind w:left="709"/>
        <w:rPr>
          <w:rFonts w:ascii="Arial" w:hAnsi="Arial" w:cs="Arial"/>
        </w:rPr>
      </w:pPr>
    </w:p>
    <w:p w14:paraId="2F3AA429" w14:textId="77777777" w:rsidR="00BD479E" w:rsidRDefault="00C40310">
      <w:pPr>
        <w:tabs>
          <w:tab w:val="left" w:pos="709"/>
        </w:tabs>
        <w:ind w:left="709"/>
        <w:rPr>
          <w:rFonts w:ascii="Arial" w:hAnsi="Arial" w:cs="Arial"/>
        </w:rPr>
      </w:pPr>
      <w:r>
        <w:rPr>
          <w:rFonts w:ascii="Arial" w:hAnsi="Arial" w:cs="Arial"/>
        </w:rPr>
        <w:tab/>
        <w:t>HE Co-ordinators said they found the event to be extremely valuable and the feedback they received from course teams was ve</w:t>
      </w:r>
      <w:r>
        <w:rPr>
          <w:rFonts w:ascii="Arial" w:hAnsi="Arial" w:cs="Arial"/>
        </w:rPr>
        <w:t>ry positive.</w:t>
      </w:r>
    </w:p>
    <w:p w14:paraId="77B87FD9" w14:textId="77777777" w:rsidR="00BD479E" w:rsidRDefault="00BD479E">
      <w:pPr>
        <w:tabs>
          <w:tab w:val="left" w:pos="709"/>
        </w:tabs>
        <w:rPr>
          <w:rFonts w:ascii="Arial" w:hAnsi="Arial" w:cs="Arial"/>
        </w:rPr>
      </w:pPr>
    </w:p>
    <w:p w14:paraId="7C0DA88E" w14:textId="77777777" w:rsidR="00BD479E" w:rsidRDefault="00C40310">
      <w:pPr>
        <w:tabs>
          <w:tab w:val="left" w:pos="709"/>
        </w:tabs>
        <w:ind w:left="709"/>
        <w:rPr>
          <w:rFonts w:ascii="Arial" w:hAnsi="Arial" w:cs="Arial"/>
        </w:rPr>
      </w:pPr>
      <w:r>
        <w:rPr>
          <w:rFonts w:ascii="Arial" w:hAnsi="Arial" w:cs="Arial"/>
        </w:rPr>
        <w:tab/>
        <w:t>As there is not open access to the online resources, HE Co-ordinators were asked to provide details of any course teams with upcoming evaluation/re-validation events so that they can have access to the online materials.</w:t>
      </w:r>
    </w:p>
    <w:p w14:paraId="33085230" w14:textId="77777777" w:rsidR="00BD479E" w:rsidRDefault="00BD479E">
      <w:pPr>
        <w:tabs>
          <w:tab w:val="left" w:pos="709"/>
        </w:tabs>
        <w:rPr>
          <w:rFonts w:ascii="Arial" w:hAnsi="Arial" w:cs="Arial"/>
        </w:rPr>
      </w:pPr>
    </w:p>
    <w:p w14:paraId="6145C5FD" w14:textId="77777777" w:rsidR="00BD479E" w:rsidRDefault="00BD479E">
      <w:pPr>
        <w:tabs>
          <w:tab w:val="left" w:pos="709"/>
        </w:tabs>
        <w:rPr>
          <w:rFonts w:ascii="Arial" w:hAnsi="Arial" w:cs="Arial"/>
        </w:rPr>
      </w:pPr>
    </w:p>
    <w:p w14:paraId="4CC970D9" w14:textId="77777777" w:rsidR="00BD479E" w:rsidRDefault="00C40310">
      <w:pPr>
        <w:tabs>
          <w:tab w:val="left" w:pos="709"/>
        </w:tabs>
        <w:rPr>
          <w:rFonts w:ascii="Arial" w:hAnsi="Arial" w:cs="Arial"/>
        </w:rPr>
      </w:pPr>
      <w:r>
        <w:rPr>
          <w:rFonts w:ascii="Arial" w:hAnsi="Arial" w:cs="Arial"/>
        </w:rPr>
        <w:tab/>
        <w:t>WORK-BASED LEARNIN</w:t>
      </w:r>
      <w:r>
        <w:rPr>
          <w:rFonts w:ascii="Arial" w:hAnsi="Arial" w:cs="Arial"/>
        </w:rPr>
        <w:t>G</w:t>
      </w:r>
    </w:p>
    <w:p w14:paraId="66FB0AEC" w14:textId="77777777" w:rsidR="00BD479E" w:rsidRDefault="00BD479E">
      <w:pPr>
        <w:tabs>
          <w:tab w:val="left" w:pos="709"/>
        </w:tabs>
        <w:rPr>
          <w:rFonts w:ascii="Arial" w:hAnsi="Arial" w:cs="Arial"/>
        </w:rPr>
      </w:pPr>
    </w:p>
    <w:p w14:paraId="47DEF49F" w14:textId="77777777" w:rsidR="00BD479E" w:rsidRDefault="00C40310">
      <w:pPr>
        <w:tabs>
          <w:tab w:val="left" w:pos="709"/>
        </w:tabs>
        <w:rPr>
          <w:rFonts w:ascii="Arial" w:hAnsi="Arial" w:cs="Arial"/>
        </w:rPr>
      </w:pPr>
      <w:r>
        <w:rPr>
          <w:rFonts w:ascii="Arial" w:hAnsi="Arial" w:cs="Arial"/>
        </w:rPr>
        <w:t xml:space="preserve">21.14 The Chair provided members with an update on WBL and the uptake of the AB </w:t>
      </w:r>
    </w:p>
    <w:p w14:paraId="4F5B5F63" w14:textId="77777777" w:rsidR="00BD479E" w:rsidRDefault="00C40310">
      <w:pPr>
        <w:tabs>
          <w:tab w:val="left" w:pos="709"/>
        </w:tabs>
        <w:rPr>
          <w:rFonts w:ascii="Arial" w:hAnsi="Arial" w:cs="Arial"/>
        </w:rPr>
      </w:pPr>
      <w:r>
        <w:rPr>
          <w:rFonts w:ascii="Arial" w:hAnsi="Arial" w:cs="Arial"/>
        </w:rPr>
        <w:tab/>
        <w:t>award.</w:t>
      </w:r>
    </w:p>
    <w:p w14:paraId="7F673AD1" w14:textId="77777777" w:rsidR="00BD479E" w:rsidRDefault="00BD479E">
      <w:pPr>
        <w:tabs>
          <w:tab w:val="left" w:pos="709"/>
        </w:tabs>
        <w:rPr>
          <w:rFonts w:ascii="Arial" w:hAnsi="Arial" w:cs="Arial"/>
        </w:rPr>
      </w:pPr>
    </w:p>
    <w:p w14:paraId="36486CAC" w14:textId="77777777" w:rsidR="00BD479E" w:rsidRDefault="00C40310">
      <w:pPr>
        <w:tabs>
          <w:tab w:val="left" w:pos="709"/>
        </w:tabs>
        <w:ind w:left="709"/>
        <w:rPr>
          <w:rFonts w:ascii="Arial" w:hAnsi="Arial" w:cs="Arial"/>
        </w:rPr>
      </w:pPr>
      <w:r>
        <w:rPr>
          <w:rFonts w:ascii="Arial" w:hAnsi="Arial" w:cs="Arial"/>
        </w:rPr>
        <w:tab/>
        <w:t xml:space="preserve">A total of 9 CA3s were received from Colleges wishing to offer the AB as an exit award for those FD students unable to find suitable WBL opportunities.  Colleges </w:t>
      </w:r>
      <w:r>
        <w:rPr>
          <w:rFonts w:ascii="Arial" w:hAnsi="Arial" w:cs="Arial"/>
        </w:rPr>
        <w:t>were commended for their hard work and effort in finding innovative and creative ways of securing opportunities for students to meet the learning outcomes for the WBL module.</w:t>
      </w:r>
    </w:p>
    <w:p w14:paraId="137DC8FF" w14:textId="77777777" w:rsidR="00BD479E" w:rsidRDefault="00BD479E">
      <w:pPr>
        <w:tabs>
          <w:tab w:val="left" w:pos="709"/>
        </w:tabs>
        <w:ind w:left="709"/>
        <w:rPr>
          <w:rFonts w:ascii="Arial" w:hAnsi="Arial" w:cs="Arial"/>
        </w:rPr>
      </w:pPr>
    </w:p>
    <w:p w14:paraId="5B948F30" w14:textId="77777777" w:rsidR="00BD479E" w:rsidRDefault="00C40310">
      <w:pPr>
        <w:shd w:val="clear" w:color="auto" w:fill="FFFFFF"/>
        <w:suppressAutoHyphens w:val="0"/>
        <w:ind w:left="709" w:firstLine="11"/>
        <w:rPr>
          <w:rFonts w:ascii="Arial" w:hAnsi="Arial" w:cs="Arial"/>
          <w:color w:val="000000"/>
        </w:rPr>
      </w:pPr>
      <w:r>
        <w:rPr>
          <w:rFonts w:ascii="Arial" w:hAnsi="Arial" w:cs="Arial"/>
          <w:color w:val="000000"/>
        </w:rPr>
        <w:lastRenderedPageBreak/>
        <w:t>The Chair reminded members that under University regulations transfers between m</w:t>
      </w:r>
      <w:r>
        <w:rPr>
          <w:rFonts w:ascii="Arial" w:hAnsi="Arial" w:cs="Arial"/>
          <w:color w:val="000000"/>
        </w:rPr>
        <w:t>odules (i.e., WBL and PBL) is permissible within the first 3 weeks of the semester of study only.  Therefore if, within this time period, a student on the PBL (AB exit) route acquires a WBL place they can then transfer from the PBL module to the WBL module</w:t>
      </w:r>
      <w:r>
        <w:rPr>
          <w:rFonts w:ascii="Arial" w:hAnsi="Arial" w:cs="Arial"/>
          <w:color w:val="000000"/>
        </w:rPr>
        <w:t xml:space="preserve"> and be considered for the </w:t>
      </w:r>
      <w:proofErr w:type="spellStart"/>
      <w:r>
        <w:rPr>
          <w:rFonts w:ascii="Arial" w:hAnsi="Arial" w:cs="Arial"/>
          <w:color w:val="000000"/>
        </w:rPr>
        <w:t>FdSc</w:t>
      </w:r>
      <w:proofErr w:type="spellEnd"/>
      <w:r>
        <w:rPr>
          <w:rFonts w:ascii="Arial" w:hAnsi="Arial" w:cs="Arial"/>
          <w:color w:val="000000"/>
        </w:rPr>
        <w:t xml:space="preserve"> award.  </w:t>
      </w:r>
    </w:p>
    <w:p w14:paraId="6D461940" w14:textId="77777777" w:rsidR="00BD479E" w:rsidRDefault="00BD479E">
      <w:pPr>
        <w:shd w:val="clear" w:color="auto" w:fill="FFFFFF"/>
        <w:suppressAutoHyphens w:val="0"/>
        <w:rPr>
          <w:rFonts w:ascii="Arial" w:hAnsi="Arial" w:cs="Arial"/>
          <w:color w:val="000000"/>
        </w:rPr>
      </w:pPr>
    </w:p>
    <w:p w14:paraId="35438CE9" w14:textId="77777777" w:rsidR="00BD479E" w:rsidRDefault="00C40310">
      <w:pPr>
        <w:shd w:val="clear" w:color="auto" w:fill="FFFFFF"/>
        <w:suppressAutoHyphens w:val="0"/>
        <w:ind w:left="709"/>
        <w:rPr>
          <w:rFonts w:ascii="Arial" w:hAnsi="Arial" w:cs="Arial"/>
          <w:color w:val="000000"/>
        </w:rPr>
      </w:pPr>
      <w:r>
        <w:rPr>
          <w:rFonts w:ascii="Arial" w:hAnsi="Arial" w:cs="Arial"/>
          <w:color w:val="000000"/>
        </w:rPr>
        <w:t>Any transfer would also be contingent on any College team ensuring that the "front-loaded" teaching aligned to the module they transfer to, is subsequently covered by the student.</w:t>
      </w:r>
    </w:p>
    <w:p w14:paraId="7B818668" w14:textId="77777777" w:rsidR="00BD479E" w:rsidRDefault="00BD479E">
      <w:pPr>
        <w:shd w:val="clear" w:color="auto" w:fill="FFFFFF"/>
        <w:suppressAutoHyphens w:val="0"/>
        <w:ind w:left="709"/>
        <w:rPr>
          <w:rFonts w:ascii="Arial" w:hAnsi="Arial" w:cs="Arial"/>
          <w:color w:val="000000"/>
        </w:rPr>
      </w:pPr>
    </w:p>
    <w:p w14:paraId="330E33BA" w14:textId="77777777" w:rsidR="00BD479E" w:rsidRDefault="00C40310">
      <w:pPr>
        <w:shd w:val="clear" w:color="auto" w:fill="FFFFFF"/>
        <w:suppressAutoHyphens w:val="0"/>
        <w:ind w:left="709"/>
        <w:rPr>
          <w:rFonts w:ascii="Arial" w:hAnsi="Arial" w:cs="Arial"/>
          <w:color w:val="000000"/>
        </w:rPr>
      </w:pPr>
      <w:r>
        <w:rPr>
          <w:rFonts w:ascii="Arial" w:hAnsi="Arial" w:cs="Arial"/>
          <w:color w:val="000000"/>
        </w:rPr>
        <w:t>HE Co-ordinators were also remind</w:t>
      </w:r>
      <w:r>
        <w:rPr>
          <w:rFonts w:ascii="Arial" w:hAnsi="Arial" w:cs="Arial"/>
          <w:color w:val="000000"/>
        </w:rPr>
        <w:t>ed that students have up to 28 weeks to complete their WBL and still be considered at the August Exam Board.</w:t>
      </w:r>
    </w:p>
    <w:p w14:paraId="42E3286F" w14:textId="77777777" w:rsidR="00BD479E" w:rsidRDefault="00BD479E">
      <w:pPr>
        <w:shd w:val="clear" w:color="auto" w:fill="FFFFFF"/>
        <w:suppressAutoHyphens w:val="0"/>
        <w:ind w:left="709"/>
        <w:rPr>
          <w:rFonts w:ascii="Arial" w:hAnsi="Arial" w:cs="Arial"/>
          <w:color w:val="000000"/>
        </w:rPr>
      </w:pPr>
    </w:p>
    <w:p w14:paraId="1F92F734" w14:textId="77777777" w:rsidR="00BD479E" w:rsidRDefault="00BD479E">
      <w:pPr>
        <w:shd w:val="clear" w:color="auto" w:fill="FFFFFF"/>
        <w:suppressAutoHyphens w:val="0"/>
        <w:rPr>
          <w:rFonts w:ascii="Arial" w:hAnsi="Arial" w:cs="Arial"/>
        </w:rPr>
      </w:pPr>
    </w:p>
    <w:p w14:paraId="6422474D" w14:textId="77777777" w:rsidR="00BD479E" w:rsidRDefault="00C40310">
      <w:pPr>
        <w:shd w:val="clear" w:color="auto" w:fill="FFFFFF"/>
        <w:suppressAutoHyphens w:val="0"/>
        <w:rPr>
          <w:rFonts w:ascii="Arial" w:hAnsi="Arial" w:cs="Arial"/>
        </w:rPr>
      </w:pPr>
      <w:r>
        <w:rPr>
          <w:rFonts w:ascii="Arial" w:hAnsi="Arial" w:cs="Arial"/>
        </w:rPr>
        <w:tab/>
        <w:t>FITNESS TO PRACTICE</w:t>
      </w:r>
    </w:p>
    <w:p w14:paraId="121644C5" w14:textId="77777777" w:rsidR="00BD479E" w:rsidRDefault="00BD479E">
      <w:pPr>
        <w:shd w:val="clear" w:color="auto" w:fill="FFFFFF"/>
        <w:suppressAutoHyphens w:val="0"/>
        <w:ind w:left="709"/>
        <w:rPr>
          <w:rFonts w:ascii="Arial" w:hAnsi="Arial" w:cs="Arial"/>
        </w:rPr>
      </w:pPr>
    </w:p>
    <w:p w14:paraId="7B58ED57" w14:textId="77777777" w:rsidR="00BD479E" w:rsidRDefault="00C40310">
      <w:pPr>
        <w:tabs>
          <w:tab w:val="left" w:pos="709"/>
          <w:tab w:val="left" w:pos="2268"/>
        </w:tabs>
        <w:ind w:left="709" w:hanging="709"/>
        <w:rPr>
          <w:rFonts w:ascii="Arial" w:hAnsi="Arial" w:cs="Arial"/>
        </w:rPr>
      </w:pPr>
      <w:r>
        <w:rPr>
          <w:rFonts w:ascii="Arial" w:hAnsi="Arial" w:cs="Arial"/>
        </w:rPr>
        <w:t xml:space="preserve">21.15 Mr Marley reminded members that Course Directors of programmes in partner institutions where Access NI </w:t>
      </w:r>
      <w:r>
        <w:rPr>
          <w:rFonts w:ascii="Arial" w:hAnsi="Arial" w:cs="Arial"/>
        </w:rPr>
        <w:t>clearance is required were asked to:</w:t>
      </w:r>
    </w:p>
    <w:p w14:paraId="1D961027" w14:textId="77777777" w:rsidR="00BD479E" w:rsidRDefault="00BD479E">
      <w:pPr>
        <w:tabs>
          <w:tab w:val="left" w:pos="709"/>
          <w:tab w:val="left" w:pos="2268"/>
        </w:tabs>
        <w:ind w:left="709" w:hanging="709"/>
        <w:rPr>
          <w:rFonts w:ascii="Arial" w:hAnsi="Arial" w:cs="Arial"/>
        </w:rPr>
      </w:pPr>
    </w:p>
    <w:p w14:paraId="20F6713A" w14:textId="77777777" w:rsidR="00BD479E" w:rsidRDefault="00C40310">
      <w:pPr>
        <w:tabs>
          <w:tab w:val="left" w:pos="709"/>
          <w:tab w:val="left" w:pos="2268"/>
        </w:tabs>
        <w:ind w:left="1134" w:hanging="1134"/>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Confirm that the publicly available information on their website was accurate;</w:t>
      </w:r>
    </w:p>
    <w:p w14:paraId="2962755E" w14:textId="77777777" w:rsidR="00BD479E" w:rsidRDefault="00C40310">
      <w:pPr>
        <w:tabs>
          <w:tab w:val="left" w:pos="709"/>
          <w:tab w:val="left" w:pos="2268"/>
        </w:tabs>
        <w:ind w:left="1134" w:hanging="1134"/>
        <w:rPr>
          <w:rFonts w:ascii="Arial" w:hAnsi="Arial" w:cs="Arial"/>
        </w:rPr>
      </w:pPr>
      <w:r>
        <w:rPr>
          <w:rFonts w:ascii="Arial" w:hAnsi="Arial" w:cs="Arial"/>
        </w:rPr>
        <w:tab/>
        <w:t>ii)</w:t>
      </w:r>
      <w:r>
        <w:rPr>
          <w:rFonts w:ascii="Arial" w:hAnsi="Arial" w:cs="Arial"/>
        </w:rPr>
        <w:tab/>
        <w:t>Outline the process within their College for students who require Access NI clearance.</w:t>
      </w:r>
    </w:p>
    <w:p w14:paraId="413D72F0" w14:textId="77777777" w:rsidR="00BD479E" w:rsidRDefault="00BD479E">
      <w:pPr>
        <w:tabs>
          <w:tab w:val="left" w:pos="709"/>
          <w:tab w:val="left" w:pos="2268"/>
        </w:tabs>
        <w:ind w:left="1134" w:hanging="1134"/>
        <w:rPr>
          <w:rFonts w:ascii="Arial" w:hAnsi="Arial" w:cs="Arial"/>
        </w:rPr>
      </w:pPr>
    </w:p>
    <w:p w14:paraId="6D6F2838" w14:textId="77777777" w:rsidR="00BD479E" w:rsidRDefault="00C40310">
      <w:pPr>
        <w:tabs>
          <w:tab w:val="left" w:pos="709"/>
          <w:tab w:val="left" w:pos="2268"/>
        </w:tabs>
        <w:ind w:left="1134" w:hanging="1134"/>
        <w:rPr>
          <w:rFonts w:ascii="Arial" w:hAnsi="Arial" w:cs="Arial"/>
        </w:rPr>
      </w:pPr>
      <w:r>
        <w:rPr>
          <w:rFonts w:ascii="Arial" w:hAnsi="Arial" w:cs="Arial"/>
        </w:rPr>
        <w:tab/>
        <w:t>The responses showed that all partners ha</w:t>
      </w:r>
      <w:r>
        <w:rPr>
          <w:rFonts w:ascii="Arial" w:hAnsi="Arial" w:cs="Arial"/>
        </w:rPr>
        <w:t xml:space="preserve">ve a process in place for students who </w:t>
      </w:r>
    </w:p>
    <w:p w14:paraId="5C66CDAD" w14:textId="77777777" w:rsidR="00BD479E" w:rsidRDefault="00C40310">
      <w:pPr>
        <w:tabs>
          <w:tab w:val="left" w:pos="709"/>
          <w:tab w:val="left" w:pos="2268"/>
        </w:tabs>
        <w:ind w:left="1134" w:hanging="1134"/>
        <w:rPr>
          <w:rFonts w:ascii="Arial" w:hAnsi="Arial" w:cs="Arial"/>
        </w:rPr>
      </w:pPr>
      <w:r>
        <w:rPr>
          <w:rFonts w:ascii="Arial" w:hAnsi="Arial" w:cs="Arial"/>
        </w:rPr>
        <w:tab/>
        <w:t xml:space="preserve">require Access NI clearance and that publicly available information was </w:t>
      </w:r>
    </w:p>
    <w:p w14:paraId="6EED3DE3" w14:textId="77777777" w:rsidR="00BD479E" w:rsidRDefault="00C40310">
      <w:pPr>
        <w:tabs>
          <w:tab w:val="left" w:pos="709"/>
          <w:tab w:val="left" w:pos="2268"/>
        </w:tabs>
        <w:ind w:left="1134" w:hanging="1134"/>
        <w:rPr>
          <w:rFonts w:ascii="Arial" w:hAnsi="Arial" w:cs="Arial"/>
        </w:rPr>
      </w:pPr>
      <w:r>
        <w:rPr>
          <w:rFonts w:ascii="Arial" w:hAnsi="Arial" w:cs="Arial"/>
        </w:rPr>
        <w:tab/>
        <w:t xml:space="preserve">available on their website.  However, the Access NI clearance processes in place </w:t>
      </w:r>
    </w:p>
    <w:p w14:paraId="1E6C17B7" w14:textId="77777777" w:rsidR="00BD479E" w:rsidRDefault="00C40310">
      <w:pPr>
        <w:tabs>
          <w:tab w:val="left" w:pos="709"/>
          <w:tab w:val="left" w:pos="2268"/>
        </w:tabs>
        <w:ind w:left="1134" w:hanging="1134"/>
        <w:rPr>
          <w:rFonts w:ascii="Arial" w:hAnsi="Arial" w:cs="Arial"/>
        </w:rPr>
      </w:pPr>
      <w:r>
        <w:rPr>
          <w:rFonts w:ascii="Arial" w:hAnsi="Arial" w:cs="Arial"/>
        </w:rPr>
        <w:tab/>
        <w:t>and the publicly available information varied considerably</w:t>
      </w:r>
      <w:r>
        <w:rPr>
          <w:rFonts w:ascii="Arial" w:hAnsi="Arial" w:cs="Arial"/>
        </w:rPr>
        <w:t xml:space="preserve"> between Colleges.</w:t>
      </w:r>
    </w:p>
    <w:p w14:paraId="33D690D6" w14:textId="77777777" w:rsidR="00BD479E" w:rsidRDefault="00C40310">
      <w:pPr>
        <w:tabs>
          <w:tab w:val="left" w:pos="709"/>
          <w:tab w:val="left" w:pos="2268"/>
        </w:tabs>
        <w:ind w:left="1134" w:hanging="1134"/>
        <w:rPr>
          <w:rFonts w:ascii="Arial" w:hAnsi="Arial" w:cs="Arial"/>
        </w:rPr>
      </w:pPr>
      <w:r>
        <w:rPr>
          <w:rFonts w:ascii="Arial" w:hAnsi="Arial" w:cs="Arial"/>
        </w:rPr>
        <w:tab/>
        <w:t xml:space="preserve">It had been agreed that a set of principles relating to Access NI be prepared </w:t>
      </w:r>
    </w:p>
    <w:p w14:paraId="497F34EA" w14:textId="77777777" w:rsidR="00BD479E" w:rsidRDefault="00C40310">
      <w:pPr>
        <w:tabs>
          <w:tab w:val="left" w:pos="709"/>
          <w:tab w:val="left" w:pos="2268"/>
        </w:tabs>
        <w:ind w:left="1134" w:hanging="1134"/>
        <w:rPr>
          <w:rFonts w:ascii="Arial" w:hAnsi="Arial" w:cs="Arial"/>
        </w:rPr>
      </w:pPr>
      <w:r>
        <w:rPr>
          <w:rFonts w:ascii="Arial" w:hAnsi="Arial" w:cs="Arial"/>
        </w:rPr>
        <w:tab/>
        <w:t xml:space="preserve">and forwarded to Colleges for consideration.  However, with the Covid-19 </w:t>
      </w:r>
    </w:p>
    <w:p w14:paraId="301DC050" w14:textId="77777777" w:rsidR="00BD479E" w:rsidRDefault="00C40310">
      <w:pPr>
        <w:tabs>
          <w:tab w:val="left" w:pos="709"/>
          <w:tab w:val="left" w:pos="2268"/>
        </w:tabs>
        <w:ind w:left="1134" w:hanging="1134"/>
        <w:rPr>
          <w:rFonts w:ascii="Arial" w:hAnsi="Arial" w:cs="Arial"/>
        </w:rPr>
      </w:pPr>
      <w:r>
        <w:rPr>
          <w:rFonts w:ascii="Arial" w:hAnsi="Arial" w:cs="Arial"/>
        </w:rPr>
        <w:tab/>
        <w:t xml:space="preserve">pandemic this work has been put on hold.  Mr Marley said that this work will be </w:t>
      </w:r>
    </w:p>
    <w:p w14:paraId="00678599" w14:textId="77777777" w:rsidR="00BD479E" w:rsidRDefault="00C40310">
      <w:pPr>
        <w:tabs>
          <w:tab w:val="left" w:pos="709"/>
          <w:tab w:val="left" w:pos="2268"/>
        </w:tabs>
        <w:ind w:left="1134" w:hanging="1134"/>
        <w:rPr>
          <w:rFonts w:ascii="Arial" w:hAnsi="Arial" w:cs="Arial"/>
        </w:rPr>
      </w:pPr>
      <w:r>
        <w:rPr>
          <w:rFonts w:ascii="Arial" w:hAnsi="Arial" w:cs="Arial"/>
        </w:rPr>
        <w:tab/>
        <w:t>picked up again next academic year.</w:t>
      </w:r>
    </w:p>
    <w:p w14:paraId="1E7CEB77" w14:textId="77777777" w:rsidR="00BD479E" w:rsidRDefault="00BD479E">
      <w:pPr>
        <w:tabs>
          <w:tab w:val="left" w:pos="709"/>
          <w:tab w:val="left" w:pos="2268"/>
        </w:tabs>
        <w:ind w:left="1134" w:hanging="1134"/>
        <w:rPr>
          <w:rFonts w:ascii="Arial" w:hAnsi="Arial" w:cs="Arial"/>
        </w:rPr>
      </w:pPr>
    </w:p>
    <w:p w14:paraId="39620681" w14:textId="77777777" w:rsidR="00BD479E" w:rsidRDefault="00BD479E">
      <w:pPr>
        <w:tabs>
          <w:tab w:val="left" w:pos="709"/>
          <w:tab w:val="left" w:pos="2268"/>
        </w:tabs>
        <w:ind w:left="1134" w:hanging="1134"/>
        <w:rPr>
          <w:rFonts w:ascii="Arial" w:hAnsi="Arial" w:cs="Arial"/>
        </w:rPr>
      </w:pPr>
    </w:p>
    <w:p w14:paraId="00A055AA" w14:textId="77777777" w:rsidR="00BD479E" w:rsidRDefault="00C40310">
      <w:pPr>
        <w:tabs>
          <w:tab w:val="left" w:pos="709"/>
          <w:tab w:val="left" w:pos="2268"/>
        </w:tabs>
        <w:ind w:left="1134" w:hanging="1134"/>
        <w:rPr>
          <w:rFonts w:ascii="Arial" w:hAnsi="Arial" w:cs="Arial"/>
        </w:rPr>
      </w:pPr>
      <w:r>
        <w:rPr>
          <w:rFonts w:ascii="Arial" w:hAnsi="Arial" w:cs="Arial"/>
        </w:rPr>
        <w:tab/>
        <w:t>ATTRITION ON ACCESS PROGRAMMES</w:t>
      </w:r>
    </w:p>
    <w:p w14:paraId="22030339" w14:textId="77777777" w:rsidR="00BD479E" w:rsidRDefault="00BD479E">
      <w:pPr>
        <w:tabs>
          <w:tab w:val="left" w:pos="709"/>
          <w:tab w:val="left" w:pos="2268"/>
        </w:tabs>
        <w:ind w:left="1134" w:hanging="1134"/>
        <w:rPr>
          <w:rFonts w:ascii="Arial" w:hAnsi="Arial" w:cs="Arial"/>
        </w:rPr>
      </w:pPr>
    </w:p>
    <w:p w14:paraId="689F587B" w14:textId="77777777" w:rsidR="00BD479E" w:rsidRDefault="00C40310">
      <w:pPr>
        <w:tabs>
          <w:tab w:val="left" w:pos="709"/>
        </w:tabs>
        <w:ind w:left="709" w:hanging="709"/>
        <w:rPr>
          <w:rFonts w:ascii="Arial" w:hAnsi="Arial" w:cs="Arial"/>
        </w:rPr>
      </w:pPr>
      <w:r>
        <w:rPr>
          <w:rFonts w:ascii="Arial" w:hAnsi="Arial" w:cs="Arial"/>
        </w:rPr>
        <w:t>21.16 Members considered paper CPF/21/02 on work untaken by the Attrition on Access Programmes Working Group.</w:t>
      </w:r>
    </w:p>
    <w:p w14:paraId="4412438F" w14:textId="77777777" w:rsidR="00BD479E" w:rsidRDefault="00BD479E">
      <w:pPr>
        <w:ind w:left="709" w:hanging="709"/>
        <w:rPr>
          <w:rFonts w:ascii="Arial" w:hAnsi="Arial" w:cs="Arial"/>
        </w:rPr>
      </w:pPr>
    </w:p>
    <w:p w14:paraId="0BB69114" w14:textId="77777777" w:rsidR="00BD479E" w:rsidRDefault="00C40310">
      <w:pPr>
        <w:ind w:left="720" w:hanging="720"/>
      </w:pPr>
      <w:r>
        <w:rPr>
          <w:rFonts w:ascii="Arial" w:hAnsi="Arial" w:cs="Arial"/>
        </w:rPr>
        <w:tab/>
        <w:t>Mrs Brogan said that the first meeting of the Working Group</w:t>
      </w:r>
      <w:r>
        <w:rPr>
          <w:rFonts w:ascii="Arial" w:hAnsi="Arial" w:cs="Arial"/>
          <w:bCs/>
        </w:rPr>
        <w:t xml:space="preserve"> </w:t>
      </w:r>
      <w:r>
        <w:rPr>
          <w:rFonts w:ascii="Arial" w:hAnsi="Arial" w:cs="Arial"/>
          <w:bCs/>
        </w:rPr>
        <w:t>focused on three key   areas:</w:t>
      </w:r>
      <w:r>
        <w:rPr>
          <w:rFonts w:ascii="Arial" w:hAnsi="Arial" w:cs="Arial"/>
          <w:b/>
        </w:rPr>
        <w:t xml:space="preserve"> </w:t>
      </w:r>
    </w:p>
    <w:p w14:paraId="75E874B8" w14:textId="77777777" w:rsidR="00BD479E" w:rsidRDefault="00BD479E">
      <w:pPr>
        <w:rPr>
          <w:rFonts w:ascii="Arial" w:hAnsi="Arial" w:cs="Arial"/>
          <w:bCs/>
        </w:rPr>
      </w:pPr>
    </w:p>
    <w:p w14:paraId="71D2A97B" w14:textId="77777777" w:rsidR="00BD479E" w:rsidRDefault="00C40310">
      <w:pPr>
        <w:ind w:firstLine="720"/>
        <w:rPr>
          <w:rFonts w:ascii="Arial" w:hAnsi="Arial" w:cs="Arial"/>
          <w:bCs/>
        </w:rPr>
      </w:pPr>
      <w:r>
        <w:rPr>
          <w:rFonts w:ascii="Arial" w:hAnsi="Arial" w:cs="Arial"/>
          <w:bCs/>
        </w:rPr>
        <w:t xml:space="preserve">1. Current Performance, </w:t>
      </w:r>
    </w:p>
    <w:p w14:paraId="39BCD097" w14:textId="77777777" w:rsidR="00BD479E" w:rsidRDefault="00C40310">
      <w:pPr>
        <w:ind w:firstLine="720"/>
        <w:rPr>
          <w:rFonts w:ascii="Arial" w:hAnsi="Arial" w:cs="Arial"/>
          <w:bCs/>
        </w:rPr>
      </w:pPr>
      <w:r>
        <w:rPr>
          <w:rFonts w:ascii="Arial" w:hAnsi="Arial" w:cs="Arial"/>
          <w:bCs/>
        </w:rPr>
        <w:t xml:space="preserve">2. Insights into key drivers for attrition, success and progression, </w:t>
      </w:r>
    </w:p>
    <w:p w14:paraId="1B9B02E8" w14:textId="77777777" w:rsidR="00BD479E" w:rsidRDefault="00C40310">
      <w:pPr>
        <w:ind w:firstLine="720"/>
        <w:rPr>
          <w:rFonts w:ascii="Arial" w:hAnsi="Arial" w:cs="Arial"/>
          <w:bCs/>
        </w:rPr>
      </w:pPr>
      <w:r>
        <w:rPr>
          <w:rFonts w:ascii="Arial" w:hAnsi="Arial" w:cs="Arial"/>
          <w:bCs/>
        </w:rPr>
        <w:t>3. Possible responses, interventions and planning</w:t>
      </w:r>
    </w:p>
    <w:p w14:paraId="24CB2DCA" w14:textId="77777777" w:rsidR="00BD479E" w:rsidRDefault="00BD479E">
      <w:pPr>
        <w:ind w:firstLine="720"/>
        <w:rPr>
          <w:rFonts w:ascii="Arial" w:hAnsi="Arial" w:cs="Arial"/>
          <w:bCs/>
        </w:rPr>
      </w:pPr>
    </w:p>
    <w:p w14:paraId="21A85801" w14:textId="77777777" w:rsidR="00BD479E" w:rsidRDefault="00C40310">
      <w:pPr>
        <w:pStyle w:val="ListParagraph"/>
        <w:suppressAutoHyphens w:val="0"/>
        <w:spacing w:after="160"/>
        <w:textAlignment w:val="auto"/>
      </w:pPr>
      <w:r>
        <w:rPr>
          <w:rFonts w:ascii="Arial" w:hAnsi="Arial" w:cs="Arial"/>
          <w:bCs/>
        </w:rPr>
        <w:t xml:space="preserve">With regard to performance </w:t>
      </w:r>
      <w:r>
        <w:rPr>
          <w:rFonts w:ascii="Arial" w:hAnsi="Arial" w:cs="Arial"/>
        </w:rPr>
        <w:t xml:space="preserve">key attrition, success and progression </w:t>
      </w:r>
      <w:r>
        <w:rPr>
          <w:rFonts w:ascii="Arial" w:hAnsi="Arial" w:cs="Arial"/>
        </w:rPr>
        <w:t xml:space="preserve">figures for Access courses were discussed, noting that &gt;50% of courses had attrition rates of between 26 and 49%, with 16% of courses having attrition &gt;50%. </w:t>
      </w:r>
    </w:p>
    <w:p w14:paraId="5244EBFD" w14:textId="77777777" w:rsidR="00BD479E" w:rsidRDefault="00C40310">
      <w:pPr>
        <w:pStyle w:val="ListParagraph"/>
        <w:suppressAutoHyphens w:val="0"/>
        <w:spacing w:after="160"/>
        <w:textAlignment w:val="auto"/>
        <w:rPr>
          <w:rFonts w:ascii="Arial" w:hAnsi="Arial" w:cs="Arial"/>
        </w:rPr>
      </w:pPr>
      <w:r>
        <w:rPr>
          <w:rFonts w:ascii="Arial" w:hAnsi="Arial" w:cs="Arial"/>
        </w:rPr>
        <w:lastRenderedPageBreak/>
        <w:t>A number of key drivers were identified including cohort characteristics, strength of course teams</w:t>
      </w:r>
      <w:r>
        <w:rPr>
          <w:rFonts w:ascii="Arial" w:hAnsi="Arial" w:cs="Arial"/>
        </w:rPr>
        <w:t>, demographic changes within student cohorts, recruitment policy, accuracy of metrics, curriculum, Ulster identity, and follow up on leavers.</w:t>
      </w:r>
    </w:p>
    <w:p w14:paraId="391E29A5" w14:textId="77777777" w:rsidR="00BD479E" w:rsidRDefault="00C40310">
      <w:pPr>
        <w:pStyle w:val="ListParagraph"/>
        <w:rPr>
          <w:rFonts w:ascii="Arial" w:hAnsi="Arial" w:cs="Arial"/>
        </w:rPr>
      </w:pPr>
      <w:r>
        <w:rPr>
          <w:rFonts w:ascii="Arial" w:hAnsi="Arial" w:cs="Arial"/>
        </w:rPr>
        <w:t xml:space="preserve">Although a follow-up meeting was envisaged to progress this review, the implications of the Covid-19 pandemic has </w:t>
      </w:r>
      <w:r>
        <w:rPr>
          <w:rFonts w:ascii="Arial" w:hAnsi="Arial" w:cs="Arial"/>
        </w:rPr>
        <w:t xml:space="preserve">delayed specific areas of work. Currently there are no plans for a meeting in relation to the work of the sub-group.  This will be reviewed when conditions permit. </w:t>
      </w:r>
    </w:p>
    <w:p w14:paraId="55306586" w14:textId="77777777" w:rsidR="00BD479E" w:rsidRDefault="00BD479E">
      <w:pPr>
        <w:pStyle w:val="ListParagraph"/>
        <w:rPr>
          <w:rFonts w:ascii="Arial" w:hAnsi="Arial" w:cs="Arial"/>
        </w:rPr>
      </w:pPr>
    </w:p>
    <w:p w14:paraId="3CB3A391" w14:textId="77777777" w:rsidR="00BD479E" w:rsidRDefault="00C40310">
      <w:pPr>
        <w:pStyle w:val="ListParagraph"/>
        <w:rPr>
          <w:rFonts w:ascii="Arial" w:hAnsi="Arial" w:cs="Arial"/>
        </w:rPr>
      </w:pPr>
      <w:r>
        <w:rPr>
          <w:rFonts w:ascii="Arial" w:hAnsi="Arial" w:cs="Arial"/>
        </w:rPr>
        <w:t>The revalidation of the Access programmes run by NRC, SWC, NWRC and SRC is due in November</w:t>
      </w:r>
      <w:r>
        <w:rPr>
          <w:rFonts w:ascii="Arial" w:hAnsi="Arial" w:cs="Arial"/>
        </w:rPr>
        <w:t xml:space="preserve"> 2021 having been postponed in 2020 due to Covid-19.  Work is ongoing in relation to this. </w:t>
      </w:r>
    </w:p>
    <w:p w14:paraId="5296BC01" w14:textId="77777777" w:rsidR="00BD479E" w:rsidRDefault="00BD479E">
      <w:pPr>
        <w:pStyle w:val="ListParagraph"/>
        <w:rPr>
          <w:rFonts w:ascii="Arial" w:hAnsi="Arial" w:cs="Arial"/>
        </w:rPr>
      </w:pPr>
    </w:p>
    <w:p w14:paraId="7BB75364" w14:textId="77777777" w:rsidR="00BD479E" w:rsidRDefault="00BD479E">
      <w:pPr>
        <w:rPr>
          <w:rFonts w:ascii="Arial" w:hAnsi="Arial" w:cs="Arial"/>
        </w:rPr>
      </w:pPr>
    </w:p>
    <w:p w14:paraId="43072C26" w14:textId="77777777" w:rsidR="00BD479E" w:rsidRDefault="00C40310">
      <w:pPr>
        <w:suppressAutoHyphens w:val="0"/>
        <w:spacing w:after="160"/>
        <w:textAlignment w:val="auto"/>
        <w:rPr>
          <w:rFonts w:ascii="Arial" w:hAnsi="Arial" w:cs="Arial"/>
        </w:rPr>
      </w:pPr>
      <w:r>
        <w:rPr>
          <w:rFonts w:ascii="Arial" w:hAnsi="Arial" w:cs="Arial"/>
        </w:rPr>
        <w:tab/>
        <w:t>CONTINUOUS ASSURANCE OF QUALITY ENHANCEMENT (CAQE)</w:t>
      </w:r>
    </w:p>
    <w:p w14:paraId="05357B5C" w14:textId="77777777" w:rsidR="00BD479E" w:rsidRDefault="00C40310">
      <w:pPr>
        <w:suppressAutoHyphens w:val="0"/>
        <w:spacing w:after="160"/>
        <w:ind w:left="709" w:hanging="709"/>
        <w:textAlignment w:val="auto"/>
        <w:rPr>
          <w:rFonts w:ascii="Arial" w:hAnsi="Arial" w:cs="Arial"/>
        </w:rPr>
      </w:pPr>
      <w:r>
        <w:rPr>
          <w:rFonts w:ascii="Arial" w:hAnsi="Arial" w:cs="Arial"/>
        </w:rPr>
        <w:t>21.17</w:t>
      </w:r>
      <w:r>
        <w:rPr>
          <w:rFonts w:ascii="Arial" w:hAnsi="Arial" w:cs="Arial"/>
        </w:rPr>
        <w:tab/>
        <w:t>Members received paper CPF/21/03 on the outcomes from the 2019/20 CAQE.</w:t>
      </w:r>
    </w:p>
    <w:p w14:paraId="6FCA2BD2" w14:textId="77777777" w:rsidR="00BD479E" w:rsidRDefault="00C40310">
      <w:pPr>
        <w:pStyle w:val="NormalWeb"/>
        <w:ind w:left="720"/>
      </w:pPr>
      <w:r>
        <w:rPr>
          <w:rFonts w:ascii="Arial" w:hAnsi="Arial" w:cs="Arial"/>
        </w:rPr>
        <w:t>Members noted that Faculties had</w:t>
      </w:r>
      <w:r>
        <w:rPr>
          <w:rFonts w:ascii="Arial" w:hAnsi="Arial" w:cs="Arial"/>
        </w:rPr>
        <w:t xml:space="preserve"> reviewed the quantitative and qualitative data available and requested that Course Teams provide Action Plans for 37 programmes.  </w:t>
      </w:r>
      <w:r>
        <w:rPr>
          <w:rFonts w:ascii="Arial" w:hAnsi="Arial" w:cs="Arial"/>
          <w:color w:val="000000"/>
        </w:rPr>
        <w:t>When analysing the data Faculties took cognisance of the unprecedent arrangements for the delivery and assessment of semester</w:t>
      </w:r>
      <w:r>
        <w:rPr>
          <w:rFonts w:ascii="Arial" w:hAnsi="Arial" w:cs="Arial"/>
          <w:color w:val="000000"/>
        </w:rPr>
        <w:t xml:space="preserve"> 2 modules. </w:t>
      </w:r>
    </w:p>
    <w:p w14:paraId="3A00085B" w14:textId="77777777" w:rsidR="00BD479E" w:rsidRDefault="00C40310">
      <w:pPr>
        <w:pStyle w:val="NormalWeb"/>
        <w:ind w:firstLine="360"/>
        <w:rPr>
          <w:rFonts w:ascii="Arial" w:hAnsi="Arial" w:cs="Arial"/>
          <w:color w:val="000000"/>
        </w:rPr>
      </w:pPr>
      <w:r>
        <w:rPr>
          <w:rFonts w:ascii="Arial" w:hAnsi="Arial" w:cs="Arial"/>
          <w:color w:val="000000"/>
        </w:rPr>
        <w:t xml:space="preserve">     Colleges were asked to reflect upon the following:</w:t>
      </w:r>
    </w:p>
    <w:p w14:paraId="2E4D68A5" w14:textId="77777777" w:rsidR="00BD479E" w:rsidRDefault="00BD479E">
      <w:pPr>
        <w:rPr>
          <w:rFonts w:ascii="Arial" w:hAnsi="Arial" w:cs="Arial"/>
        </w:rPr>
      </w:pPr>
    </w:p>
    <w:p w14:paraId="6AB456C2" w14:textId="77777777" w:rsidR="00BD479E" w:rsidRDefault="00C40310">
      <w:pPr>
        <w:pStyle w:val="ListParagraph"/>
        <w:numPr>
          <w:ilvl w:val="0"/>
          <w:numId w:val="4"/>
        </w:numPr>
        <w:textAlignment w:val="auto"/>
        <w:rPr>
          <w:rFonts w:ascii="Arial" w:hAnsi="Arial" w:cs="Arial"/>
        </w:rPr>
      </w:pPr>
      <w:r>
        <w:rPr>
          <w:rFonts w:ascii="Arial" w:hAnsi="Arial" w:cs="Arial"/>
        </w:rPr>
        <w:t>High levels of attrition in Years 1 and 2</w:t>
      </w:r>
    </w:p>
    <w:p w14:paraId="237141FF" w14:textId="77777777" w:rsidR="00BD479E" w:rsidRDefault="00C40310">
      <w:pPr>
        <w:pStyle w:val="ListParagraph"/>
        <w:numPr>
          <w:ilvl w:val="0"/>
          <w:numId w:val="4"/>
        </w:numPr>
        <w:textAlignment w:val="auto"/>
        <w:rPr>
          <w:rFonts w:ascii="Arial" w:hAnsi="Arial" w:cs="Arial"/>
        </w:rPr>
      </w:pPr>
      <w:r>
        <w:rPr>
          <w:rFonts w:ascii="Arial" w:hAnsi="Arial" w:cs="Arial"/>
        </w:rPr>
        <w:t>High level of non-returners</w:t>
      </w:r>
    </w:p>
    <w:p w14:paraId="4AFD8E3B" w14:textId="77777777" w:rsidR="00BD479E" w:rsidRDefault="00C40310">
      <w:pPr>
        <w:pStyle w:val="ListParagraph"/>
        <w:numPr>
          <w:ilvl w:val="0"/>
          <w:numId w:val="4"/>
        </w:numPr>
        <w:textAlignment w:val="auto"/>
        <w:rPr>
          <w:rFonts w:ascii="Arial" w:hAnsi="Arial" w:cs="Arial"/>
        </w:rPr>
      </w:pPr>
      <w:r>
        <w:rPr>
          <w:rFonts w:ascii="Arial" w:hAnsi="Arial" w:cs="Arial"/>
        </w:rPr>
        <w:t>Poor first-sit outcomes</w:t>
      </w:r>
    </w:p>
    <w:p w14:paraId="7C4648EB" w14:textId="77777777" w:rsidR="00BD479E" w:rsidRDefault="00C40310">
      <w:pPr>
        <w:pStyle w:val="ListParagraph"/>
        <w:numPr>
          <w:ilvl w:val="0"/>
          <w:numId w:val="4"/>
        </w:numPr>
        <w:textAlignment w:val="auto"/>
        <w:rPr>
          <w:rFonts w:ascii="Arial" w:hAnsi="Arial" w:cs="Arial"/>
        </w:rPr>
      </w:pPr>
      <w:r>
        <w:rPr>
          <w:rFonts w:ascii="Arial" w:hAnsi="Arial" w:cs="Arial"/>
        </w:rPr>
        <w:t>Poor Success 2 outcomes</w:t>
      </w:r>
    </w:p>
    <w:p w14:paraId="2F685742" w14:textId="77777777" w:rsidR="00BD479E" w:rsidRDefault="00BD479E">
      <w:pPr>
        <w:rPr>
          <w:rFonts w:ascii="Arial" w:hAnsi="Arial" w:cs="Arial"/>
        </w:rPr>
      </w:pPr>
    </w:p>
    <w:p w14:paraId="50E84A6E" w14:textId="77777777" w:rsidR="00BD479E" w:rsidRDefault="00C40310">
      <w:pPr>
        <w:ind w:left="720"/>
        <w:rPr>
          <w:rFonts w:ascii="Arial" w:hAnsi="Arial" w:cs="Arial"/>
        </w:rPr>
      </w:pPr>
      <w:r>
        <w:rPr>
          <w:rFonts w:ascii="Arial" w:hAnsi="Arial" w:cs="Arial"/>
        </w:rPr>
        <w:t xml:space="preserve">Completed Action Plans were received for all 37 </w:t>
      </w:r>
      <w:r>
        <w:rPr>
          <w:rFonts w:ascii="Arial" w:hAnsi="Arial" w:cs="Arial"/>
        </w:rPr>
        <w:t>programmes. Faculties reviewed the Action Plans and no further action being required at this stage. FPMs will continue to monitor these programmes.</w:t>
      </w:r>
    </w:p>
    <w:p w14:paraId="7A7C346D" w14:textId="77777777" w:rsidR="00BD479E" w:rsidRDefault="00BD479E">
      <w:pPr>
        <w:rPr>
          <w:rFonts w:ascii="Arial" w:hAnsi="Arial" w:cs="Arial"/>
        </w:rPr>
      </w:pPr>
    </w:p>
    <w:p w14:paraId="09F42AF8" w14:textId="77777777" w:rsidR="00BD479E" w:rsidRDefault="00C40310">
      <w:pPr>
        <w:ind w:left="720"/>
        <w:rPr>
          <w:rFonts w:ascii="Arial" w:hAnsi="Arial" w:cs="Arial"/>
        </w:rPr>
      </w:pPr>
      <w:r>
        <w:rPr>
          <w:rFonts w:ascii="Arial" w:hAnsi="Arial" w:cs="Arial"/>
        </w:rPr>
        <w:t xml:space="preserve">In the paper members were reminded of the need for Course Teams to respond to the External Examiner Report </w:t>
      </w:r>
      <w:r>
        <w:rPr>
          <w:rFonts w:ascii="Arial" w:hAnsi="Arial" w:cs="Arial"/>
        </w:rPr>
        <w:t xml:space="preserve">and share the report and response with students.  Evidence of this must be provided in the minutes of SSCC meetings. </w:t>
      </w:r>
    </w:p>
    <w:p w14:paraId="772118D3" w14:textId="77777777" w:rsidR="00BD479E" w:rsidRDefault="00BD479E">
      <w:pPr>
        <w:rPr>
          <w:rFonts w:ascii="Arial" w:hAnsi="Arial" w:cs="Arial"/>
        </w:rPr>
      </w:pPr>
    </w:p>
    <w:p w14:paraId="4BC2415A" w14:textId="77777777" w:rsidR="00BD479E" w:rsidRDefault="00C40310">
      <w:pPr>
        <w:rPr>
          <w:rFonts w:ascii="Arial" w:hAnsi="Arial" w:cs="Arial"/>
        </w:rPr>
      </w:pPr>
      <w:r>
        <w:rPr>
          <w:rFonts w:ascii="Arial" w:hAnsi="Arial" w:cs="Arial"/>
        </w:rPr>
        <w:tab/>
        <w:t>MARKETING</w:t>
      </w:r>
    </w:p>
    <w:p w14:paraId="7651E658" w14:textId="77777777" w:rsidR="00BD479E" w:rsidRDefault="00BD479E">
      <w:pPr>
        <w:rPr>
          <w:rFonts w:ascii="Arial" w:hAnsi="Arial" w:cs="Arial"/>
        </w:rPr>
      </w:pPr>
    </w:p>
    <w:p w14:paraId="3EFEB734" w14:textId="77777777" w:rsidR="00BD479E" w:rsidRDefault="00C40310">
      <w:pPr>
        <w:rPr>
          <w:rFonts w:ascii="Arial" w:hAnsi="Arial" w:cs="Arial"/>
        </w:rPr>
      </w:pPr>
      <w:r>
        <w:rPr>
          <w:rFonts w:ascii="Arial" w:hAnsi="Arial" w:cs="Arial"/>
        </w:rPr>
        <w:t xml:space="preserve">21.18 Members received paper CPF/21/04 on current marketing activity being </w:t>
      </w:r>
    </w:p>
    <w:p w14:paraId="4CC71BD5" w14:textId="77777777" w:rsidR="00BD479E" w:rsidRDefault="00C40310">
      <w:pPr>
        <w:ind w:firstLine="720"/>
        <w:rPr>
          <w:rFonts w:ascii="Arial" w:hAnsi="Arial" w:cs="Arial"/>
        </w:rPr>
      </w:pPr>
      <w:r>
        <w:rPr>
          <w:rFonts w:ascii="Arial" w:hAnsi="Arial" w:cs="Arial"/>
        </w:rPr>
        <w:t xml:space="preserve">undertaken by the University. </w:t>
      </w:r>
    </w:p>
    <w:p w14:paraId="0D83A155" w14:textId="77777777" w:rsidR="00BD479E" w:rsidRDefault="00BD479E">
      <w:pPr>
        <w:ind w:firstLine="720"/>
        <w:rPr>
          <w:rFonts w:ascii="Arial" w:hAnsi="Arial" w:cs="Arial"/>
        </w:rPr>
      </w:pPr>
    </w:p>
    <w:p w14:paraId="0DD10363" w14:textId="77777777" w:rsidR="00BD479E" w:rsidRDefault="00C40310">
      <w:pPr>
        <w:ind w:left="720"/>
        <w:rPr>
          <w:rFonts w:ascii="Arial" w:hAnsi="Arial" w:cs="Arial"/>
        </w:rPr>
      </w:pPr>
      <w:r>
        <w:rPr>
          <w:rFonts w:ascii="Arial" w:hAnsi="Arial" w:cs="Arial"/>
        </w:rPr>
        <w:t>In December the U</w:t>
      </w:r>
      <w:r>
        <w:rPr>
          <w:rFonts w:ascii="Arial" w:hAnsi="Arial" w:cs="Arial"/>
        </w:rPr>
        <w:t>niversity ran three online webinars aimed at Access students across the 6 colleges covering courses run at each of our campuses.  Although registration for each of the days were very healthy the numbers that attended on each day were not so good.</w:t>
      </w:r>
    </w:p>
    <w:p w14:paraId="267BA7B6" w14:textId="77777777" w:rsidR="00BD479E" w:rsidRDefault="00BD479E">
      <w:pPr>
        <w:ind w:firstLine="720"/>
        <w:rPr>
          <w:rFonts w:ascii="Arial" w:hAnsi="Arial" w:cs="Arial"/>
        </w:rPr>
      </w:pPr>
    </w:p>
    <w:p w14:paraId="70DDB42D" w14:textId="77777777" w:rsidR="00BD479E" w:rsidRDefault="00C40310">
      <w:pPr>
        <w:widowControl w:val="0"/>
        <w:autoSpaceDE w:val="0"/>
        <w:ind w:left="720"/>
        <w:rPr>
          <w:rFonts w:ascii="Arial" w:hAnsi="Arial" w:cs="Arial"/>
        </w:rPr>
      </w:pPr>
      <w:r>
        <w:rPr>
          <w:rFonts w:ascii="Arial" w:hAnsi="Arial" w:cs="Arial"/>
        </w:rPr>
        <w:t>During D</w:t>
      </w:r>
      <w:r>
        <w:rPr>
          <w:rFonts w:ascii="Arial" w:hAnsi="Arial" w:cs="Arial"/>
        </w:rPr>
        <w:t xml:space="preserve">ecember the University invited the Principals and Directors of </w:t>
      </w:r>
      <w:r>
        <w:rPr>
          <w:rFonts w:ascii="Arial" w:hAnsi="Arial" w:cs="Arial"/>
        </w:rPr>
        <w:lastRenderedPageBreak/>
        <w:t>Curriculum to meetings chaired by the Provosts. Topics covered included how the University has responded to COVID, support for our students, our new Belfast campus development and CPD opportuni</w:t>
      </w:r>
      <w:r>
        <w:rPr>
          <w:rFonts w:ascii="Arial" w:hAnsi="Arial" w:cs="Arial"/>
        </w:rPr>
        <w:t xml:space="preserve">ties through our Education team. Each college was invited to their own individual session to give them a chance not only to discuss specific issues but also give them the opportunity to share ideas and resources.  Four out of the 6 colleges responded, and </w:t>
      </w:r>
      <w:r>
        <w:rPr>
          <w:rFonts w:ascii="Arial" w:hAnsi="Arial" w:cs="Arial"/>
        </w:rPr>
        <w:t xml:space="preserve">it is hoped to hold follow-up sessions in March. </w:t>
      </w:r>
    </w:p>
    <w:p w14:paraId="045611FF" w14:textId="77777777" w:rsidR="00BD479E" w:rsidRDefault="00BD479E">
      <w:pPr>
        <w:widowControl w:val="0"/>
        <w:autoSpaceDE w:val="0"/>
        <w:rPr>
          <w:rFonts w:ascii="Arial" w:hAnsi="Arial" w:cs="Arial"/>
        </w:rPr>
      </w:pPr>
    </w:p>
    <w:p w14:paraId="74FD099F" w14:textId="77777777" w:rsidR="00BD479E" w:rsidRDefault="00C40310">
      <w:pPr>
        <w:pStyle w:val="ColorfulList-Accent11"/>
        <w:widowControl w:val="0"/>
        <w:tabs>
          <w:tab w:val="left" w:pos="220"/>
          <w:tab w:val="left" w:pos="720"/>
        </w:tabs>
        <w:autoSpaceDE w:val="0"/>
        <w:ind w:left="220"/>
        <w:rPr>
          <w:rFonts w:ascii="Arial" w:hAnsi="Arial" w:cs="Arial"/>
        </w:rPr>
      </w:pPr>
      <w:r>
        <w:rPr>
          <w:rFonts w:ascii="Arial" w:hAnsi="Arial" w:cs="Arial"/>
        </w:rPr>
        <w:tab/>
        <w:t xml:space="preserve">Due to the ongoing pandemic the University will be holding Applicant Information </w:t>
      </w:r>
    </w:p>
    <w:p w14:paraId="2A671C7D" w14:textId="77777777" w:rsidR="00BD479E" w:rsidRDefault="00C40310">
      <w:pPr>
        <w:pStyle w:val="ColorfulList-Accent11"/>
        <w:widowControl w:val="0"/>
        <w:tabs>
          <w:tab w:val="left" w:pos="220"/>
          <w:tab w:val="left" w:pos="720"/>
        </w:tabs>
        <w:autoSpaceDE w:val="0"/>
      </w:pPr>
      <w:r>
        <w:rPr>
          <w:rFonts w:ascii="Arial" w:hAnsi="Arial" w:cs="Arial"/>
        </w:rPr>
        <w:t>Days on Fri 12 and Saturday 13 February online.  Content for the days is being worked on at present but all information on</w:t>
      </w:r>
      <w:r>
        <w:rPr>
          <w:rFonts w:ascii="Arial" w:hAnsi="Arial" w:cs="Arial"/>
        </w:rPr>
        <w:t xml:space="preserve"> what will be covered can be found at </w:t>
      </w:r>
      <w:hyperlink r:id="rId7" w:history="1">
        <w:r>
          <w:rPr>
            <w:rStyle w:val="Hyperlink"/>
            <w:rFonts w:ascii="Arial" w:hAnsi="Arial" w:cs="Arial"/>
          </w:rPr>
          <w:t>https://www.ulster.ac.uk/applicant-day</w:t>
        </w:r>
      </w:hyperlink>
      <w:r>
        <w:rPr>
          <w:rFonts w:ascii="Arial" w:hAnsi="Arial" w:cs="Arial"/>
        </w:rPr>
        <w:t>.</w:t>
      </w:r>
    </w:p>
    <w:p w14:paraId="50BCA779" w14:textId="77777777" w:rsidR="00BD479E" w:rsidRDefault="00BD479E">
      <w:pPr>
        <w:pStyle w:val="ColorfulList-Accent11"/>
        <w:widowControl w:val="0"/>
        <w:tabs>
          <w:tab w:val="left" w:pos="220"/>
          <w:tab w:val="left" w:pos="720"/>
        </w:tabs>
        <w:autoSpaceDE w:val="0"/>
        <w:ind w:left="0"/>
        <w:rPr>
          <w:rFonts w:ascii="Arial" w:hAnsi="Arial" w:cs="Arial"/>
        </w:rPr>
      </w:pPr>
    </w:p>
    <w:p w14:paraId="7071B268" w14:textId="77777777" w:rsidR="00BD479E" w:rsidRDefault="00C40310">
      <w:pPr>
        <w:pStyle w:val="ColorfulList-Accent11"/>
        <w:widowControl w:val="0"/>
        <w:tabs>
          <w:tab w:val="left" w:pos="220"/>
          <w:tab w:val="left" w:pos="720"/>
        </w:tabs>
        <w:autoSpaceDE w:val="0"/>
        <w:ind w:left="220"/>
        <w:rPr>
          <w:rFonts w:ascii="Arial" w:hAnsi="Arial" w:cs="Arial"/>
        </w:rPr>
      </w:pPr>
      <w:r>
        <w:rPr>
          <w:rFonts w:ascii="Arial" w:hAnsi="Arial" w:cs="Arial"/>
        </w:rPr>
        <w:tab/>
        <w:t xml:space="preserve">Everyone who has made an application(s) will be invited to the online event.  The </w:t>
      </w:r>
    </w:p>
    <w:p w14:paraId="54D63DBC" w14:textId="77777777" w:rsidR="00BD479E" w:rsidRDefault="00C40310">
      <w:pPr>
        <w:pStyle w:val="ColorfulList-Accent11"/>
        <w:widowControl w:val="0"/>
        <w:tabs>
          <w:tab w:val="left" w:pos="220"/>
          <w:tab w:val="left" w:pos="720"/>
        </w:tabs>
        <w:autoSpaceDE w:val="0"/>
        <w:ind w:left="220"/>
        <w:rPr>
          <w:rFonts w:ascii="Arial" w:hAnsi="Arial" w:cs="Arial"/>
        </w:rPr>
      </w:pPr>
      <w:r>
        <w:rPr>
          <w:rFonts w:ascii="Arial" w:hAnsi="Arial" w:cs="Arial"/>
        </w:rPr>
        <w:tab/>
        <w:t xml:space="preserve">event will aim to provide </w:t>
      </w:r>
      <w:r>
        <w:rPr>
          <w:rFonts w:ascii="Arial" w:hAnsi="Arial" w:cs="Arial"/>
        </w:rPr>
        <w:t xml:space="preserve">students with detailed information on their course </w:t>
      </w:r>
    </w:p>
    <w:p w14:paraId="3A0B3C2D" w14:textId="77777777" w:rsidR="00BD479E" w:rsidRDefault="00C40310">
      <w:pPr>
        <w:pStyle w:val="ColorfulList-Accent11"/>
        <w:widowControl w:val="0"/>
        <w:tabs>
          <w:tab w:val="left" w:pos="220"/>
          <w:tab w:val="left" w:pos="720"/>
        </w:tabs>
        <w:autoSpaceDE w:val="0"/>
        <w:ind w:left="220"/>
        <w:rPr>
          <w:rFonts w:ascii="Arial" w:hAnsi="Arial" w:cs="Arial"/>
        </w:rPr>
      </w:pPr>
      <w:r>
        <w:rPr>
          <w:rFonts w:ascii="Arial" w:hAnsi="Arial" w:cs="Arial"/>
        </w:rPr>
        <w:tab/>
        <w:t xml:space="preserve">options so they can made informed decisions about their CF/CI choices.  There </w:t>
      </w:r>
    </w:p>
    <w:p w14:paraId="5C104CE2" w14:textId="77777777" w:rsidR="00BD479E" w:rsidRDefault="00C40310">
      <w:pPr>
        <w:pStyle w:val="ColorfulList-Accent11"/>
        <w:widowControl w:val="0"/>
        <w:tabs>
          <w:tab w:val="left" w:pos="220"/>
          <w:tab w:val="left" w:pos="720"/>
        </w:tabs>
        <w:autoSpaceDE w:val="0"/>
        <w:ind w:left="220"/>
        <w:rPr>
          <w:rFonts w:ascii="Arial" w:hAnsi="Arial" w:cs="Arial"/>
        </w:rPr>
      </w:pPr>
      <w:r>
        <w:rPr>
          <w:rFonts w:ascii="Arial" w:hAnsi="Arial" w:cs="Arial"/>
        </w:rPr>
        <w:tab/>
        <w:t xml:space="preserve">will also be talks from the University’s student support team, accommodation, </w:t>
      </w:r>
    </w:p>
    <w:p w14:paraId="78625F54" w14:textId="77777777" w:rsidR="00BD479E" w:rsidRDefault="00C40310">
      <w:pPr>
        <w:pStyle w:val="ColorfulList-Accent11"/>
        <w:widowControl w:val="0"/>
        <w:tabs>
          <w:tab w:val="left" w:pos="220"/>
          <w:tab w:val="left" w:pos="720"/>
        </w:tabs>
        <w:autoSpaceDE w:val="0"/>
        <w:ind w:left="220"/>
        <w:rPr>
          <w:rFonts w:ascii="Arial" w:hAnsi="Arial" w:cs="Arial"/>
        </w:rPr>
      </w:pPr>
      <w:r>
        <w:rPr>
          <w:rFonts w:ascii="Arial" w:hAnsi="Arial" w:cs="Arial"/>
        </w:rPr>
        <w:tab/>
        <w:t xml:space="preserve">virtual tours of our campuses and much </w:t>
      </w:r>
      <w:r>
        <w:rPr>
          <w:rFonts w:ascii="Arial" w:hAnsi="Arial" w:cs="Arial"/>
        </w:rPr>
        <w:t>more.</w:t>
      </w:r>
    </w:p>
    <w:p w14:paraId="70F00290" w14:textId="77777777" w:rsidR="00BD479E" w:rsidRDefault="00BD479E">
      <w:pPr>
        <w:rPr>
          <w:rFonts w:ascii="Arial" w:hAnsi="Arial" w:cs="Arial"/>
          <w:color w:val="000000"/>
        </w:rPr>
      </w:pPr>
    </w:p>
    <w:p w14:paraId="429F41A1" w14:textId="77777777" w:rsidR="00BD479E" w:rsidRDefault="00C40310">
      <w:pPr>
        <w:ind w:left="720"/>
        <w:rPr>
          <w:rFonts w:ascii="Arial" w:hAnsi="Arial" w:cs="Arial"/>
          <w:color w:val="000000"/>
        </w:rPr>
      </w:pPr>
      <w:r>
        <w:rPr>
          <w:rFonts w:ascii="Arial" w:hAnsi="Arial" w:cs="Arial"/>
          <w:color w:val="000000"/>
        </w:rPr>
        <w:t>The University is engaging with schools and colleges to find out about their future events and their willingness to have us visit their school or college to deliver our Ulster presentation.</w:t>
      </w:r>
    </w:p>
    <w:p w14:paraId="72A585F1" w14:textId="77777777" w:rsidR="00BD479E" w:rsidRDefault="00BD479E">
      <w:pPr>
        <w:ind w:left="720"/>
        <w:rPr>
          <w:rFonts w:ascii="Arial" w:hAnsi="Arial" w:cs="Arial"/>
          <w:color w:val="000000"/>
        </w:rPr>
      </w:pPr>
    </w:p>
    <w:p w14:paraId="53106131" w14:textId="77777777" w:rsidR="00BD479E" w:rsidRDefault="00BD479E">
      <w:pPr>
        <w:ind w:left="720"/>
        <w:rPr>
          <w:rFonts w:ascii="Arial" w:hAnsi="Arial" w:cs="Arial"/>
          <w:color w:val="000000"/>
        </w:rPr>
      </w:pPr>
    </w:p>
    <w:p w14:paraId="366D6B58" w14:textId="77777777" w:rsidR="00BD479E" w:rsidRDefault="00BD479E">
      <w:pPr>
        <w:ind w:left="720"/>
        <w:rPr>
          <w:rFonts w:ascii="Arial" w:hAnsi="Arial" w:cs="Arial"/>
          <w:color w:val="000000"/>
        </w:rPr>
      </w:pPr>
    </w:p>
    <w:p w14:paraId="1EBBE0F1" w14:textId="77777777" w:rsidR="00BD479E" w:rsidRDefault="00BD479E">
      <w:pPr>
        <w:ind w:left="720"/>
        <w:rPr>
          <w:rFonts w:ascii="Arial" w:hAnsi="Arial" w:cs="Arial"/>
          <w:color w:val="000000"/>
        </w:rPr>
      </w:pPr>
    </w:p>
    <w:p w14:paraId="28B14C74" w14:textId="77777777" w:rsidR="00BD479E" w:rsidRDefault="00C40310">
      <w:pPr>
        <w:ind w:left="720"/>
        <w:rPr>
          <w:rFonts w:ascii="Arial" w:hAnsi="Arial" w:cs="Arial"/>
          <w:color w:val="000000"/>
        </w:rPr>
      </w:pPr>
      <w:r>
        <w:rPr>
          <w:rFonts w:ascii="Arial" w:hAnsi="Arial" w:cs="Arial"/>
          <w:color w:val="000000"/>
        </w:rPr>
        <w:t>Duration: 1 hr 30 mins</w:t>
      </w:r>
    </w:p>
    <w:p w14:paraId="34CEBBE2" w14:textId="77777777" w:rsidR="00BD479E" w:rsidRDefault="00BD479E">
      <w:pPr>
        <w:pageBreakBefore/>
        <w:suppressAutoHyphens w:val="0"/>
        <w:rPr>
          <w:rFonts w:ascii="Arial" w:hAnsi="Arial" w:cs="Arial"/>
          <w:color w:val="000000"/>
        </w:rPr>
      </w:pPr>
    </w:p>
    <w:p w14:paraId="7A0A9A59" w14:textId="77777777" w:rsidR="00BD479E" w:rsidRDefault="00BD479E">
      <w:pPr>
        <w:ind w:left="720"/>
        <w:rPr>
          <w:rFonts w:ascii="Arial" w:hAnsi="Arial" w:cs="Arial"/>
          <w:color w:val="000000"/>
        </w:rPr>
      </w:pPr>
    </w:p>
    <w:p w14:paraId="03D052F4" w14:textId="77777777" w:rsidR="00BD479E" w:rsidRDefault="00C40310">
      <w:pPr>
        <w:ind w:left="709" w:hanging="709"/>
        <w:rPr>
          <w:rFonts w:ascii="Arial" w:hAnsi="Arial" w:cs="Arial"/>
        </w:rPr>
      </w:pPr>
      <w:r>
        <w:rPr>
          <w:rFonts w:ascii="Arial" w:hAnsi="Arial" w:cs="Arial"/>
        </w:rPr>
        <w:t>ULSTER UNIVERSITY</w:t>
      </w:r>
    </w:p>
    <w:p w14:paraId="6A0B0F9D" w14:textId="77777777" w:rsidR="00BD479E" w:rsidRDefault="00C40310">
      <w:pPr>
        <w:tabs>
          <w:tab w:val="left" w:pos="1418"/>
          <w:tab w:val="left" w:pos="3402"/>
        </w:tabs>
        <w:ind w:left="709" w:hanging="709"/>
        <w:rPr>
          <w:rFonts w:ascii="Arial" w:hAnsi="Arial" w:cs="Arial"/>
        </w:rPr>
      </w:pPr>
      <w:r>
        <w:rPr>
          <w:rFonts w:ascii="Arial" w:hAnsi="Arial" w:cs="Arial"/>
        </w:rPr>
        <w:t>COLLABORATIV</w:t>
      </w:r>
      <w:r>
        <w:rPr>
          <w:rFonts w:ascii="Arial" w:hAnsi="Arial" w:cs="Arial"/>
        </w:rPr>
        <w:t>E PARTNERSHIPS FORUM</w:t>
      </w:r>
    </w:p>
    <w:p w14:paraId="4562E3FC" w14:textId="77777777" w:rsidR="00BD479E" w:rsidRDefault="00C40310">
      <w:pPr>
        <w:tabs>
          <w:tab w:val="left" w:pos="1418"/>
          <w:tab w:val="left" w:pos="3402"/>
        </w:tabs>
        <w:ind w:left="709" w:hanging="709"/>
        <w:rPr>
          <w:rFonts w:ascii="Arial" w:hAnsi="Arial" w:cs="Arial"/>
        </w:rPr>
      </w:pPr>
      <w:r>
        <w:rPr>
          <w:rFonts w:ascii="Arial" w:hAnsi="Arial" w:cs="Arial"/>
        </w:rPr>
        <w:t xml:space="preserve">27 January 2021 </w:t>
      </w:r>
    </w:p>
    <w:p w14:paraId="7DD10E3D" w14:textId="77777777" w:rsidR="00BD479E" w:rsidRDefault="00BD479E">
      <w:pPr>
        <w:tabs>
          <w:tab w:val="left" w:pos="720"/>
          <w:tab w:val="left" w:pos="1620"/>
        </w:tabs>
        <w:ind w:left="709" w:hanging="709"/>
        <w:rPr>
          <w:rFonts w:ascii="Arial" w:hAnsi="Arial" w:cs="Arial"/>
        </w:rPr>
      </w:pPr>
    </w:p>
    <w:p w14:paraId="581C363E" w14:textId="77777777" w:rsidR="00BD479E" w:rsidRDefault="00C40310">
      <w:pPr>
        <w:tabs>
          <w:tab w:val="left" w:pos="720"/>
          <w:tab w:val="left" w:pos="1620"/>
        </w:tabs>
        <w:ind w:left="709" w:hanging="709"/>
        <w:rPr>
          <w:rFonts w:ascii="Arial" w:hAnsi="Arial" w:cs="Arial"/>
        </w:rPr>
      </w:pPr>
      <w:r>
        <w:rPr>
          <w:rFonts w:ascii="Arial" w:hAnsi="Arial" w:cs="Arial"/>
        </w:rPr>
        <w:t>ACTION SHEET</w:t>
      </w:r>
    </w:p>
    <w:p w14:paraId="4D59BA92" w14:textId="77777777" w:rsidR="00BD479E" w:rsidRDefault="00BD479E">
      <w:pPr>
        <w:tabs>
          <w:tab w:val="left" w:pos="720"/>
          <w:tab w:val="left" w:pos="1620"/>
        </w:tabs>
        <w:ind w:left="709" w:hanging="709"/>
        <w:rPr>
          <w:rFonts w:ascii="Arial" w:hAnsi="Arial" w:cs="Arial"/>
        </w:rPr>
      </w:pPr>
    </w:p>
    <w:p w14:paraId="065748E9" w14:textId="77777777" w:rsidR="00BD479E" w:rsidRDefault="00BD479E">
      <w:pPr>
        <w:rPr>
          <w:rFonts w:ascii="Arial" w:hAnsi="Arial" w:cs="Arial"/>
          <w:color w:val="000000"/>
        </w:rPr>
      </w:pPr>
    </w:p>
    <w:tbl>
      <w:tblPr>
        <w:tblW w:w="9351" w:type="dxa"/>
        <w:tblCellMar>
          <w:left w:w="10" w:type="dxa"/>
          <w:right w:w="10" w:type="dxa"/>
        </w:tblCellMar>
        <w:tblLook w:val="0000" w:firstRow="0" w:lastRow="0" w:firstColumn="0" w:lastColumn="0" w:noHBand="0" w:noVBand="0"/>
      </w:tblPr>
      <w:tblGrid>
        <w:gridCol w:w="562"/>
        <w:gridCol w:w="1136"/>
        <w:gridCol w:w="2936"/>
        <w:gridCol w:w="2591"/>
        <w:gridCol w:w="2126"/>
      </w:tblGrid>
      <w:tr w:rsidR="00BD479E" w14:paraId="53DEE443" w14:textId="77777777">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4CC43" w14:textId="77777777" w:rsidR="00BD479E" w:rsidRDefault="00BD479E">
            <w:pPr>
              <w:tabs>
                <w:tab w:val="left" w:pos="720"/>
                <w:tab w:val="left" w:pos="1620"/>
              </w:tabs>
              <w:ind w:left="709" w:hanging="709"/>
              <w:rPr>
                <w:rFonts w:ascii="Arial" w:hAnsi="Arial" w:cs="Arial"/>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D1A55" w14:textId="77777777" w:rsidR="00BD479E" w:rsidRDefault="00BD479E">
            <w:pPr>
              <w:tabs>
                <w:tab w:val="left" w:pos="720"/>
                <w:tab w:val="left" w:pos="1620"/>
              </w:tabs>
              <w:ind w:left="709" w:hanging="709"/>
              <w:rPr>
                <w:rFonts w:ascii="Arial" w:hAnsi="Arial" w:cs="Arial"/>
              </w:rPr>
            </w:pPr>
          </w:p>
          <w:p w14:paraId="6497E93F" w14:textId="77777777" w:rsidR="00BD479E" w:rsidRDefault="00C40310">
            <w:r>
              <w:rPr>
                <w:rFonts w:ascii="Arial" w:hAnsi="Arial" w:cs="Arial"/>
              </w:rPr>
              <w:t>MINUTE</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02D5" w14:textId="77777777" w:rsidR="00BD479E" w:rsidRDefault="00BD479E">
            <w:pPr>
              <w:tabs>
                <w:tab w:val="left" w:pos="720"/>
                <w:tab w:val="left" w:pos="1620"/>
              </w:tabs>
              <w:ind w:left="709" w:hanging="709"/>
              <w:rPr>
                <w:rFonts w:ascii="Arial" w:hAnsi="Arial" w:cs="Arial"/>
              </w:rPr>
            </w:pPr>
          </w:p>
          <w:p w14:paraId="3D658344" w14:textId="77777777" w:rsidR="00BD479E" w:rsidRDefault="00C40310">
            <w:r>
              <w:rPr>
                <w:rFonts w:ascii="Arial" w:hAnsi="Arial" w:cs="Arial"/>
              </w:rPr>
              <w:t>ACTION</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9207" w14:textId="77777777" w:rsidR="00BD479E" w:rsidRDefault="00BD479E">
            <w:pPr>
              <w:tabs>
                <w:tab w:val="left" w:pos="720"/>
                <w:tab w:val="left" w:pos="1620"/>
              </w:tabs>
              <w:ind w:left="709" w:hanging="709"/>
              <w:rPr>
                <w:rFonts w:ascii="Arial" w:hAnsi="Arial" w:cs="Arial"/>
              </w:rPr>
            </w:pPr>
          </w:p>
          <w:p w14:paraId="3F141DF0" w14:textId="77777777" w:rsidR="00BD479E" w:rsidRDefault="00C40310">
            <w:r>
              <w:rPr>
                <w:rFonts w:ascii="Arial" w:hAnsi="Arial" w:cs="Arial"/>
              </w:rPr>
              <w:t>ACTION BY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62B9" w14:textId="77777777" w:rsidR="00BD479E" w:rsidRDefault="00BD479E">
            <w:pPr>
              <w:tabs>
                <w:tab w:val="left" w:pos="720"/>
                <w:tab w:val="left" w:pos="1620"/>
              </w:tabs>
              <w:ind w:left="709" w:hanging="709"/>
              <w:rPr>
                <w:rFonts w:ascii="Arial" w:hAnsi="Arial" w:cs="Arial"/>
              </w:rPr>
            </w:pPr>
          </w:p>
          <w:p w14:paraId="3F510137" w14:textId="77777777" w:rsidR="00BD479E" w:rsidRDefault="00C40310">
            <w:pPr>
              <w:tabs>
                <w:tab w:val="left" w:pos="720"/>
                <w:tab w:val="left" w:pos="1620"/>
              </w:tabs>
              <w:ind w:left="709" w:hanging="709"/>
              <w:rPr>
                <w:rFonts w:ascii="Arial" w:hAnsi="Arial" w:cs="Arial"/>
              </w:rPr>
            </w:pPr>
            <w:r>
              <w:rPr>
                <w:rFonts w:ascii="Arial" w:hAnsi="Arial" w:cs="Arial"/>
              </w:rPr>
              <w:t>DEADLINE</w:t>
            </w:r>
          </w:p>
          <w:p w14:paraId="21A862B1" w14:textId="77777777" w:rsidR="00BD479E" w:rsidRDefault="00BD479E">
            <w:pPr>
              <w:rPr>
                <w:rFonts w:ascii="Arial" w:hAnsi="Arial" w:cs="Arial"/>
                <w:color w:val="000000"/>
              </w:rPr>
            </w:pPr>
          </w:p>
        </w:tc>
      </w:tr>
      <w:tr w:rsidR="00BD479E" w14:paraId="3949370D" w14:textId="77777777">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AE84" w14:textId="77777777" w:rsidR="00BD479E" w:rsidRDefault="00C40310">
            <w:pPr>
              <w:rPr>
                <w:rFonts w:ascii="Arial" w:hAnsi="Arial" w:cs="Arial"/>
                <w:color w:val="000000"/>
              </w:rPr>
            </w:pPr>
            <w:r>
              <w:rPr>
                <w:rFonts w:ascii="Arial" w:hAnsi="Arial" w:cs="Arial"/>
                <w:color w:val="000000"/>
              </w:rPr>
              <w:t>1</w:t>
            </w:r>
          </w:p>
          <w:p w14:paraId="5B1EBF11" w14:textId="77777777" w:rsidR="00BD479E" w:rsidRDefault="00BD479E">
            <w:pPr>
              <w:rPr>
                <w:rFonts w:ascii="Arial" w:hAnsi="Arial" w:cs="Arial"/>
                <w:color w:val="000000"/>
              </w:rPr>
            </w:pPr>
          </w:p>
          <w:p w14:paraId="4594C318" w14:textId="77777777" w:rsidR="00BD479E" w:rsidRDefault="00BD479E">
            <w:pPr>
              <w:rPr>
                <w:rFonts w:ascii="Arial" w:hAnsi="Arial" w:cs="Arial"/>
                <w:color w:val="000000"/>
              </w:rPr>
            </w:pPr>
          </w:p>
          <w:p w14:paraId="770D5A57" w14:textId="77777777" w:rsidR="00BD479E" w:rsidRDefault="00BD479E">
            <w:pPr>
              <w:rPr>
                <w:rFonts w:ascii="Arial" w:hAnsi="Arial" w:cs="Arial"/>
                <w:color w:val="000000"/>
              </w:rPr>
            </w:pPr>
          </w:p>
          <w:p w14:paraId="564FA7A7" w14:textId="77777777" w:rsidR="00BD479E" w:rsidRDefault="00BD479E">
            <w:pPr>
              <w:rPr>
                <w:rFonts w:ascii="Arial" w:hAnsi="Arial" w:cs="Arial"/>
                <w:color w:val="000000"/>
              </w:rPr>
            </w:pPr>
          </w:p>
          <w:p w14:paraId="48DF88CF" w14:textId="77777777" w:rsidR="00BD479E" w:rsidRDefault="00BD479E">
            <w:pPr>
              <w:rPr>
                <w:rFonts w:ascii="Arial" w:hAnsi="Arial" w:cs="Arial"/>
                <w:color w:val="000000"/>
              </w:rPr>
            </w:pPr>
          </w:p>
          <w:p w14:paraId="4290508E" w14:textId="77777777" w:rsidR="00BD479E" w:rsidRDefault="00BD479E">
            <w:pPr>
              <w:rPr>
                <w:rFonts w:ascii="Arial" w:hAnsi="Arial" w:cs="Arial"/>
                <w:color w:val="000000"/>
              </w:rPr>
            </w:pPr>
          </w:p>
          <w:p w14:paraId="356F2BE2" w14:textId="77777777" w:rsidR="00BD479E" w:rsidRDefault="00BD479E">
            <w:pPr>
              <w:rPr>
                <w:rFonts w:ascii="Arial" w:hAnsi="Arial" w:cs="Arial"/>
                <w:color w:val="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33DD8" w14:textId="77777777" w:rsidR="00BD479E" w:rsidRDefault="00C40310">
            <w:pPr>
              <w:rPr>
                <w:rFonts w:ascii="Arial" w:hAnsi="Arial" w:cs="Arial"/>
                <w:color w:val="000000"/>
              </w:rPr>
            </w:pPr>
            <w:r>
              <w:rPr>
                <w:rFonts w:ascii="Arial" w:hAnsi="Arial" w:cs="Arial"/>
                <w:color w:val="000000"/>
              </w:rPr>
              <w:t>20.11</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388D" w14:textId="77777777" w:rsidR="00BD479E" w:rsidRDefault="00C40310">
            <w:pPr>
              <w:tabs>
                <w:tab w:val="left" w:pos="709"/>
              </w:tabs>
              <w:rPr>
                <w:rFonts w:ascii="Arial" w:hAnsi="Arial" w:cs="Arial"/>
              </w:rPr>
            </w:pPr>
            <w:proofErr w:type="spellStart"/>
            <w:r>
              <w:rPr>
                <w:rFonts w:ascii="Arial" w:hAnsi="Arial" w:cs="Arial"/>
              </w:rPr>
              <w:t>i</w:t>
            </w:r>
            <w:proofErr w:type="spellEnd"/>
            <w:r>
              <w:rPr>
                <w:rFonts w:ascii="Arial" w:hAnsi="Arial" w:cs="Arial"/>
              </w:rPr>
              <w:t>) that HE Co-ordinators provide QE with dates suitable for training and staff requiring training;</w:t>
            </w:r>
          </w:p>
          <w:p w14:paraId="24BE2BBA" w14:textId="77777777" w:rsidR="00BD479E" w:rsidRDefault="00C40310">
            <w:pPr>
              <w:tabs>
                <w:tab w:val="left" w:pos="709"/>
              </w:tabs>
              <w:rPr>
                <w:rFonts w:ascii="Arial" w:hAnsi="Arial" w:cs="Arial"/>
              </w:rPr>
            </w:pPr>
            <w:r>
              <w:rPr>
                <w:rFonts w:ascii="Arial" w:hAnsi="Arial" w:cs="Arial"/>
              </w:rPr>
              <w:t xml:space="preserve">ii) that the University provide a set of </w:t>
            </w:r>
            <w:r>
              <w:rPr>
                <w:rFonts w:ascii="Arial" w:hAnsi="Arial" w:cs="Arial"/>
              </w:rPr>
              <w:t>FAQs</w:t>
            </w:r>
          </w:p>
          <w:p w14:paraId="2EA04262" w14:textId="77777777" w:rsidR="00BD479E" w:rsidRDefault="00BD479E">
            <w:pPr>
              <w:rPr>
                <w:rFonts w:ascii="Arial" w:hAnsi="Arial" w:cs="Arial"/>
                <w:color w:val="000000"/>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F82D7" w14:textId="77777777" w:rsidR="00BD479E" w:rsidRDefault="00C40310">
            <w:pPr>
              <w:rPr>
                <w:rFonts w:ascii="Arial" w:hAnsi="Arial" w:cs="Arial"/>
                <w:color w:val="000000"/>
              </w:rPr>
            </w:pPr>
            <w:r>
              <w:rPr>
                <w:rFonts w:ascii="Arial" w:hAnsi="Arial" w:cs="Arial"/>
                <w:color w:val="000000"/>
              </w:rPr>
              <w:t>HE Co-ordinators</w:t>
            </w:r>
          </w:p>
          <w:p w14:paraId="34EB58C2" w14:textId="77777777" w:rsidR="00BD479E" w:rsidRDefault="00BD479E">
            <w:pPr>
              <w:rPr>
                <w:rFonts w:ascii="Arial" w:hAnsi="Arial" w:cs="Arial"/>
                <w:color w:val="000000"/>
              </w:rPr>
            </w:pPr>
          </w:p>
          <w:p w14:paraId="43B8DE79" w14:textId="77777777" w:rsidR="00BD479E" w:rsidRDefault="00BD479E">
            <w:pPr>
              <w:rPr>
                <w:rFonts w:ascii="Arial" w:hAnsi="Arial" w:cs="Arial"/>
                <w:color w:val="000000"/>
              </w:rPr>
            </w:pPr>
          </w:p>
          <w:p w14:paraId="263B9330" w14:textId="77777777" w:rsidR="00BD479E" w:rsidRDefault="00C40310">
            <w:pPr>
              <w:rPr>
                <w:rFonts w:ascii="Arial" w:hAnsi="Arial" w:cs="Arial"/>
                <w:color w:val="000000"/>
              </w:rPr>
            </w:pPr>
            <w:r>
              <w:rPr>
                <w:rFonts w:ascii="Arial" w:hAnsi="Arial" w:cs="Arial"/>
                <w:color w:val="000000"/>
              </w:rPr>
              <w:t xml:space="preserve">FPMs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A5A00" w14:textId="77777777" w:rsidR="00BD479E" w:rsidRDefault="00C40310">
            <w:pPr>
              <w:rPr>
                <w:rFonts w:ascii="Arial" w:hAnsi="Arial" w:cs="Arial"/>
                <w:color w:val="000000"/>
              </w:rPr>
            </w:pPr>
            <w:r>
              <w:rPr>
                <w:rFonts w:ascii="Arial" w:hAnsi="Arial" w:cs="Arial"/>
                <w:color w:val="000000"/>
              </w:rPr>
              <w:t>31/3/21</w:t>
            </w:r>
          </w:p>
          <w:p w14:paraId="14AB895F" w14:textId="77777777" w:rsidR="00BD479E" w:rsidRDefault="00BD479E">
            <w:pPr>
              <w:rPr>
                <w:rFonts w:ascii="Arial" w:hAnsi="Arial" w:cs="Arial"/>
                <w:color w:val="000000"/>
              </w:rPr>
            </w:pPr>
          </w:p>
          <w:p w14:paraId="13C1AD0C" w14:textId="77777777" w:rsidR="00BD479E" w:rsidRDefault="00BD479E">
            <w:pPr>
              <w:rPr>
                <w:rFonts w:ascii="Arial" w:hAnsi="Arial" w:cs="Arial"/>
                <w:color w:val="000000"/>
              </w:rPr>
            </w:pPr>
          </w:p>
          <w:p w14:paraId="08186D4B" w14:textId="77777777" w:rsidR="00BD479E" w:rsidRDefault="00BD479E">
            <w:pPr>
              <w:rPr>
                <w:rFonts w:ascii="Arial" w:hAnsi="Arial" w:cs="Arial"/>
                <w:color w:val="000000"/>
              </w:rPr>
            </w:pPr>
          </w:p>
          <w:p w14:paraId="2C25981C" w14:textId="77777777" w:rsidR="00BD479E" w:rsidRDefault="00C40310">
            <w:pPr>
              <w:rPr>
                <w:rFonts w:ascii="Arial" w:hAnsi="Arial" w:cs="Arial"/>
                <w:color w:val="000000"/>
              </w:rPr>
            </w:pPr>
            <w:r>
              <w:rPr>
                <w:rFonts w:ascii="Arial" w:hAnsi="Arial" w:cs="Arial"/>
                <w:color w:val="000000"/>
              </w:rPr>
              <w:t>31/3/21</w:t>
            </w:r>
          </w:p>
        </w:tc>
      </w:tr>
    </w:tbl>
    <w:p w14:paraId="48D1AF23" w14:textId="77777777" w:rsidR="00BD479E" w:rsidRDefault="00BD479E">
      <w:pPr>
        <w:rPr>
          <w:rFonts w:ascii="Arial" w:hAnsi="Arial" w:cs="Arial"/>
          <w:color w:val="000000"/>
        </w:rPr>
      </w:pPr>
    </w:p>
    <w:p w14:paraId="2F389B25" w14:textId="77777777" w:rsidR="00BD479E" w:rsidRDefault="00BD479E">
      <w:pPr>
        <w:ind w:left="720"/>
        <w:rPr>
          <w:rFonts w:ascii="Arial" w:hAnsi="Arial" w:cs="Arial"/>
        </w:rPr>
      </w:pPr>
    </w:p>
    <w:p w14:paraId="29A4B495" w14:textId="77777777" w:rsidR="00BD479E" w:rsidRDefault="00BD479E">
      <w:pPr>
        <w:rPr>
          <w:rFonts w:ascii="Arial" w:hAnsi="Arial" w:cs="Arial"/>
        </w:rPr>
      </w:pPr>
    </w:p>
    <w:p w14:paraId="2EB07F50" w14:textId="77777777" w:rsidR="00BD479E" w:rsidRDefault="00BD479E">
      <w:pPr>
        <w:suppressAutoHyphens w:val="0"/>
        <w:spacing w:after="160"/>
        <w:textAlignment w:val="auto"/>
        <w:rPr>
          <w:rFonts w:ascii="Arial" w:hAnsi="Arial" w:cs="Arial"/>
        </w:rPr>
      </w:pPr>
    </w:p>
    <w:p w14:paraId="4410E8F8" w14:textId="77777777" w:rsidR="00BD479E" w:rsidRDefault="00C40310">
      <w:pPr>
        <w:suppressAutoHyphens w:val="0"/>
        <w:spacing w:after="160"/>
        <w:textAlignment w:val="auto"/>
        <w:rPr>
          <w:rFonts w:ascii="Arial" w:hAnsi="Arial" w:cs="Arial"/>
        </w:rPr>
      </w:pPr>
      <w:r>
        <w:rPr>
          <w:rFonts w:ascii="Arial" w:hAnsi="Arial" w:cs="Arial"/>
        </w:rPr>
        <w:tab/>
      </w:r>
    </w:p>
    <w:p w14:paraId="57C641D1" w14:textId="77777777" w:rsidR="00BD479E" w:rsidRDefault="00BD479E">
      <w:pPr>
        <w:pStyle w:val="ListParagraph"/>
        <w:suppressAutoHyphens w:val="0"/>
        <w:spacing w:after="160"/>
        <w:textAlignment w:val="auto"/>
        <w:rPr>
          <w:rFonts w:ascii="Arial" w:hAnsi="Arial" w:cs="Arial"/>
        </w:rPr>
      </w:pPr>
    </w:p>
    <w:p w14:paraId="6BD7D2F4" w14:textId="77777777" w:rsidR="00BD479E" w:rsidRDefault="00C40310">
      <w:pPr>
        <w:pStyle w:val="ListParagraph"/>
        <w:suppressAutoHyphens w:val="0"/>
        <w:spacing w:after="160"/>
        <w:textAlignment w:val="auto"/>
      </w:pPr>
      <w:r>
        <w:rPr>
          <w:rFonts w:cs="Calibri"/>
        </w:rPr>
        <w:t xml:space="preserve"> </w:t>
      </w:r>
    </w:p>
    <w:p w14:paraId="51C4C749" w14:textId="77777777" w:rsidR="00BD479E" w:rsidRDefault="00BD479E">
      <w:pPr>
        <w:ind w:firstLine="720"/>
        <w:rPr>
          <w:rFonts w:ascii="Arial" w:hAnsi="Arial" w:cs="Arial"/>
          <w:b/>
          <w:sz w:val="22"/>
          <w:szCs w:val="22"/>
        </w:rPr>
      </w:pPr>
    </w:p>
    <w:p w14:paraId="051E240C" w14:textId="77777777" w:rsidR="00BD479E" w:rsidRDefault="00BD479E">
      <w:pPr>
        <w:ind w:left="426"/>
        <w:rPr>
          <w:rFonts w:ascii="Arial" w:hAnsi="Arial" w:cs="Arial"/>
        </w:rPr>
      </w:pPr>
    </w:p>
    <w:p w14:paraId="7059A2BE" w14:textId="77777777" w:rsidR="00BD479E" w:rsidRDefault="00BD479E"/>
    <w:p w14:paraId="39C550AE" w14:textId="77777777" w:rsidR="00BD479E" w:rsidRDefault="00BD479E">
      <w:pPr>
        <w:tabs>
          <w:tab w:val="left" w:pos="709"/>
          <w:tab w:val="left" w:pos="2268"/>
        </w:tabs>
        <w:ind w:left="1134" w:hanging="1134"/>
        <w:rPr>
          <w:rFonts w:ascii="Arial" w:hAnsi="Arial" w:cs="Arial"/>
        </w:rPr>
      </w:pPr>
    </w:p>
    <w:p w14:paraId="61B4EE36" w14:textId="77777777" w:rsidR="00BD479E" w:rsidRDefault="00BD479E">
      <w:pPr>
        <w:tabs>
          <w:tab w:val="left" w:pos="709"/>
          <w:tab w:val="left" w:pos="2268"/>
        </w:tabs>
        <w:ind w:left="1134" w:hanging="1134"/>
        <w:rPr>
          <w:rFonts w:ascii="Arial" w:hAnsi="Arial" w:cs="Arial"/>
        </w:rPr>
      </w:pPr>
    </w:p>
    <w:p w14:paraId="75238700" w14:textId="77777777" w:rsidR="00BD479E" w:rsidRDefault="00BD479E">
      <w:pPr>
        <w:shd w:val="clear" w:color="auto" w:fill="FFFFFF"/>
        <w:suppressAutoHyphens w:val="0"/>
        <w:rPr>
          <w:rFonts w:ascii="Arial" w:hAnsi="Arial" w:cs="Arial"/>
          <w:color w:val="000000"/>
        </w:rPr>
      </w:pPr>
    </w:p>
    <w:p w14:paraId="6EFEEEBA" w14:textId="77777777" w:rsidR="00BD479E" w:rsidRDefault="00BD479E">
      <w:pPr>
        <w:tabs>
          <w:tab w:val="left" w:pos="709"/>
        </w:tabs>
        <w:ind w:left="709"/>
        <w:rPr>
          <w:rFonts w:ascii="Arial" w:hAnsi="Arial" w:cs="Arial"/>
        </w:rPr>
      </w:pPr>
    </w:p>
    <w:p w14:paraId="45194CC8" w14:textId="77777777" w:rsidR="00BD479E" w:rsidRDefault="00BD479E">
      <w:pPr>
        <w:tabs>
          <w:tab w:val="left" w:pos="709"/>
        </w:tabs>
        <w:ind w:left="709"/>
        <w:rPr>
          <w:rFonts w:ascii="Arial" w:hAnsi="Arial" w:cs="Arial"/>
        </w:rPr>
      </w:pPr>
    </w:p>
    <w:p w14:paraId="76A36E31" w14:textId="77777777" w:rsidR="00BD479E" w:rsidRDefault="00C40310">
      <w:pPr>
        <w:tabs>
          <w:tab w:val="left" w:pos="709"/>
        </w:tabs>
        <w:ind w:left="709"/>
      </w:pPr>
      <w:r>
        <w:rPr>
          <w:rFonts w:ascii="Arial" w:hAnsi="Arial" w:cs="Arial"/>
        </w:rPr>
        <w:t xml:space="preserve"> </w:t>
      </w:r>
    </w:p>
    <w:p w14:paraId="76C75053" w14:textId="77777777" w:rsidR="00BD479E" w:rsidRDefault="00BD479E">
      <w:pPr>
        <w:tabs>
          <w:tab w:val="left" w:pos="709"/>
        </w:tabs>
      </w:pPr>
    </w:p>
    <w:p w14:paraId="57616A2D" w14:textId="77777777" w:rsidR="00BD479E" w:rsidRDefault="00C40310">
      <w:pPr>
        <w:tabs>
          <w:tab w:val="left" w:pos="709"/>
        </w:tabs>
      </w:pPr>
      <w:r>
        <w:tab/>
      </w:r>
    </w:p>
    <w:p w14:paraId="4F331B16" w14:textId="77777777" w:rsidR="00BD479E" w:rsidRDefault="00BD479E">
      <w:pPr>
        <w:tabs>
          <w:tab w:val="left" w:pos="709"/>
        </w:tabs>
        <w:rPr>
          <w:rFonts w:ascii="Arial" w:hAnsi="Arial" w:cs="Arial"/>
        </w:rPr>
      </w:pPr>
    </w:p>
    <w:p w14:paraId="76A2F38E" w14:textId="77777777" w:rsidR="00BD479E" w:rsidRDefault="00BD479E">
      <w:pPr>
        <w:tabs>
          <w:tab w:val="left" w:pos="709"/>
        </w:tabs>
        <w:ind w:left="2835" w:hanging="2835"/>
        <w:rPr>
          <w:rFonts w:ascii="Arial" w:hAnsi="Arial" w:cs="Arial"/>
        </w:rPr>
      </w:pPr>
    </w:p>
    <w:p w14:paraId="6466833F" w14:textId="77777777" w:rsidR="00BD479E" w:rsidRDefault="00C40310">
      <w:pPr>
        <w:tabs>
          <w:tab w:val="left" w:pos="709"/>
        </w:tabs>
        <w:ind w:left="2835" w:hanging="2835"/>
        <w:rPr>
          <w:rFonts w:ascii="Arial" w:hAnsi="Arial" w:cs="Arial"/>
        </w:rPr>
      </w:pPr>
      <w:r>
        <w:rPr>
          <w:rFonts w:ascii="Arial" w:hAnsi="Arial" w:cs="Arial"/>
        </w:rPr>
        <w:tab/>
      </w:r>
    </w:p>
    <w:p w14:paraId="4BC6010C" w14:textId="77777777" w:rsidR="00BD479E" w:rsidRDefault="00BD479E">
      <w:pPr>
        <w:tabs>
          <w:tab w:val="left" w:pos="709"/>
        </w:tabs>
        <w:ind w:left="2835" w:hanging="2835"/>
        <w:rPr>
          <w:rFonts w:ascii="Arial" w:hAnsi="Arial" w:cs="Arial"/>
        </w:rPr>
      </w:pPr>
    </w:p>
    <w:p w14:paraId="0622F830" w14:textId="77777777" w:rsidR="00BD479E" w:rsidRDefault="00BD479E">
      <w:pPr>
        <w:tabs>
          <w:tab w:val="left" w:pos="709"/>
        </w:tabs>
        <w:ind w:left="2835" w:hanging="2835"/>
        <w:rPr>
          <w:rFonts w:ascii="Arial" w:hAnsi="Arial" w:cs="Arial"/>
          <w:u w:val="single"/>
        </w:rPr>
      </w:pPr>
    </w:p>
    <w:p w14:paraId="06980037" w14:textId="77777777" w:rsidR="00BD479E" w:rsidRDefault="00BD479E">
      <w:pPr>
        <w:tabs>
          <w:tab w:val="left" w:pos="709"/>
        </w:tabs>
        <w:ind w:left="2835" w:hanging="2835"/>
        <w:rPr>
          <w:rFonts w:ascii="Arial" w:hAnsi="Arial" w:cs="Arial"/>
        </w:rPr>
      </w:pPr>
    </w:p>
    <w:p w14:paraId="104CE8FE" w14:textId="77777777" w:rsidR="00BD479E" w:rsidRDefault="00BD479E">
      <w:pPr>
        <w:tabs>
          <w:tab w:val="left" w:pos="709"/>
        </w:tabs>
        <w:ind w:left="2835" w:hanging="2835"/>
        <w:rPr>
          <w:rFonts w:ascii="Arial" w:hAnsi="Arial" w:cs="Arial"/>
        </w:rPr>
      </w:pPr>
    </w:p>
    <w:p w14:paraId="719315C9" w14:textId="77777777" w:rsidR="00BD479E" w:rsidRDefault="00BD479E">
      <w:pPr>
        <w:tabs>
          <w:tab w:val="left" w:pos="709"/>
        </w:tabs>
        <w:ind w:left="2835" w:hanging="2835"/>
        <w:rPr>
          <w:rFonts w:ascii="Arial" w:hAnsi="Arial" w:cs="Arial"/>
        </w:rPr>
      </w:pPr>
    </w:p>
    <w:p w14:paraId="32B7C518" w14:textId="77777777" w:rsidR="00BD479E" w:rsidRDefault="00BD479E">
      <w:pPr>
        <w:rPr>
          <w:rFonts w:ascii="Arial" w:hAnsi="Arial" w:cs="Arial"/>
        </w:rPr>
      </w:pPr>
    </w:p>
    <w:sectPr w:rsidR="00BD479E">
      <w:pgSz w:w="12240" w:h="15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D5197" w14:textId="77777777" w:rsidR="00C40310" w:rsidRDefault="00C40310">
      <w:r>
        <w:separator/>
      </w:r>
    </w:p>
  </w:endnote>
  <w:endnote w:type="continuationSeparator" w:id="0">
    <w:p w14:paraId="5B4BCFFD" w14:textId="77777777" w:rsidR="00C40310" w:rsidRDefault="00C4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BAF9" w14:textId="77777777" w:rsidR="00C40310" w:rsidRDefault="00C40310">
      <w:r>
        <w:rPr>
          <w:color w:val="000000"/>
        </w:rPr>
        <w:separator/>
      </w:r>
    </w:p>
  </w:footnote>
  <w:footnote w:type="continuationSeparator" w:id="0">
    <w:p w14:paraId="66F2A39B" w14:textId="77777777" w:rsidR="00C40310" w:rsidRDefault="00C4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24D"/>
    <w:multiLevelType w:val="multilevel"/>
    <w:tmpl w:val="1C80B65A"/>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 w15:restartNumberingAfterBreak="0">
    <w:nsid w:val="291012CF"/>
    <w:multiLevelType w:val="multilevel"/>
    <w:tmpl w:val="7A00B5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5ABD3BF5"/>
    <w:multiLevelType w:val="multilevel"/>
    <w:tmpl w:val="DF76752C"/>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 w15:restartNumberingAfterBreak="0">
    <w:nsid w:val="7B536443"/>
    <w:multiLevelType w:val="multilevel"/>
    <w:tmpl w:val="7A1E429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479E"/>
    <w:rsid w:val="00971045"/>
    <w:rsid w:val="00BD479E"/>
    <w:rsid w:val="00C4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A7C69"/>
  <w15:docId w15:val="{08F73A5D-9256-6B4C-BCCC-5DDEBC83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GB"/>
    </w:rPr>
  </w:style>
  <w:style w:type="paragraph" w:styleId="Heading1">
    <w:name w:val="heading 1"/>
    <w:basedOn w:val="Normal"/>
    <w:next w:val="Normal"/>
    <w:uiPriority w:val="9"/>
    <w:qFormat/>
    <w:pPr>
      <w:keepNext/>
      <w:keepLines/>
      <w:spacing w:before="240"/>
      <w:outlineLvl w:val="0"/>
    </w:pPr>
    <w:rPr>
      <w:rFonts w:ascii="Calibri Light" w:hAnsi="Calibri Light"/>
      <w:color w:val="1F4E79"/>
      <w:sz w:val="32"/>
      <w:szCs w:val="32"/>
      <w:lang w:val="en-US" w:eastAsia="en-US"/>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1F4E79"/>
      <w:sz w:val="26"/>
      <w:szCs w:val="26"/>
      <w:lang w:val="en-US" w:eastAsia="en-US"/>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4D78"/>
      <w:lang w:val="en-US" w:eastAsia="en-US"/>
    </w:rPr>
  </w:style>
  <w:style w:type="paragraph" w:styleId="Heading4">
    <w:name w:val="heading 4"/>
    <w:basedOn w:val="Normal"/>
    <w:next w:val="Normal"/>
    <w:uiPriority w:val="9"/>
    <w:semiHidden/>
    <w:unhideWhenUsed/>
    <w:qFormat/>
    <w:pPr>
      <w:keepNext/>
      <w:keepLines/>
      <w:spacing w:before="40"/>
      <w:outlineLvl w:val="3"/>
    </w:pPr>
    <w:rPr>
      <w:rFonts w:ascii="Calibri Light" w:hAnsi="Calibri Light"/>
      <w:i/>
      <w:iCs/>
      <w:color w:val="1F4E79"/>
      <w:sz w:val="22"/>
      <w:szCs w:val="22"/>
      <w:lang w:val="en-US" w:eastAsia="en-US"/>
    </w:rPr>
  </w:style>
  <w:style w:type="paragraph" w:styleId="Heading5">
    <w:name w:val="heading 5"/>
    <w:basedOn w:val="Normal"/>
    <w:next w:val="Normal"/>
    <w:uiPriority w:val="9"/>
    <w:semiHidden/>
    <w:unhideWhenUsed/>
    <w:qFormat/>
    <w:pPr>
      <w:keepNext/>
      <w:keepLines/>
      <w:spacing w:before="40"/>
      <w:outlineLvl w:val="4"/>
    </w:pPr>
    <w:rPr>
      <w:rFonts w:ascii="Calibri Light" w:hAnsi="Calibri Light"/>
      <w:color w:val="1F4E79"/>
      <w:sz w:val="22"/>
      <w:szCs w:val="22"/>
      <w:lang w:val="en-US" w:eastAsia="en-US"/>
    </w:rPr>
  </w:style>
  <w:style w:type="paragraph" w:styleId="Heading6">
    <w:name w:val="heading 6"/>
    <w:basedOn w:val="Normal"/>
    <w:next w:val="Normal"/>
    <w:uiPriority w:val="9"/>
    <w:semiHidden/>
    <w:unhideWhenUsed/>
    <w:qFormat/>
    <w:pPr>
      <w:keepNext/>
      <w:keepLines/>
      <w:spacing w:before="40"/>
      <w:outlineLvl w:val="5"/>
    </w:pPr>
    <w:rPr>
      <w:rFonts w:ascii="Calibri Light" w:hAnsi="Calibri Light"/>
      <w:color w:val="1F4D78"/>
      <w:sz w:val="22"/>
      <w:szCs w:val="22"/>
      <w:lang w:val="en-US" w:eastAsia="en-US"/>
    </w:rPr>
  </w:style>
  <w:style w:type="paragraph" w:styleId="Heading7">
    <w:name w:val="heading 7"/>
    <w:basedOn w:val="Normal"/>
    <w:next w:val="Normal"/>
    <w:pPr>
      <w:keepNext/>
      <w:keepLines/>
      <w:spacing w:before="40"/>
      <w:outlineLvl w:val="6"/>
    </w:pPr>
    <w:rPr>
      <w:rFonts w:ascii="Calibri Light" w:hAnsi="Calibri Light"/>
      <w:i/>
      <w:iCs/>
      <w:color w:val="1F4D78"/>
      <w:sz w:val="22"/>
      <w:szCs w:val="22"/>
      <w:lang w:val="en-US" w:eastAsia="en-US"/>
    </w:rPr>
  </w:style>
  <w:style w:type="paragraph" w:styleId="Heading8">
    <w:name w:val="heading 8"/>
    <w:basedOn w:val="Normal"/>
    <w:next w:val="Normal"/>
    <w:pPr>
      <w:keepNext/>
      <w:keepLines/>
      <w:spacing w:before="40"/>
      <w:outlineLvl w:val="7"/>
    </w:pPr>
    <w:rPr>
      <w:rFonts w:ascii="Calibri Light" w:hAnsi="Calibri Light"/>
      <w:color w:val="272727"/>
      <w:sz w:val="22"/>
      <w:szCs w:val="21"/>
      <w:lang w:val="en-US" w:eastAsia="en-US"/>
    </w:rPr>
  </w:style>
  <w:style w:type="paragraph" w:styleId="Heading9">
    <w:name w:val="heading 9"/>
    <w:basedOn w:val="Normal"/>
    <w:next w:val="Normal"/>
    <w:pPr>
      <w:keepNext/>
      <w:keepLines/>
      <w:spacing w:before="40"/>
      <w:outlineLvl w:val="8"/>
    </w:pPr>
    <w:rPr>
      <w:rFonts w:ascii="Calibri Light" w:hAnsi="Calibri Light"/>
      <w:i/>
      <w:iCs/>
      <w:color w:val="272727"/>
      <w:sz w:val="22"/>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1F4E79"/>
      <w:sz w:val="32"/>
      <w:szCs w:val="32"/>
    </w:rPr>
  </w:style>
  <w:style w:type="character" w:customStyle="1" w:styleId="Heading2Char">
    <w:name w:val="Heading 2 Char"/>
    <w:basedOn w:val="DefaultParagraphFont"/>
    <w:rPr>
      <w:rFonts w:ascii="Calibri Light" w:eastAsia="Times New Roman" w:hAnsi="Calibri Light" w:cs="Times New Roman"/>
      <w:color w:val="1F4E79"/>
      <w:sz w:val="26"/>
      <w:szCs w:val="26"/>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customStyle="1" w:styleId="Heading4Char">
    <w:name w:val="Heading 4 Char"/>
    <w:basedOn w:val="DefaultParagraphFont"/>
    <w:rPr>
      <w:rFonts w:ascii="Calibri Light" w:eastAsia="Times New Roman" w:hAnsi="Calibri Light" w:cs="Times New Roman"/>
      <w:i/>
      <w:iCs/>
      <w:color w:val="1F4E79"/>
    </w:rPr>
  </w:style>
  <w:style w:type="character" w:customStyle="1" w:styleId="Heading5Char">
    <w:name w:val="Heading 5 Char"/>
    <w:basedOn w:val="DefaultParagraphFont"/>
    <w:rPr>
      <w:rFonts w:ascii="Calibri Light" w:eastAsia="Times New Roman" w:hAnsi="Calibri Light" w:cs="Times New Roman"/>
      <w:color w:val="1F4E79"/>
    </w:rPr>
  </w:style>
  <w:style w:type="character" w:customStyle="1" w:styleId="Heading6Char">
    <w:name w:val="Heading 6 Char"/>
    <w:basedOn w:val="DefaultParagraphFont"/>
    <w:rPr>
      <w:rFonts w:ascii="Calibri Light" w:eastAsia="Times New Roman" w:hAnsi="Calibri Light" w:cs="Times New Roman"/>
      <w:color w:val="1F4D78"/>
    </w:rPr>
  </w:style>
  <w:style w:type="character" w:customStyle="1" w:styleId="Heading7Char">
    <w:name w:val="Heading 7 Char"/>
    <w:basedOn w:val="DefaultParagraphFont"/>
    <w:rPr>
      <w:rFonts w:ascii="Calibri Light" w:eastAsia="Times New Roman" w:hAnsi="Calibri Light" w:cs="Times New Roman"/>
      <w:i/>
      <w:iCs/>
      <w:color w:val="1F4D78"/>
    </w:rPr>
  </w:style>
  <w:style w:type="character" w:customStyle="1" w:styleId="Heading8Char">
    <w:name w:val="Heading 8 Char"/>
    <w:basedOn w:val="DefaultParagraphFont"/>
    <w:rPr>
      <w:rFonts w:ascii="Calibri Light" w:eastAsia="Times New Roman" w:hAnsi="Calibri Light" w:cs="Times New Roman"/>
      <w:color w:val="272727"/>
      <w:szCs w:val="21"/>
    </w:rPr>
  </w:style>
  <w:style w:type="character" w:customStyle="1" w:styleId="Heading9Char">
    <w:name w:val="Heading 9 Char"/>
    <w:basedOn w:val="DefaultParagraphFont"/>
    <w:rPr>
      <w:rFonts w:ascii="Calibri Light" w:eastAsia="Times New Roman" w:hAnsi="Calibri Light" w:cs="Times New Roman"/>
      <w:i/>
      <w:iCs/>
      <w:color w:val="272727"/>
      <w:szCs w:val="21"/>
    </w:rPr>
  </w:style>
  <w:style w:type="paragraph" w:styleId="Title">
    <w:name w:val="Title"/>
    <w:basedOn w:val="Normal"/>
    <w:next w:val="Normal"/>
    <w:uiPriority w:val="10"/>
    <w:qFormat/>
    <w:rPr>
      <w:rFonts w:ascii="Calibri Light" w:hAnsi="Calibri Light"/>
      <w:spacing w:val="-10"/>
      <w:kern w:val="3"/>
      <w:sz w:val="56"/>
      <w:szCs w:val="56"/>
      <w:lang w:val="en-US" w:eastAsia="en-US"/>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Subtitle">
    <w:name w:val="Subtitle"/>
    <w:basedOn w:val="Normal"/>
    <w:next w:val="Normal"/>
    <w:uiPriority w:val="11"/>
    <w:qFormat/>
    <w:rPr>
      <w:rFonts w:ascii="Calibri" w:hAnsi="Calibri"/>
      <w:color w:val="5A5A5A"/>
      <w:spacing w:val="15"/>
      <w:sz w:val="22"/>
      <w:szCs w:val="22"/>
      <w:lang w:val="en-US" w:eastAsia="en-US"/>
    </w:rPr>
  </w:style>
  <w:style w:type="character" w:customStyle="1" w:styleId="SubtitleChar">
    <w:name w:val="Subtitle Char"/>
    <w:basedOn w:val="DefaultParagraphFont"/>
    <w:rPr>
      <w:rFonts w:eastAsia="Times New Roman"/>
      <w:color w:val="5A5A5A"/>
      <w:spacing w:val="15"/>
    </w:rPr>
  </w:style>
  <w:style w:type="character" w:styleId="SubtleEmphasis">
    <w:name w:val="Subtle Emphasis"/>
    <w:basedOn w:val="DefaultParagraphFont"/>
    <w:rPr>
      <w:i/>
      <w:iCs/>
      <w:color w:val="404040"/>
    </w:rPr>
  </w:style>
  <w:style w:type="character" w:styleId="Emphasis">
    <w:name w:val="Emphasis"/>
    <w:basedOn w:val="DefaultParagraphFont"/>
    <w:rPr>
      <w:i/>
      <w:iCs/>
    </w:rPr>
  </w:style>
  <w:style w:type="character" w:styleId="IntenseEmphasis">
    <w:name w:val="Intense Emphasis"/>
    <w:basedOn w:val="DefaultParagraphFont"/>
    <w:rPr>
      <w:i/>
      <w:iCs/>
      <w:color w:val="1F4E79"/>
    </w:rPr>
  </w:style>
  <w:style w:type="character" w:styleId="Strong">
    <w:name w:val="Strong"/>
    <w:basedOn w:val="DefaultParagraphFont"/>
    <w:rPr>
      <w:b/>
      <w:bCs/>
    </w:rPr>
  </w:style>
  <w:style w:type="paragraph" w:styleId="Quote">
    <w:name w:val="Quote"/>
    <w:basedOn w:val="Normal"/>
    <w:next w:val="Normal"/>
    <w:pPr>
      <w:spacing w:before="200"/>
      <w:ind w:left="864" w:right="864"/>
      <w:jc w:val="center"/>
    </w:pPr>
    <w:rPr>
      <w:rFonts w:ascii="Calibri" w:eastAsia="Calibri" w:hAnsi="Calibri"/>
      <w:i/>
      <w:iCs/>
      <w:color w:val="404040"/>
      <w:sz w:val="22"/>
      <w:szCs w:val="22"/>
      <w:lang w:val="en-US" w:eastAsia="en-US"/>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top w:val="single" w:sz="4" w:space="10" w:color="1F4E79"/>
        <w:bottom w:val="single" w:sz="4" w:space="10" w:color="1F4E79"/>
      </w:pBdr>
      <w:spacing w:before="360" w:after="360"/>
      <w:ind w:left="864" w:right="864"/>
      <w:jc w:val="center"/>
    </w:pPr>
    <w:rPr>
      <w:rFonts w:ascii="Calibri" w:eastAsia="Calibri" w:hAnsi="Calibri"/>
      <w:i/>
      <w:iCs/>
      <w:color w:val="1F4E79"/>
      <w:sz w:val="22"/>
      <w:szCs w:val="22"/>
      <w:lang w:val="en-US" w:eastAsia="en-US"/>
    </w:rPr>
  </w:style>
  <w:style w:type="character" w:customStyle="1" w:styleId="IntenseQuoteChar">
    <w:name w:val="Intense Quote Char"/>
    <w:basedOn w:val="DefaultParagraphFont"/>
    <w:rPr>
      <w:i/>
      <w:iCs/>
      <w:color w:val="1F4E79"/>
    </w:rPr>
  </w:style>
  <w:style w:type="character" w:styleId="SubtleReference">
    <w:name w:val="Subtle Reference"/>
    <w:basedOn w:val="DefaultParagraphFont"/>
    <w:rPr>
      <w:smallCaps/>
      <w:color w:val="5A5A5A"/>
    </w:rPr>
  </w:style>
  <w:style w:type="character" w:styleId="IntenseReference">
    <w:name w:val="Intense Reference"/>
    <w:basedOn w:val="DefaultParagraphFont"/>
    <w:rPr>
      <w:b/>
      <w:bCs/>
      <w:caps w:val="0"/>
      <w:smallCaps/>
      <w:color w:val="1F4E79"/>
      <w:spacing w:val="5"/>
    </w:rPr>
  </w:style>
  <w:style w:type="character" w:styleId="BookTitle">
    <w:name w:val="Book Title"/>
    <w:basedOn w:val="DefaultParagraphFont"/>
    <w:rPr>
      <w:b/>
      <w:bCs/>
      <w:i/>
      <w:iCs/>
      <w:spacing w:val="5"/>
    </w:rPr>
  </w:style>
  <w:style w:type="character" w:styleId="Hyperlink">
    <w:name w:val="Hyperlink"/>
    <w:basedOn w:val="DefaultParagraphFont"/>
    <w:rPr>
      <w:color w:val="1F4E79"/>
      <w:u w:val="single"/>
    </w:rPr>
  </w:style>
  <w:style w:type="character" w:styleId="FollowedHyperlink">
    <w:name w:val="FollowedHyperlink"/>
    <w:basedOn w:val="DefaultParagraphFont"/>
    <w:rPr>
      <w:color w:val="954F72"/>
      <w:u w:val="single"/>
    </w:rPr>
  </w:style>
  <w:style w:type="paragraph" w:styleId="Caption">
    <w:name w:val="caption"/>
    <w:basedOn w:val="Normal"/>
    <w:next w:val="Normal"/>
    <w:pPr>
      <w:spacing w:after="200"/>
    </w:pPr>
    <w:rPr>
      <w:rFonts w:ascii="Calibri" w:eastAsia="Calibri" w:hAnsi="Calibri"/>
      <w:i/>
      <w:iCs/>
      <w:color w:val="44546A"/>
      <w:sz w:val="22"/>
      <w:szCs w:val="18"/>
      <w:lang w:val="en-US" w:eastAsia="en-US"/>
    </w:rPr>
  </w:style>
  <w:style w:type="paragraph" w:styleId="BalloonText">
    <w:name w:val="Balloon Text"/>
    <w:basedOn w:val="Normal"/>
    <w:rPr>
      <w:rFonts w:ascii="Segoe UI" w:eastAsia="Calibri" w:hAnsi="Segoe UI" w:cs="Segoe UI"/>
      <w:sz w:val="22"/>
      <w:szCs w:val="18"/>
      <w:lang w:val="en-US" w:eastAsia="en-US"/>
    </w:rPr>
  </w:style>
  <w:style w:type="character" w:customStyle="1" w:styleId="BalloonTextChar">
    <w:name w:val="Balloon Text Char"/>
    <w:basedOn w:val="DefaultParagraphFont"/>
    <w:rPr>
      <w:rFonts w:ascii="Segoe UI" w:hAnsi="Segoe UI" w:cs="Segoe UI"/>
      <w:szCs w:val="18"/>
    </w:rPr>
  </w:style>
  <w:style w:type="paragraph" w:styleId="BlockText">
    <w:name w:val="Block Text"/>
    <w:basedOn w:val="Normal"/>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1F4E79"/>
      <w:sz w:val="22"/>
      <w:szCs w:val="22"/>
      <w:lang w:val="en-US" w:eastAsia="en-US"/>
    </w:rPr>
  </w:style>
  <w:style w:type="paragraph" w:styleId="BodyText3">
    <w:name w:val="Body Text 3"/>
    <w:basedOn w:val="Normal"/>
    <w:pPr>
      <w:spacing w:after="120"/>
    </w:pPr>
    <w:rPr>
      <w:rFonts w:ascii="Calibri" w:eastAsia="Calibri" w:hAnsi="Calibri"/>
      <w:sz w:val="22"/>
      <w:szCs w:val="16"/>
      <w:lang w:val="en-US" w:eastAsia="en-US"/>
    </w:rPr>
  </w:style>
  <w:style w:type="character" w:customStyle="1" w:styleId="BodyText3Char">
    <w:name w:val="Body Text 3 Char"/>
    <w:basedOn w:val="DefaultParagraphFont"/>
    <w:rPr>
      <w:szCs w:val="16"/>
    </w:rPr>
  </w:style>
  <w:style w:type="paragraph" w:styleId="BodyTextIndent3">
    <w:name w:val="Body Text Indent 3"/>
    <w:basedOn w:val="Normal"/>
    <w:pPr>
      <w:spacing w:after="120"/>
      <w:ind w:left="360"/>
    </w:pPr>
    <w:rPr>
      <w:rFonts w:ascii="Calibri" w:eastAsia="Calibri" w:hAnsi="Calibri"/>
      <w:sz w:val="22"/>
      <w:szCs w:val="16"/>
      <w:lang w:val="en-US" w:eastAsia="en-US"/>
    </w:rPr>
  </w:style>
  <w:style w:type="character" w:customStyle="1" w:styleId="BodyTextIndent3Char">
    <w:name w:val="Body Text Indent 3 Char"/>
    <w:basedOn w:val="DefaultParagraphFont"/>
    <w:rPr>
      <w:szCs w:val="16"/>
    </w:rPr>
  </w:style>
  <w:style w:type="character" w:styleId="CommentReference">
    <w:name w:val="annotation reference"/>
    <w:basedOn w:val="DefaultParagraphFont"/>
    <w:rPr>
      <w:sz w:val="22"/>
      <w:szCs w:val="16"/>
    </w:rPr>
  </w:style>
  <w:style w:type="paragraph" w:styleId="CommentText">
    <w:name w:val="annotation text"/>
    <w:basedOn w:val="Normal"/>
    <w:rPr>
      <w:rFonts w:ascii="Calibri" w:eastAsia="Calibri" w:hAnsi="Calibri"/>
      <w:sz w:val="22"/>
      <w:szCs w:val="20"/>
      <w:lang w:val="en-US" w:eastAsia="en-US"/>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ocumentMap">
    <w:name w:val="Document Map"/>
    <w:basedOn w:val="Normal"/>
    <w:rPr>
      <w:rFonts w:ascii="Segoe UI" w:eastAsia="Calibri" w:hAnsi="Segoe UI" w:cs="Segoe UI"/>
      <w:sz w:val="22"/>
      <w:szCs w:val="16"/>
      <w:lang w:val="en-US" w:eastAsia="en-US"/>
    </w:rPr>
  </w:style>
  <w:style w:type="character" w:customStyle="1" w:styleId="DocumentMapChar">
    <w:name w:val="Document Map Char"/>
    <w:basedOn w:val="DefaultParagraphFont"/>
    <w:rPr>
      <w:rFonts w:ascii="Segoe UI" w:hAnsi="Segoe UI" w:cs="Segoe UI"/>
      <w:szCs w:val="16"/>
    </w:rPr>
  </w:style>
  <w:style w:type="paragraph" w:styleId="EndnoteText">
    <w:name w:val="endnote text"/>
    <w:basedOn w:val="Normal"/>
    <w:rPr>
      <w:rFonts w:ascii="Calibri" w:eastAsia="Calibri" w:hAnsi="Calibri"/>
      <w:sz w:val="22"/>
      <w:szCs w:val="20"/>
      <w:lang w:val="en-US" w:eastAsia="en-US"/>
    </w:rPr>
  </w:style>
  <w:style w:type="character" w:customStyle="1" w:styleId="EndnoteTextChar">
    <w:name w:val="Endnote Text Char"/>
    <w:basedOn w:val="DefaultParagraphFont"/>
    <w:rPr>
      <w:szCs w:val="20"/>
    </w:rPr>
  </w:style>
  <w:style w:type="paragraph" w:styleId="EnvelopeReturn">
    <w:name w:val="envelope return"/>
    <w:basedOn w:val="Normal"/>
    <w:rPr>
      <w:rFonts w:ascii="Calibri Light" w:hAnsi="Calibri Light"/>
      <w:sz w:val="22"/>
      <w:szCs w:val="20"/>
      <w:lang w:val="en-US" w:eastAsia="en-US"/>
    </w:rPr>
  </w:style>
  <w:style w:type="paragraph" w:styleId="FootnoteText">
    <w:name w:val="footnote text"/>
    <w:basedOn w:val="Normal"/>
    <w:rPr>
      <w:rFonts w:ascii="Calibri" w:eastAsia="Calibri" w:hAnsi="Calibri"/>
      <w:sz w:val="22"/>
      <w:szCs w:val="20"/>
      <w:lang w:val="en-US" w:eastAsia="en-US"/>
    </w:rPr>
  </w:style>
  <w:style w:type="character" w:customStyle="1" w:styleId="FootnoteTextChar">
    <w:name w:val="Footnote Text Char"/>
    <w:basedOn w:val="DefaultParagraphFont"/>
    <w:rPr>
      <w:szCs w:val="20"/>
    </w:rPr>
  </w:style>
  <w:style w:type="character" w:styleId="HTMLCode">
    <w:name w:val="HTML Code"/>
    <w:basedOn w:val="DefaultParagraphFont"/>
    <w:rPr>
      <w:rFonts w:ascii="Consolas" w:hAnsi="Consolas"/>
      <w:sz w:val="22"/>
      <w:szCs w:val="20"/>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rPr>
      <w:rFonts w:ascii="Consolas" w:eastAsia="Calibri" w:hAnsi="Consolas"/>
      <w:sz w:val="22"/>
      <w:szCs w:val="20"/>
      <w:lang w:val="en-US" w:eastAsia="en-US"/>
    </w:rPr>
  </w:style>
  <w:style w:type="character" w:customStyle="1" w:styleId="HTMLPreformattedChar">
    <w:name w:val="HTML Preformatted Char"/>
    <w:basedOn w:val="DefaultParagraphFont"/>
    <w:rPr>
      <w:rFonts w:ascii="Consolas" w:hAnsi="Consolas"/>
      <w:szCs w:val="20"/>
    </w:rPr>
  </w:style>
  <w:style w:type="character" w:styleId="HTMLTypewriter">
    <w:name w:val="HTML Typewriter"/>
    <w:basedOn w:val="DefaultParagraphFont"/>
    <w:rPr>
      <w:rFonts w:ascii="Consolas" w:hAnsi="Consolas"/>
      <w:sz w:val="22"/>
      <w:szCs w:val="20"/>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PlainText">
    <w:name w:val="Plain Text"/>
    <w:basedOn w:val="Normal"/>
    <w:rPr>
      <w:rFonts w:ascii="Consolas" w:eastAsia="Calibri" w:hAnsi="Consolas"/>
      <w:sz w:val="22"/>
      <w:szCs w:val="21"/>
      <w:lang w:val="en-US" w:eastAsia="en-US"/>
    </w:rPr>
  </w:style>
  <w:style w:type="character" w:customStyle="1" w:styleId="PlainTextChar">
    <w:name w:val="Plain Text Char"/>
    <w:basedOn w:val="DefaultParagraphFont"/>
    <w:rPr>
      <w:rFonts w:ascii="Consolas" w:hAnsi="Consolas"/>
      <w:szCs w:val="21"/>
    </w:rPr>
  </w:style>
  <w:style w:type="character" w:styleId="PlaceholderText">
    <w:name w:val="Placeholder Text"/>
    <w:basedOn w:val="DefaultParagraphFont"/>
    <w:rPr>
      <w:color w:val="3B3838"/>
    </w:rPr>
  </w:style>
  <w:style w:type="paragraph" w:styleId="Header">
    <w:name w:val="header"/>
    <w:basedOn w:val="Normal"/>
    <w:rPr>
      <w:rFonts w:ascii="Calibri" w:eastAsia="Calibri" w:hAnsi="Calibri"/>
      <w:sz w:val="22"/>
      <w:szCs w:val="22"/>
      <w:lang w:val="en-US" w:eastAsia="en-US"/>
    </w:rPr>
  </w:style>
  <w:style w:type="character" w:customStyle="1" w:styleId="HeaderChar">
    <w:name w:val="Header Char"/>
    <w:basedOn w:val="DefaultParagraphFont"/>
  </w:style>
  <w:style w:type="paragraph" w:styleId="Footer">
    <w:name w:val="footer"/>
    <w:basedOn w:val="Normal"/>
    <w:rPr>
      <w:rFonts w:ascii="Calibri" w:eastAsia="Calibri" w:hAnsi="Calibri"/>
      <w:sz w:val="22"/>
      <w:szCs w:val="22"/>
      <w:lang w:val="en-US" w:eastAsia="en-US"/>
    </w:rPr>
  </w:style>
  <w:style w:type="character" w:customStyle="1" w:styleId="FooterChar">
    <w:name w:val="Footer Char"/>
    <w:basedOn w:val="DefaultParagraphFont"/>
  </w:style>
  <w:style w:type="paragraph" w:styleId="TOC9">
    <w:name w:val="toc 9"/>
    <w:basedOn w:val="Normal"/>
    <w:next w:val="Normal"/>
    <w:autoRedefine/>
    <w:pPr>
      <w:spacing w:after="120"/>
      <w:ind w:left="1757"/>
    </w:pPr>
    <w:rPr>
      <w:rFonts w:ascii="Calibri" w:eastAsia="Calibri" w:hAnsi="Calibri"/>
      <w:sz w:val="22"/>
      <w:szCs w:val="22"/>
      <w:lang w:val="en-US" w:eastAsia="en-US"/>
    </w:rPr>
  </w:style>
  <w:style w:type="paragraph" w:styleId="ListParagraph">
    <w:name w:val="List Paragraph"/>
    <w:basedOn w:val="Normal"/>
    <w:pPr>
      <w:ind w:left="720"/>
    </w:pPr>
  </w:style>
  <w:style w:type="paragraph" w:styleId="NormalWeb">
    <w:name w:val="Normal (Web)"/>
    <w:basedOn w:val="Normal"/>
    <w:pPr>
      <w:spacing w:before="100" w:after="100"/>
      <w:textAlignment w:val="auto"/>
    </w:pPr>
  </w:style>
  <w:style w:type="paragraph" w:customStyle="1" w:styleId="ColorfulList-Accent11">
    <w:name w:val="Colorful List - Accent 11"/>
    <w:basedOn w:val="Normal"/>
    <w:pPr>
      <w:suppressAutoHyphens w:val="0"/>
      <w:ind w:left="720"/>
      <w:textAlignment w:val="auto"/>
    </w:pPr>
    <w:rPr>
      <w:rFonts w:ascii="Cambria" w:eastAsia="MS Mincho"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ster.ac.uk/applicant-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7F276FFF-3A50-49FF-8BB1-EE5335977414%7dtf02786999_win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%7b7F276FFF-3A50-49FF-8BB1-EE5335977414%7dtf02786999_win32</Template>
  <TotalTime>1</TotalTime>
  <Pages>9</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dc:creator>
  <dc:description/>
  <cp:lastModifiedBy>Clements, Jennifer</cp:lastModifiedBy>
  <cp:revision>2</cp:revision>
  <dcterms:created xsi:type="dcterms:W3CDTF">2021-04-14T10:20:00Z</dcterms:created>
  <dcterms:modified xsi:type="dcterms:W3CDTF">2021-04-14T10:20:00Z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