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1ECFB" w14:textId="43B2AEB1" w:rsidR="009C267E" w:rsidRDefault="00E61648">
      <w:pPr>
        <w:jc w:val="right"/>
        <w:rPr>
          <w:noProof/>
        </w:rPr>
      </w:pPr>
      <w:r>
        <w:rPr>
          <w:noProof/>
          <w:lang w:eastAsia="en-GB"/>
        </w:rPr>
        <w:drawing>
          <wp:anchor distT="0" distB="0" distL="114300" distR="114300" simplePos="0" relativeHeight="251659264" behindDoc="0" locked="0" layoutInCell="1" allowOverlap="1" wp14:anchorId="38E4A5A7" wp14:editId="36B3B9FB">
            <wp:simplePos x="0" y="0"/>
            <wp:positionH relativeFrom="column">
              <wp:posOffset>-377190</wp:posOffset>
            </wp:positionH>
            <wp:positionV relativeFrom="paragraph">
              <wp:posOffset>-309245</wp:posOffset>
            </wp:positionV>
            <wp:extent cx="2631440" cy="1743075"/>
            <wp:effectExtent l="0" t="0" r="10160"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_Corp_logo_mono_black_Process.jpg"/>
                    <pic:cNvPicPr/>
                  </pic:nvPicPr>
                  <pic:blipFill>
                    <a:blip r:embed="rId8">
                      <a:extLst>
                        <a:ext uri="{28A0092B-C50C-407E-A947-70E740481C1C}">
                          <a14:useLocalDpi xmlns:a14="http://schemas.microsoft.com/office/drawing/2010/main" val="0"/>
                        </a:ext>
                      </a:extLst>
                    </a:blip>
                    <a:stretch>
                      <a:fillRect/>
                    </a:stretch>
                  </pic:blipFill>
                  <pic:spPr>
                    <a:xfrm>
                      <a:off x="0" y="0"/>
                      <a:ext cx="2631440" cy="1743075"/>
                    </a:xfrm>
                    <a:prstGeom prst="rect">
                      <a:avLst/>
                    </a:prstGeom>
                  </pic:spPr>
                </pic:pic>
              </a:graphicData>
            </a:graphic>
            <wp14:sizeRelH relativeFrom="page">
              <wp14:pctWidth>0</wp14:pctWidth>
            </wp14:sizeRelH>
            <wp14:sizeRelV relativeFrom="page">
              <wp14:pctHeight>0</wp14:pctHeight>
            </wp14:sizeRelV>
          </wp:anchor>
        </w:drawing>
      </w:r>
      <w:r w:rsidR="00BE28B2">
        <w:rPr>
          <w:noProof/>
          <w:lang w:eastAsia="en-GB"/>
        </w:rPr>
        <mc:AlternateContent>
          <mc:Choice Requires="wpg">
            <w:drawing>
              <wp:anchor distT="0" distB="0" distL="114300" distR="114300" simplePos="0" relativeHeight="251656704" behindDoc="0" locked="0" layoutInCell="1" allowOverlap="1" wp14:anchorId="0A16F0FF" wp14:editId="2D282128">
                <wp:simplePos x="0" y="0"/>
                <wp:positionH relativeFrom="column">
                  <wp:posOffset>2808605</wp:posOffset>
                </wp:positionH>
                <wp:positionV relativeFrom="paragraph">
                  <wp:posOffset>-64770</wp:posOffset>
                </wp:positionV>
                <wp:extent cx="3674745" cy="2184400"/>
                <wp:effectExtent l="0" t="0" r="8255" b="25400"/>
                <wp:wrapTopAndBottom/>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4745" cy="2184400"/>
                          <a:chOff x="5175" y="1656"/>
                          <a:chExt cx="6402" cy="3806"/>
                        </a:xfrm>
                      </wpg:grpSpPr>
                      <wpg:grpSp>
                        <wpg:cNvPr id="11" name="Group 14"/>
                        <wpg:cNvGrpSpPr>
                          <a:grpSpLocks/>
                        </wpg:cNvGrpSpPr>
                        <wpg:grpSpPr bwMode="auto">
                          <a:xfrm>
                            <a:off x="5175" y="1656"/>
                            <a:ext cx="6361" cy="3326"/>
                            <a:chOff x="5220" y="1656"/>
                            <a:chExt cx="6361" cy="3326"/>
                          </a:xfrm>
                        </wpg:grpSpPr>
                        <wps:wsp>
                          <wps:cNvPr id="12" name="Line 15"/>
                          <wps:cNvCnPr/>
                          <wps:spPr bwMode="auto">
                            <a:xfrm>
                              <a:off x="5220" y="4982"/>
                              <a:ext cx="6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3" name="Group 16"/>
                          <wpg:cNvGrpSpPr>
                            <a:grpSpLocks/>
                          </wpg:cNvGrpSpPr>
                          <wpg:grpSpPr bwMode="auto">
                            <a:xfrm>
                              <a:off x="5220" y="1656"/>
                              <a:ext cx="6361" cy="3326"/>
                              <a:chOff x="5220" y="1656"/>
                              <a:chExt cx="6361" cy="3326"/>
                            </a:xfrm>
                          </wpg:grpSpPr>
                          <wpg:grpSp>
                            <wpg:cNvPr id="14" name="Group 17"/>
                            <wpg:cNvGrpSpPr>
                              <a:grpSpLocks/>
                            </wpg:cNvGrpSpPr>
                            <wpg:grpSpPr bwMode="auto">
                              <a:xfrm>
                                <a:off x="5220" y="1656"/>
                                <a:ext cx="6361" cy="2095"/>
                                <a:chOff x="5220" y="1610"/>
                                <a:chExt cx="6361" cy="2095"/>
                              </a:xfrm>
                            </wpg:grpSpPr>
                            <wps:wsp>
                              <wps:cNvPr id="15" name="Text Box 18"/>
                              <wps:cNvSpPr txBox="1">
                                <a:spLocks noChangeArrowheads="1"/>
                              </wps:cNvSpPr>
                              <wps:spPr bwMode="auto">
                                <a:xfrm>
                                  <a:off x="5220" y="2369"/>
                                  <a:ext cx="6361" cy="1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876C8" w14:textId="3995453A" w:rsidR="00EE385E" w:rsidRPr="00B22890" w:rsidRDefault="00EE385E">
                                    <w:pPr>
                                      <w:rPr>
                                        <w:rFonts w:ascii="Arial" w:hAnsi="Arial" w:cs="Arial"/>
                                        <w:sz w:val="20"/>
                                      </w:rPr>
                                    </w:pPr>
                                    <w:r>
                                      <w:rPr>
                                        <w:rFonts w:ascii="Arial" w:hAnsi="Arial" w:cs="Arial"/>
                                        <w:b/>
                                      </w:rPr>
                                      <w:t>To:</w:t>
                                    </w:r>
                                    <w:r>
                                      <w:rPr>
                                        <w:rFonts w:ascii="Arial" w:hAnsi="Arial" w:cs="Arial"/>
                                        <w:b/>
                                      </w:rPr>
                                      <w:tab/>
                                    </w:r>
                                    <w:r>
                                      <w:rPr>
                                        <w:rFonts w:ascii="Arial" w:hAnsi="Arial" w:cs="Arial"/>
                                      </w:rPr>
                                      <w:t>College Contacts</w:t>
                                    </w:r>
                                  </w:p>
                                </w:txbxContent>
                              </wps:txbx>
                              <wps:bodyPr rot="0" vert="horz" wrap="square" lIns="0" tIns="45720" rIns="0" bIns="45720" anchor="t" anchorCtr="0" upright="1">
                                <a:noAutofit/>
                              </wps:bodyPr>
                            </wps:wsp>
                            <wpg:grpSp>
                              <wpg:cNvPr id="16" name="Group 19"/>
                              <wpg:cNvGrpSpPr>
                                <a:grpSpLocks/>
                              </wpg:cNvGrpSpPr>
                              <wpg:grpSpPr bwMode="auto">
                                <a:xfrm>
                                  <a:off x="5220" y="1610"/>
                                  <a:ext cx="6360" cy="760"/>
                                  <a:chOff x="5220" y="1610"/>
                                  <a:chExt cx="6360" cy="760"/>
                                </a:xfrm>
                              </wpg:grpSpPr>
                              <wps:wsp>
                                <wps:cNvPr id="17" name="Text Box 20"/>
                                <wps:cNvSpPr txBox="1">
                                  <a:spLocks noChangeArrowheads="1"/>
                                </wps:cNvSpPr>
                                <wps:spPr bwMode="auto">
                                  <a:xfrm>
                                    <a:off x="5273" y="1610"/>
                                    <a:ext cx="2010" cy="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C897E" w14:textId="77777777" w:rsidR="00EE385E" w:rsidRPr="00B45227" w:rsidRDefault="00EE385E" w:rsidP="00E36D47">
                                      <w:pPr>
                                        <w:pStyle w:val="Heading3"/>
                                        <w:rPr>
                                          <w:rFonts w:ascii="Arial" w:hAnsi="Arial" w:cs="Arial"/>
                                          <w:color w:val="323231"/>
                                          <w:sz w:val="40"/>
                                          <w:szCs w:val="40"/>
                                        </w:rPr>
                                      </w:pPr>
                                      <w:r w:rsidRPr="00B45227">
                                        <w:rPr>
                                          <w:rFonts w:ascii="Arial" w:hAnsi="Arial" w:cs="Arial"/>
                                          <w:color w:val="323231"/>
                                          <w:sz w:val="40"/>
                                          <w:szCs w:val="40"/>
                                        </w:rPr>
                                        <w:t>Memo</w:t>
                                      </w:r>
                                    </w:p>
                                  </w:txbxContent>
                                </wps:txbx>
                                <wps:bodyPr rot="0" vert="horz" wrap="square" lIns="0" tIns="0" rIns="0" bIns="0" anchor="t" anchorCtr="0" upright="1">
                                  <a:noAutofit/>
                                </wps:bodyPr>
                              </wps:wsp>
                              <wps:wsp>
                                <wps:cNvPr id="18" name="Line 21"/>
                                <wps:cNvCnPr/>
                                <wps:spPr bwMode="auto">
                                  <a:xfrm>
                                    <a:off x="5220" y="2370"/>
                                    <a:ext cx="6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9" name="Line 22"/>
                              <wps:cNvCnPr/>
                              <wps:spPr bwMode="auto">
                                <a:xfrm>
                                  <a:off x="5220" y="3705"/>
                                  <a:ext cx="6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0" name="Text Box 23"/>
                            <wps:cNvSpPr txBox="1">
                              <a:spLocks noChangeArrowheads="1"/>
                            </wps:cNvSpPr>
                            <wps:spPr bwMode="auto">
                              <a:xfrm>
                                <a:off x="5220" y="3735"/>
                                <a:ext cx="6361" cy="1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D2467" w14:textId="0966AE09" w:rsidR="00EE385E" w:rsidRPr="00FC7AAB" w:rsidRDefault="00EE385E" w:rsidP="00BE28B2">
                                  <w:pPr>
                                    <w:rPr>
                                      <w:rFonts w:ascii="Arial" w:hAnsi="Arial" w:cs="Arial"/>
                                      <w:sz w:val="20"/>
                                    </w:rPr>
                                  </w:pPr>
                                  <w:r w:rsidRPr="00E36D47">
                                    <w:rPr>
                                      <w:rFonts w:ascii="Arial" w:hAnsi="Arial" w:cs="Arial"/>
                                      <w:b/>
                                    </w:rPr>
                                    <w:t>From:</w:t>
                                  </w:r>
                                  <w:r w:rsidRPr="008844CC">
                                    <w:rPr>
                                      <w:rFonts w:ascii="Arial" w:hAnsi="Arial" w:cs="Arial"/>
                                    </w:rPr>
                                    <w:tab/>
                                  </w:r>
                                  <w:r>
                                    <w:rPr>
                                      <w:rFonts w:ascii="Arial" w:hAnsi="Arial" w:cs="Arial"/>
                                    </w:rPr>
                                    <w:t>Examinations Office (Jordanstown)</w:t>
                                  </w:r>
                                </w:p>
                                <w:p w14:paraId="0A4A61FB" w14:textId="77777777" w:rsidR="00EE385E" w:rsidRPr="00FC7AAB" w:rsidRDefault="00EE385E" w:rsidP="00ED6BA7">
                                  <w:pPr>
                                    <w:ind w:firstLine="720"/>
                                    <w:rPr>
                                      <w:rFonts w:ascii="Arial" w:hAnsi="Arial" w:cs="Arial"/>
                                      <w:sz w:val="20"/>
                                    </w:rPr>
                                  </w:pPr>
                                </w:p>
                              </w:txbxContent>
                            </wps:txbx>
                            <wps:bodyPr rot="0" vert="horz" wrap="square" lIns="0" tIns="45720" rIns="0" bIns="45720" anchor="t" anchorCtr="0" upright="1">
                              <a:noAutofit/>
                            </wps:bodyPr>
                          </wps:wsp>
                        </wpg:grpSp>
                      </wpg:grpSp>
                      <wps:wsp>
                        <wps:cNvPr id="21" name="Line 24"/>
                        <wps:cNvCnPr/>
                        <wps:spPr bwMode="auto">
                          <a:xfrm>
                            <a:off x="5175" y="5462"/>
                            <a:ext cx="6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2" name="Group 25"/>
                        <wpg:cNvGrpSpPr>
                          <a:grpSpLocks/>
                        </wpg:cNvGrpSpPr>
                        <wpg:grpSpPr bwMode="auto">
                          <a:xfrm>
                            <a:off x="5271" y="4990"/>
                            <a:ext cx="6306" cy="465"/>
                            <a:chOff x="5271" y="4991"/>
                            <a:chExt cx="6306" cy="465"/>
                          </a:xfrm>
                        </wpg:grpSpPr>
                        <wps:wsp>
                          <wps:cNvPr id="23" name="Text Box 26"/>
                          <wps:cNvSpPr txBox="1">
                            <a:spLocks noChangeArrowheads="1"/>
                          </wps:cNvSpPr>
                          <wps:spPr bwMode="auto">
                            <a:xfrm>
                              <a:off x="5271" y="5002"/>
                              <a:ext cx="3180"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38ECE" w14:textId="693AD836" w:rsidR="00EE385E" w:rsidRPr="007A335E" w:rsidRDefault="00EE385E">
                                <w:pPr>
                                  <w:rPr>
                                    <w:rFonts w:ascii="Arial" w:hAnsi="Arial" w:cs="Arial"/>
                                  </w:rPr>
                                </w:pPr>
                                <w:r w:rsidRPr="00E36D47">
                                  <w:rPr>
                                    <w:rFonts w:ascii="Arial" w:hAnsi="Arial" w:cs="Arial"/>
                                    <w:b/>
                                  </w:rPr>
                                  <w:t>Date</w:t>
                                </w:r>
                                <w:r>
                                  <w:rPr>
                                    <w:rFonts w:ascii="Arial" w:hAnsi="Arial" w:cs="Arial"/>
                                    <w:b/>
                                  </w:rPr>
                                  <w:t>:</w:t>
                                </w:r>
                                <w:r w:rsidRPr="004A0C10">
                                  <w:rPr>
                                    <w:rFonts w:ascii="Arial" w:hAnsi="Arial" w:cs="Arial"/>
                                  </w:rPr>
                                  <w:tab/>
                                </w:r>
                                <w:r>
                                  <w:rPr>
                                    <w:rFonts w:ascii="Arial" w:hAnsi="Arial" w:cs="Arial"/>
                                  </w:rPr>
                                  <w:t>May 2018</w:t>
                                </w:r>
                              </w:p>
                            </w:txbxContent>
                          </wps:txbx>
                          <wps:bodyPr rot="0" vert="horz" wrap="square" lIns="0" tIns="45720" rIns="0" bIns="45720" anchor="t" anchorCtr="0" upright="1">
                            <a:noAutofit/>
                          </wps:bodyPr>
                        </wps:wsp>
                        <wps:wsp>
                          <wps:cNvPr id="24" name="Text Box 27"/>
                          <wps:cNvSpPr txBox="1">
                            <a:spLocks noChangeArrowheads="1"/>
                          </wps:cNvSpPr>
                          <wps:spPr bwMode="auto">
                            <a:xfrm>
                              <a:off x="8397" y="4991"/>
                              <a:ext cx="3180"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4FFD5" w14:textId="0887BAE6" w:rsidR="00EE385E" w:rsidRPr="00B22890" w:rsidRDefault="00EE385E">
                                <w:pPr>
                                  <w:rPr>
                                    <w:rFonts w:ascii="Arial" w:hAnsi="Arial" w:cs="Arial"/>
                                    <w:sz w:val="20"/>
                                  </w:rPr>
                                </w:pPr>
                                <w:r>
                                  <w:rPr>
                                    <w:rFonts w:ascii="Arial" w:hAnsi="Arial" w:cs="Arial"/>
                                    <w:b/>
                                  </w:rPr>
                                  <w:t>Ref:</w:t>
                                </w:r>
                                <w:r>
                                  <w:rPr>
                                    <w:rFonts w:ascii="Arial" w:hAnsi="Arial" w:cs="Arial"/>
                                    <w:b/>
                                  </w:rPr>
                                  <w:tab/>
                                </w:r>
                                <w:r>
                                  <w:rPr>
                                    <w:rFonts w:ascii="Arial" w:hAnsi="Arial" w:cs="Arial"/>
                                  </w:rPr>
                                  <w:t>BD/TMcA</w:t>
                                </w:r>
                              </w:p>
                            </w:txbxContent>
                          </wps:txbx>
                          <wps:bodyPr rot="0" vert="horz" wrap="square" lIns="0" tIns="45720" rIns="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16F0FF" id="Group 13" o:spid="_x0000_s1026" style="position:absolute;left:0;text-align:left;margin-left:221.15pt;margin-top:-5.1pt;width:289.35pt;height:172pt;z-index:251656704" coordorigin="5175,1656" coordsize="6402,3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">
                <v:group id="Group 14" o:spid="_x0000_s1027" style="position:absolute;left:5175;top:1656;width:6361;height:3326" coordorigin="5220,1656" coordsize="6361,3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Line 15" o:spid="_x0000_s1028" style="position:absolute;visibility:visible;mso-wrap-style:square" from="5220,4982" to="11580,4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group id="Group 16" o:spid="_x0000_s1029" style="position:absolute;left:5220;top:1656;width:6361;height:3326" coordorigin="5220,1656" coordsize="6361,3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17" o:spid="_x0000_s1030" style="position:absolute;left:5220;top:1656;width:6361;height:2095" coordorigin="5220,1610" coordsize="6361,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202" coordsize="21600,21600" o:spt="202" path="m,l,21600r21600,l21600,xe">
                        <v:stroke joinstyle="miter"/>
                        <v:path gradientshapeok="t" o:connecttype="rect"/>
                      </v:shapetype>
                      <v:shape id="Text Box 18" o:spid="_x0000_s1031" type="#_x0000_t202" style="position:absolute;left:5220;top:2369;width:6361;height:1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" filled="f" stroked="f">
                        <v:textbox inset="0,,0">
                          <w:txbxContent>
                            <w:p w14:paraId="20E876C8" w14:textId="3995453A" w:rsidR="00EE385E" w:rsidRPr="00B22890" w:rsidRDefault="00EE385E">
                              <w:pPr>
                                <w:rPr>
                                  <w:rFonts w:ascii="Arial" w:hAnsi="Arial" w:cs="Arial"/>
                                  <w:sz w:val="20"/>
                                </w:rPr>
                              </w:pPr>
                              <w:r>
                                <w:rPr>
                                  <w:rFonts w:ascii="Arial" w:hAnsi="Arial" w:cs="Arial"/>
                                  <w:b/>
                                </w:rPr>
                                <w:t>To:</w:t>
                              </w:r>
                              <w:r>
                                <w:rPr>
                                  <w:rFonts w:ascii="Arial" w:hAnsi="Arial" w:cs="Arial"/>
                                  <w:b/>
                                </w:rPr>
                                <w:tab/>
                              </w:r>
                              <w:r>
                                <w:rPr>
                                  <w:rFonts w:ascii="Arial" w:hAnsi="Arial" w:cs="Arial"/>
                                </w:rPr>
                                <w:t>College Contacts</w:t>
                              </w:r>
                            </w:p>
                          </w:txbxContent>
                        </v:textbox>
                      </v:shape>
                      <v:group id="Group 19" o:spid="_x0000_s1032" style="position:absolute;left:5220;top:1610;width:6360;height:760" coordorigin="5220,1610" coordsize="6360,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Text Box 20" o:spid="_x0000_s1033" type="#_x0000_t202" style="position:absolute;left:5273;top:1610;width:2010;height: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1BC897E" w14:textId="77777777" w:rsidR="00EE385E" w:rsidRPr="00B45227" w:rsidRDefault="00EE385E" w:rsidP="00E36D47">
                                <w:pPr>
                                  <w:pStyle w:val="Heading3"/>
                                  <w:rPr>
                                    <w:rFonts w:ascii="Arial" w:hAnsi="Arial" w:cs="Arial"/>
                                    <w:color w:val="323231"/>
                                    <w:sz w:val="40"/>
                                    <w:szCs w:val="40"/>
                                  </w:rPr>
                                </w:pPr>
                                <w:r w:rsidRPr="00B45227">
                                  <w:rPr>
                                    <w:rFonts w:ascii="Arial" w:hAnsi="Arial" w:cs="Arial"/>
                                    <w:color w:val="323231"/>
                                    <w:sz w:val="40"/>
                                    <w:szCs w:val="40"/>
                                  </w:rPr>
                                  <w:t>Memo</w:t>
                                </w:r>
                              </w:p>
                            </w:txbxContent>
                          </v:textbox>
                        </v:shape>
                        <v:line id="Line 21" o:spid="_x0000_s1034" style="position:absolute;visibility:visible;mso-wrap-style:square" from="5220,2370" to="11580,2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group>
                      <v:line id="Line 22" o:spid="_x0000_s1035" style="position:absolute;visibility:visible;mso-wrap-style:square" from="5220,3705" to="11580,3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group>
                    <v:shape id="Text Box 23" o:spid="_x0000_s1036" type="#_x0000_t202" style="position:absolute;left:5220;top:3735;width:6361;height:1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" filled="f" stroked="f">
                      <v:textbox inset="0,,0">
                        <w:txbxContent>
                          <w:p w14:paraId="425D2467" w14:textId="0966AE09" w:rsidR="00EE385E" w:rsidRPr="00FC7AAB" w:rsidRDefault="00EE385E" w:rsidP="00BE28B2">
                            <w:pPr>
                              <w:rPr>
                                <w:rFonts w:ascii="Arial" w:hAnsi="Arial" w:cs="Arial"/>
                                <w:sz w:val="20"/>
                              </w:rPr>
                            </w:pPr>
                            <w:r w:rsidRPr="00E36D47">
                              <w:rPr>
                                <w:rFonts w:ascii="Arial" w:hAnsi="Arial" w:cs="Arial"/>
                                <w:b/>
                              </w:rPr>
                              <w:t>From:</w:t>
                            </w:r>
                            <w:r w:rsidRPr="008844CC">
                              <w:rPr>
                                <w:rFonts w:ascii="Arial" w:hAnsi="Arial" w:cs="Arial"/>
                              </w:rPr>
                              <w:tab/>
                            </w:r>
                            <w:r>
                              <w:rPr>
                                <w:rFonts w:ascii="Arial" w:hAnsi="Arial" w:cs="Arial"/>
                              </w:rPr>
                              <w:t>Examinations Office (Jordanstown)</w:t>
                            </w:r>
                          </w:p>
                          <w:p w14:paraId="0A4A61FB" w14:textId="77777777" w:rsidR="00EE385E" w:rsidRPr="00FC7AAB" w:rsidRDefault="00EE385E" w:rsidP="00ED6BA7">
                            <w:pPr>
                              <w:ind w:firstLine="720"/>
                              <w:rPr>
                                <w:rFonts w:ascii="Arial" w:hAnsi="Arial" w:cs="Arial"/>
                                <w:sz w:val="20"/>
                              </w:rPr>
                            </w:pPr>
                          </w:p>
                        </w:txbxContent>
                      </v:textbox>
                    </v:shape>
                  </v:group>
                </v:group>
                <v:line id="Line 24" o:spid="_x0000_s1037" style="position:absolute;visibility:visible;mso-wrap-style:square" from="5175,5462" to="11535,5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group id="Group 25" o:spid="_x0000_s1038" style="position:absolute;left:5271;top:4990;width:6306;height:465" coordorigin="5271,4991" coordsize="630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Text Box 26" o:spid="_x0000_s1039" type="#_x0000_t202" style="position:absolute;left:5271;top:5002;width:318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" filled="f" stroked="f">
                    <v:textbox inset="0,,0">
                      <w:txbxContent>
                        <w:p w14:paraId="52A38ECE" w14:textId="693AD836" w:rsidR="00EE385E" w:rsidRPr="007A335E" w:rsidRDefault="00EE385E">
                          <w:pPr>
                            <w:rPr>
                              <w:rFonts w:ascii="Arial" w:hAnsi="Arial" w:cs="Arial"/>
                            </w:rPr>
                          </w:pPr>
                          <w:r w:rsidRPr="00E36D47">
                            <w:rPr>
                              <w:rFonts w:ascii="Arial" w:hAnsi="Arial" w:cs="Arial"/>
                              <w:b/>
                            </w:rPr>
                            <w:t>Date</w:t>
                          </w:r>
                          <w:r>
                            <w:rPr>
                              <w:rFonts w:ascii="Arial" w:hAnsi="Arial" w:cs="Arial"/>
                              <w:b/>
                            </w:rPr>
                            <w:t>:</w:t>
                          </w:r>
                          <w:r w:rsidRPr="004A0C10">
                            <w:rPr>
                              <w:rFonts w:ascii="Arial" w:hAnsi="Arial" w:cs="Arial"/>
                            </w:rPr>
                            <w:tab/>
                          </w:r>
                          <w:r>
                            <w:rPr>
                              <w:rFonts w:ascii="Arial" w:hAnsi="Arial" w:cs="Arial"/>
                            </w:rPr>
                            <w:t>May 2018</w:t>
                          </w:r>
                        </w:p>
                      </w:txbxContent>
                    </v:textbox>
                  </v:shape>
                  <v:shape id="Text Box 27" o:spid="_x0000_s1040" type="#_x0000_t202" style="position:absolute;left:8397;top:4991;width:318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" filled="f" stroked="f">
                    <v:textbox inset="0,,0">
                      <w:txbxContent>
                        <w:p w14:paraId="0D64FFD5" w14:textId="0887BAE6" w:rsidR="00EE385E" w:rsidRPr="00B22890" w:rsidRDefault="00EE385E">
                          <w:pPr>
                            <w:rPr>
                              <w:rFonts w:ascii="Arial" w:hAnsi="Arial" w:cs="Arial"/>
                              <w:sz w:val="20"/>
                            </w:rPr>
                          </w:pPr>
                          <w:r>
                            <w:rPr>
                              <w:rFonts w:ascii="Arial" w:hAnsi="Arial" w:cs="Arial"/>
                              <w:b/>
                            </w:rPr>
                            <w:t>Ref:</w:t>
                          </w:r>
                          <w:r>
                            <w:rPr>
                              <w:rFonts w:ascii="Arial" w:hAnsi="Arial" w:cs="Arial"/>
                              <w:b/>
                            </w:rPr>
                            <w:tab/>
                          </w:r>
                          <w:r>
                            <w:rPr>
                              <w:rFonts w:ascii="Arial" w:hAnsi="Arial" w:cs="Arial"/>
                            </w:rPr>
                            <w:t>BD/TMcA</w:t>
                          </w:r>
                        </w:p>
                      </w:txbxContent>
                    </v:textbox>
                  </v:shape>
                </v:group>
                <w10:wrap type="topAndBottom"/>
              </v:group>
            </w:pict>
          </mc:Fallback>
        </mc:AlternateContent>
      </w:r>
      <w:r w:rsidR="0034223D">
        <w:rPr>
          <w:noProof/>
          <w:lang w:eastAsia="en-GB"/>
        </w:rPr>
        <mc:AlternateContent>
          <mc:Choice Requires="wps">
            <w:drawing>
              <wp:anchor distT="0" distB="0" distL="114300" distR="114300" simplePos="0" relativeHeight="251655680" behindDoc="0" locked="0" layoutInCell="0" allowOverlap="1" wp14:anchorId="778CD00C" wp14:editId="7016585D">
                <wp:simplePos x="0" y="0"/>
                <wp:positionH relativeFrom="column">
                  <wp:posOffset>6590030</wp:posOffset>
                </wp:positionH>
                <wp:positionV relativeFrom="paragraph">
                  <wp:posOffset>1573530</wp:posOffset>
                </wp:positionV>
                <wp:extent cx="0" cy="323850"/>
                <wp:effectExtent l="17780" t="20955" r="20320" b="1714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3850"/>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CD099" id="Line 3"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9pt,123.9pt" to="518.9pt,1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" o:allowincell="f" strokecolor="white" strokeweight="2.25pt"/>
            </w:pict>
          </mc:Fallback>
        </mc:AlternateContent>
      </w:r>
    </w:p>
    <w:p w14:paraId="50CD0CE2" w14:textId="77777777" w:rsidR="002B1B89" w:rsidRDefault="002B1B89" w:rsidP="002B1B89">
      <w:pPr>
        <w:rPr>
          <w:rFonts w:ascii="Arial" w:hAnsi="Arial" w:cs="Arial"/>
          <w:b/>
          <w:color w:val="323231"/>
          <w:sz w:val="28"/>
          <w:szCs w:val="28"/>
        </w:rPr>
      </w:pPr>
    </w:p>
    <w:p w14:paraId="518EB8AE" w14:textId="71478D3D" w:rsidR="00B22890" w:rsidRDefault="00B22890" w:rsidP="00B22890">
      <w:pPr>
        <w:pStyle w:val="Heading1"/>
        <w:jc w:val="both"/>
        <w:rPr>
          <w:rFonts w:ascii="Arial" w:hAnsi="Arial" w:cs="Arial"/>
          <w:sz w:val="20"/>
        </w:rPr>
      </w:pPr>
      <w:r>
        <w:rPr>
          <w:rFonts w:ascii="Arial" w:hAnsi="Arial" w:cs="Arial"/>
          <w:sz w:val="20"/>
        </w:rPr>
        <w:t>Examination Procedures for Partner I</w:t>
      </w:r>
      <w:r w:rsidR="00E22BA4">
        <w:rPr>
          <w:rFonts w:ascii="Arial" w:hAnsi="Arial" w:cs="Arial"/>
          <w:sz w:val="20"/>
        </w:rPr>
        <w:t>nstitutions: May to October 2018</w:t>
      </w:r>
    </w:p>
    <w:p w14:paraId="6B4FC26D" w14:textId="77777777" w:rsidR="00B22890" w:rsidRDefault="00B22890" w:rsidP="00B22890">
      <w:pPr>
        <w:jc w:val="both"/>
        <w:rPr>
          <w:rFonts w:ascii="Arial" w:hAnsi="Arial" w:cs="Arial"/>
          <w:sz w:val="20"/>
        </w:rPr>
      </w:pPr>
    </w:p>
    <w:p w14:paraId="6DE2D0EC" w14:textId="77777777" w:rsidR="00B22890" w:rsidRDefault="00B22890" w:rsidP="00B22890">
      <w:pPr>
        <w:pStyle w:val="BodyText"/>
        <w:rPr>
          <w:rFonts w:ascii="Arial" w:hAnsi="Arial" w:cs="Arial"/>
          <w:sz w:val="20"/>
        </w:rPr>
      </w:pPr>
      <w:r>
        <w:rPr>
          <w:rFonts w:ascii="Arial" w:hAnsi="Arial" w:cs="Arial"/>
          <w:sz w:val="20"/>
        </w:rPr>
        <w:t xml:space="preserve">I enclose the following documents which will be of assistance to you in regard to Course Boards of Examiners. </w:t>
      </w:r>
    </w:p>
    <w:p w14:paraId="3175DB5B" w14:textId="77777777" w:rsidR="00B22890" w:rsidRDefault="00B22890" w:rsidP="00B22890">
      <w:pPr>
        <w:jc w:val="both"/>
        <w:rPr>
          <w:rFonts w:ascii="Arial" w:hAnsi="Arial" w:cs="Arial"/>
          <w:sz w:val="20"/>
        </w:rPr>
      </w:pPr>
    </w:p>
    <w:tbl>
      <w:tblPr>
        <w:tblW w:w="10548" w:type="dxa"/>
        <w:tblLook w:val="0000" w:firstRow="0" w:lastRow="0" w:firstColumn="0" w:lastColumn="0" w:noHBand="0" w:noVBand="0"/>
      </w:tblPr>
      <w:tblGrid>
        <w:gridCol w:w="648"/>
        <w:gridCol w:w="9900"/>
      </w:tblGrid>
      <w:tr w:rsidR="00B22890" w14:paraId="41D2CC54" w14:textId="77777777" w:rsidTr="000F7844">
        <w:tc>
          <w:tcPr>
            <w:tcW w:w="648" w:type="dxa"/>
          </w:tcPr>
          <w:p w14:paraId="116D0203" w14:textId="77777777" w:rsidR="00B22890" w:rsidRDefault="00B22890" w:rsidP="000F7844">
            <w:pPr>
              <w:jc w:val="both"/>
              <w:rPr>
                <w:rFonts w:ascii="Arial" w:hAnsi="Arial" w:cs="Arial"/>
                <w:sz w:val="20"/>
              </w:rPr>
            </w:pPr>
            <w:r>
              <w:rPr>
                <w:rFonts w:ascii="Arial" w:hAnsi="Arial" w:cs="Arial"/>
                <w:sz w:val="20"/>
              </w:rPr>
              <w:t>1</w:t>
            </w:r>
          </w:p>
        </w:tc>
        <w:tc>
          <w:tcPr>
            <w:tcW w:w="9900" w:type="dxa"/>
          </w:tcPr>
          <w:p w14:paraId="1DF2D94D" w14:textId="77777777" w:rsidR="00B22890" w:rsidRDefault="00B22890" w:rsidP="000F7844">
            <w:pPr>
              <w:jc w:val="both"/>
              <w:rPr>
                <w:rFonts w:ascii="Arial" w:hAnsi="Arial" w:cs="Arial"/>
                <w:sz w:val="20"/>
              </w:rPr>
            </w:pPr>
            <w:r>
              <w:rPr>
                <w:rFonts w:ascii="Arial" w:hAnsi="Arial" w:cs="Arial"/>
                <w:sz w:val="20"/>
              </w:rPr>
              <w:t>Suggested agenda for Boards of Examiners (Attachment 1)</w:t>
            </w:r>
          </w:p>
          <w:p w14:paraId="088718E5" w14:textId="77777777" w:rsidR="00B22890" w:rsidRDefault="00B22890" w:rsidP="000F7844">
            <w:pPr>
              <w:jc w:val="both"/>
              <w:rPr>
                <w:rFonts w:ascii="Arial" w:hAnsi="Arial" w:cs="Arial"/>
                <w:sz w:val="20"/>
              </w:rPr>
            </w:pPr>
          </w:p>
        </w:tc>
      </w:tr>
      <w:tr w:rsidR="00B22890" w14:paraId="0378F76D" w14:textId="77777777" w:rsidTr="000F7844">
        <w:tc>
          <w:tcPr>
            <w:tcW w:w="648" w:type="dxa"/>
          </w:tcPr>
          <w:p w14:paraId="4EF582C3" w14:textId="77777777" w:rsidR="00B22890" w:rsidRDefault="00B22890" w:rsidP="000F7844">
            <w:pPr>
              <w:jc w:val="both"/>
              <w:rPr>
                <w:rFonts w:ascii="Arial" w:hAnsi="Arial" w:cs="Arial"/>
                <w:sz w:val="20"/>
              </w:rPr>
            </w:pPr>
            <w:r>
              <w:rPr>
                <w:rFonts w:ascii="Arial" w:hAnsi="Arial" w:cs="Arial"/>
                <w:sz w:val="20"/>
              </w:rPr>
              <w:t>2</w:t>
            </w:r>
          </w:p>
        </w:tc>
        <w:tc>
          <w:tcPr>
            <w:tcW w:w="9900" w:type="dxa"/>
          </w:tcPr>
          <w:p w14:paraId="3BA66149" w14:textId="77777777" w:rsidR="00B22890" w:rsidRDefault="00B22890" w:rsidP="000F7844">
            <w:pPr>
              <w:pStyle w:val="BodyText"/>
              <w:rPr>
                <w:rFonts w:ascii="Arial" w:hAnsi="Arial" w:cs="Arial"/>
                <w:sz w:val="20"/>
              </w:rPr>
            </w:pPr>
            <w:r>
              <w:rPr>
                <w:rFonts w:ascii="Arial" w:hAnsi="Arial" w:cs="Arial"/>
                <w:sz w:val="20"/>
              </w:rPr>
              <w:t>Suggested template for Minutes of Meeting of Boards of Examiners (Attachment 2)</w:t>
            </w:r>
          </w:p>
          <w:p w14:paraId="78EEFD51" w14:textId="77777777" w:rsidR="00B22890" w:rsidRDefault="00B22890" w:rsidP="000F7844">
            <w:pPr>
              <w:jc w:val="both"/>
              <w:rPr>
                <w:rFonts w:ascii="Arial" w:hAnsi="Arial" w:cs="Arial"/>
                <w:sz w:val="20"/>
              </w:rPr>
            </w:pPr>
          </w:p>
        </w:tc>
      </w:tr>
      <w:tr w:rsidR="00B22890" w14:paraId="530E4FB6" w14:textId="77777777" w:rsidTr="000F7844">
        <w:tc>
          <w:tcPr>
            <w:tcW w:w="648" w:type="dxa"/>
          </w:tcPr>
          <w:p w14:paraId="52B8D2C2" w14:textId="77777777" w:rsidR="00B22890" w:rsidRDefault="00B22890" w:rsidP="000F7844">
            <w:pPr>
              <w:jc w:val="both"/>
              <w:rPr>
                <w:rFonts w:ascii="Arial" w:hAnsi="Arial" w:cs="Arial"/>
                <w:sz w:val="20"/>
              </w:rPr>
            </w:pPr>
            <w:r>
              <w:rPr>
                <w:rFonts w:ascii="Arial" w:hAnsi="Arial" w:cs="Arial"/>
                <w:sz w:val="20"/>
              </w:rPr>
              <w:t>3</w:t>
            </w:r>
          </w:p>
        </w:tc>
        <w:tc>
          <w:tcPr>
            <w:tcW w:w="9900" w:type="dxa"/>
          </w:tcPr>
          <w:p w14:paraId="177A453B" w14:textId="77777777" w:rsidR="00B22890" w:rsidRDefault="00B22890" w:rsidP="000F7844">
            <w:pPr>
              <w:ind w:left="720" w:hanging="720"/>
              <w:jc w:val="both"/>
              <w:rPr>
                <w:rFonts w:ascii="Arial" w:hAnsi="Arial" w:cs="Arial"/>
                <w:sz w:val="20"/>
              </w:rPr>
            </w:pPr>
            <w:r>
              <w:rPr>
                <w:rFonts w:ascii="Arial" w:hAnsi="Arial" w:cs="Arial"/>
                <w:sz w:val="20"/>
              </w:rPr>
              <w:t>Notes of Guidance for Course Boards of Examiners (Attachment 3)</w:t>
            </w:r>
          </w:p>
          <w:p w14:paraId="48BE995D" w14:textId="77777777" w:rsidR="00B22890" w:rsidRDefault="00B22890" w:rsidP="000F7844">
            <w:pPr>
              <w:jc w:val="both"/>
              <w:rPr>
                <w:rFonts w:ascii="Arial" w:hAnsi="Arial" w:cs="Arial"/>
                <w:sz w:val="20"/>
              </w:rPr>
            </w:pPr>
          </w:p>
        </w:tc>
      </w:tr>
      <w:tr w:rsidR="00B22890" w14:paraId="341A84E5" w14:textId="77777777" w:rsidTr="000F7844">
        <w:tc>
          <w:tcPr>
            <w:tcW w:w="648" w:type="dxa"/>
          </w:tcPr>
          <w:p w14:paraId="6714EB88" w14:textId="77777777" w:rsidR="00B22890" w:rsidRDefault="00B22890" w:rsidP="000F7844">
            <w:pPr>
              <w:jc w:val="both"/>
              <w:rPr>
                <w:rFonts w:ascii="Arial" w:hAnsi="Arial" w:cs="Arial"/>
                <w:sz w:val="20"/>
              </w:rPr>
            </w:pPr>
            <w:r>
              <w:rPr>
                <w:rFonts w:ascii="Arial" w:hAnsi="Arial" w:cs="Arial"/>
                <w:sz w:val="20"/>
              </w:rPr>
              <w:t>4</w:t>
            </w:r>
          </w:p>
        </w:tc>
        <w:tc>
          <w:tcPr>
            <w:tcW w:w="9900" w:type="dxa"/>
          </w:tcPr>
          <w:p w14:paraId="289CA842" w14:textId="77777777" w:rsidR="00B22890" w:rsidRPr="005629C9" w:rsidRDefault="00B22890" w:rsidP="000F7844">
            <w:pPr>
              <w:jc w:val="both"/>
              <w:rPr>
                <w:rFonts w:ascii="Arial" w:hAnsi="Arial" w:cs="Arial"/>
                <w:sz w:val="20"/>
              </w:rPr>
            </w:pPr>
            <w:r w:rsidRPr="005629C9">
              <w:rPr>
                <w:rFonts w:ascii="Arial" w:hAnsi="Arial" w:cs="Arial"/>
                <w:sz w:val="20"/>
              </w:rPr>
              <w:t>Confirmation of Awards (Attachment 4)</w:t>
            </w:r>
          </w:p>
          <w:p w14:paraId="1CEFBC61" w14:textId="77777777" w:rsidR="00B22890" w:rsidRPr="00EE4AC3" w:rsidRDefault="00B22890" w:rsidP="000F7844">
            <w:pPr>
              <w:jc w:val="both"/>
              <w:rPr>
                <w:rFonts w:ascii="Arial" w:hAnsi="Arial" w:cs="Arial"/>
                <w:b/>
                <w:sz w:val="20"/>
              </w:rPr>
            </w:pPr>
          </w:p>
        </w:tc>
      </w:tr>
      <w:tr w:rsidR="00B22890" w14:paraId="1F5A651A" w14:textId="77777777" w:rsidTr="000F7844">
        <w:tc>
          <w:tcPr>
            <w:tcW w:w="648" w:type="dxa"/>
          </w:tcPr>
          <w:p w14:paraId="78690CBF" w14:textId="77777777" w:rsidR="00B22890" w:rsidRDefault="00B22890" w:rsidP="000F7844">
            <w:pPr>
              <w:jc w:val="both"/>
              <w:rPr>
                <w:rFonts w:ascii="Arial" w:hAnsi="Arial" w:cs="Arial"/>
                <w:sz w:val="20"/>
              </w:rPr>
            </w:pPr>
            <w:r>
              <w:rPr>
                <w:rFonts w:ascii="Arial" w:hAnsi="Arial" w:cs="Arial"/>
                <w:sz w:val="20"/>
              </w:rPr>
              <w:t>5</w:t>
            </w:r>
          </w:p>
        </w:tc>
        <w:tc>
          <w:tcPr>
            <w:tcW w:w="9900" w:type="dxa"/>
          </w:tcPr>
          <w:p w14:paraId="711AE722" w14:textId="77777777" w:rsidR="00B22890" w:rsidRDefault="00B22890" w:rsidP="000F7844">
            <w:pPr>
              <w:jc w:val="both"/>
              <w:rPr>
                <w:rFonts w:ascii="Arial" w:hAnsi="Arial" w:cs="Arial"/>
                <w:sz w:val="20"/>
              </w:rPr>
            </w:pPr>
            <w:r>
              <w:rPr>
                <w:rFonts w:ascii="Arial" w:hAnsi="Arial" w:cs="Arial"/>
                <w:sz w:val="20"/>
              </w:rPr>
              <w:t>Academic Standing Types used for recording decisions on candidates (Attachment 5)</w:t>
            </w:r>
          </w:p>
          <w:p w14:paraId="3021E4FC" w14:textId="77777777" w:rsidR="00B22890" w:rsidRDefault="00B22890" w:rsidP="000F7844">
            <w:pPr>
              <w:jc w:val="both"/>
              <w:rPr>
                <w:rFonts w:ascii="Arial" w:hAnsi="Arial" w:cs="Arial"/>
                <w:sz w:val="20"/>
              </w:rPr>
            </w:pPr>
          </w:p>
        </w:tc>
      </w:tr>
      <w:tr w:rsidR="00B22890" w14:paraId="039FBD03" w14:textId="77777777" w:rsidTr="000F7844">
        <w:tc>
          <w:tcPr>
            <w:tcW w:w="648" w:type="dxa"/>
          </w:tcPr>
          <w:p w14:paraId="69E549D8" w14:textId="77777777" w:rsidR="00B22890" w:rsidRDefault="00B22890" w:rsidP="000F7844">
            <w:pPr>
              <w:jc w:val="both"/>
              <w:rPr>
                <w:rFonts w:ascii="Arial" w:hAnsi="Arial" w:cs="Arial"/>
                <w:sz w:val="20"/>
              </w:rPr>
            </w:pPr>
            <w:r>
              <w:rPr>
                <w:rFonts w:ascii="Arial" w:hAnsi="Arial" w:cs="Arial"/>
                <w:sz w:val="20"/>
              </w:rPr>
              <w:t>6</w:t>
            </w:r>
          </w:p>
        </w:tc>
        <w:tc>
          <w:tcPr>
            <w:tcW w:w="9900" w:type="dxa"/>
          </w:tcPr>
          <w:p w14:paraId="1C4ED48A" w14:textId="77777777" w:rsidR="00B22890" w:rsidRDefault="00B22890" w:rsidP="000F7844">
            <w:pPr>
              <w:jc w:val="both"/>
              <w:rPr>
                <w:rFonts w:ascii="Arial" w:hAnsi="Arial" w:cs="Arial"/>
                <w:sz w:val="20"/>
              </w:rPr>
            </w:pPr>
            <w:r>
              <w:rPr>
                <w:rFonts w:ascii="Arial" w:hAnsi="Arial" w:cs="Arial"/>
                <w:sz w:val="20"/>
              </w:rPr>
              <w:t>Guidelines: Recommendations for Aegrotat and Posthumous Awards (Attachment 6)</w:t>
            </w:r>
          </w:p>
          <w:p w14:paraId="173C6948" w14:textId="77777777" w:rsidR="00B22890" w:rsidRDefault="00B22890" w:rsidP="000F7844">
            <w:pPr>
              <w:jc w:val="both"/>
              <w:rPr>
                <w:rFonts w:ascii="Arial" w:hAnsi="Arial" w:cs="Arial"/>
                <w:sz w:val="20"/>
              </w:rPr>
            </w:pPr>
          </w:p>
        </w:tc>
      </w:tr>
      <w:tr w:rsidR="00B22890" w14:paraId="4BCE4023" w14:textId="77777777" w:rsidTr="000F7844">
        <w:tc>
          <w:tcPr>
            <w:tcW w:w="648" w:type="dxa"/>
          </w:tcPr>
          <w:p w14:paraId="2222C501" w14:textId="77777777" w:rsidR="00B22890" w:rsidRDefault="00B22890" w:rsidP="000F7844">
            <w:pPr>
              <w:jc w:val="both"/>
              <w:rPr>
                <w:rFonts w:ascii="Arial" w:hAnsi="Arial" w:cs="Arial"/>
                <w:sz w:val="20"/>
              </w:rPr>
            </w:pPr>
            <w:r>
              <w:rPr>
                <w:rFonts w:ascii="Arial" w:hAnsi="Arial" w:cs="Arial"/>
                <w:sz w:val="20"/>
              </w:rPr>
              <w:t>7</w:t>
            </w:r>
          </w:p>
        </w:tc>
        <w:tc>
          <w:tcPr>
            <w:tcW w:w="9900" w:type="dxa"/>
          </w:tcPr>
          <w:p w14:paraId="2AEC7196" w14:textId="77777777" w:rsidR="00B22890" w:rsidRDefault="00B22890" w:rsidP="000F7844">
            <w:pPr>
              <w:jc w:val="both"/>
              <w:rPr>
                <w:rFonts w:ascii="Arial" w:hAnsi="Arial" w:cs="Arial"/>
                <w:sz w:val="20"/>
              </w:rPr>
            </w:pPr>
            <w:r>
              <w:rPr>
                <w:rFonts w:ascii="Arial" w:hAnsi="Arial" w:cs="Arial"/>
                <w:sz w:val="20"/>
              </w:rPr>
              <w:t>Timetable for consideration of student appeals (Attachment 7)</w:t>
            </w:r>
          </w:p>
        </w:tc>
      </w:tr>
      <w:tr w:rsidR="00B22890" w14:paraId="0D3FC070" w14:textId="77777777" w:rsidTr="000F7844">
        <w:tc>
          <w:tcPr>
            <w:tcW w:w="648" w:type="dxa"/>
          </w:tcPr>
          <w:p w14:paraId="427F64D8" w14:textId="77777777" w:rsidR="00B22890" w:rsidRDefault="00B22890" w:rsidP="000F7844">
            <w:pPr>
              <w:jc w:val="both"/>
              <w:rPr>
                <w:rFonts w:ascii="Arial" w:hAnsi="Arial" w:cs="Arial"/>
                <w:sz w:val="20"/>
              </w:rPr>
            </w:pPr>
          </w:p>
        </w:tc>
        <w:tc>
          <w:tcPr>
            <w:tcW w:w="9900" w:type="dxa"/>
          </w:tcPr>
          <w:p w14:paraId="2C4C7C0D" w14:textId="77777777" w:rsidR="00B22890" w:rsidRDefault="00B22890" w:rsidP="000F7844">
            <w:pPr>
              <w:jc w:val="both"/>
              <w:rPr>
                <w:rFonts w:ascii="Arial" w:hAnsi="Arial" w:cs="Arial"/>
                <w:sz w:val="20"/>
              </w:rPr>
            </w:pPr>
          </w:p>
        </w:tc>
      </w:tr>
      <w:tr w:rsidR="00B22890" w14:paraId="12501520" w14:textId="77777777" w:rsidTr="000F7844">
        <w:tc>
          <w:tcPr>
            <w:tcW w:w="648" w:type="dxa"/>
          </w:tcPr>
          <w:p w14:paraId="61C647A0" w14:textId="77777777" w:rsidR="00B22890" w:rsidRPr="00EB48A4" w:rsidRDefault="00B22890" w:rsidP="000F7844">
            <w:pPr>
              <w:jc w:val="both"/>
              <w:rPr>
                <w:rFonts w:ascii="Arial" w:hAnsi="Arial" w:cs="Arial"/>
                <w:bCs/>
                <w:sz w:val="20"/>
              </w:rPr>
            </w:pPr>
            <w:r w:rsidRPr="00EB48A4">
              <w:rPr>
                <w:rFonts w:ascii="Arial" w:hAnsi="Arial" w:cs="Arial"/>
                <w:bCs/>
                <w:sz w:val="20"/>
              </w:rPr>
              <w:t>8</w:t>
            </w:r>
          </w:p>
        </w:tc>
        <w:tc>
          <w:tcPr>
            <w:tcW w:w="9900" w:type="dxa"/>
          </w:tcPr>
          <w:p w14:paraId="0EB6B525" w14:textId="77777777" w:rsidR="00B22890" w:rsidRPr="00EB48A4" w:rsidRDefault="00B22890" w:rsidP="000F7844">
            <w:pPr>
              <w:jc w:val="both"/>
              <w:rPr>
                <w:rFonts w:ascii="Arial" w:hAnsi="Arial" w:cs="Arial"/>
                <w:bCs/>
                <w:sz w:val="20"/>
              </w:rPr>
            </w:pPr>
            <w:r>
              <w:rPr>
                <w:rFonts w:ascii="Arial" w:hAnsi="Arial" w:cs="Arial"/>
                <w:bCs/>
                <w:sz w:val="20"/>
              </w:rPr>
              <w:t xml:space="preserve">Award </w:t>
            </w:r>
            <w:r w:rsidRPr="00EB48A4">
              <w:rPr>
                <w:rFonts w:ascii="Arial" w:hAnsi="Arial" w:cs="Arial"/>
                <w:bCs/>
                <w:sz w:val="20"/>
              </w:rPr>
              <w:t>list format</w:t>
            </w:r>
            <w:r>
              <w:rPr>
                <w:rFonts w:ascii="Arial" w:hAnsi="Arial" w:cs="Arial"/>
                <w:bCs/>
                <w:sz w:val="20"/>
              </w:rPr>
              <w:t xml:space="preserve"> (Attachment 8)</w:t>
            </w:r>
          </w:p>
        </w:tc>
      </w:tr>
      <w:tr w:rsidR="00B22890" w14:paraId="49BA7C93" w14:textId="77777777" w:rsidTr="000F7844">
        <w:tc>
          <w:tcPr>
            <w:tcW w:w="648" w:type="dxa"/>
          </w:tcPr>
          <w:p w14:paraId="25472772" w14:textId="77777777" w:rsidR="00B22890" w:rsidRDefault="00B22890" w:rsidP="000F7844">
            <w:pPr>
              <w:jc w:val="both"/>
              <w:rPr>
                <w:rFonts w:ascii="Arial" w:hAnsi="Arial" w:cs="Arial"/>
                <w:sz w:val="20"/>
              </w:rPr>
            </w:pPr>
          </w:p>
        </w:tc>
        <w:tc>
          <w:tcPr>
            <w:tcW w:w="9900" w:type="dxa"/>
          </w:tcPr>
          <w:p w14:paraId="35C10A72" w14:textId="77777777" w:rsidR="00B22890" w:rsidRDefault="00B22890" w:rsidP="000F7844">
            <w:pPr>
              <w:jc w:val="both"/>
              <w:rPr>
                <w:rFonts w:ascii="Arial" w:hAnsi="Arial" w:cs="Arial"/>
                <w:sz w:val="20"/>
              </w:rPr>
            </w:pPr>
          </w:p>
        </w:tc>
      </w:tr>
    </w:tbl>
    <w:p w14:paraId="1249DFFB" w14:textId="6E77969F" w:rsidR="00B22890" w:rsidRDefault="00B22890" w:rsidP="00E22BA4">
      <w:pPr>
        <w:jc w:val="both"/>
        <w:rPr>
          <w:rFonts w:ascii="Arial" w:hAnsi="Arial" w:cs="Arial"/>
          <w:sz w:val="20"/>
        </w:rPr>
      </w:pPr>
      <w:r>
        <w:rPr>
          <w:rFonts w:ascii="Arial" w:hAnsi="Arial" w:cs="Arial"/>
          <w:sz w:val="20"/>
        </w:rPr>
        <w:t xml:space="preserve">I would wish to draw the following matters to your attention.  </w:t>
      </w:r>
      <w:r w:rsidR="00ED24CF">
        <w:rPr>
          <w:rFonts w:ascii="Arial" w:hAnsi="Arial" w:cs="Arial"/>
          <w:sz w:val="20"/>
        </w:rPr>
        <w:t>You should</w:t>
      </w:r>
      <w:r w:rsidR="00D85487">
        <w:rPr>
          <w:rFonts w:ascii="Arial" w:hAnsi="Arial" w:cs="Arial"/>
          <w:sz w:val="20"/>
        </w:rPr>
        <w:t xml:space="preserve"> note, in particular, section (g</w:t>
      </w:r>
      <w:r w:rsidR="00ED24CF">
        <w:rPr>
          <w:rFonts w:ascii="Arial" w:hAnsi="Arial" w:cs="Arial"/>
          <w:sz w:val="20"/>
        </w:rPr>
        <w:t>) refers to the</w:t>
      </w:r>
      <w:r w:rsidR="00D85487">
        <w:rPr>
          <w:rFonts w:ascii="Arial" w:hAnsi="Arial" w:cs="Arial"/>
          <w:sz w:val="20"/>
        </w:rPr>
        <w:t xml:space="preserve"> change in pass mark for postgraduate</w:t>
      </w:r>
      <w:r w:rsidR="008B6B74">
        <w:rPr>
          <w:rFonts w:ascii="Arial" w:hAnsi="Arial" w:cs="Arial"/>
          <w:sz w:val="20"/>
        </w:rPr>
        <w:t xml:space="preserve"> level 6 modules; and section (v</w:t>
      </w:r>
      <w:r w:rsidR="00D85487">
        <w:rPr>
          <w:rFonts w:ascii="Arial" w:hAnsi="Arial" w:cs="Arial"/>
          <w:sz w:val="20"/>
        </w:rPr>
        <w:t>) refers to the</w:t>
      </w:r>
      <w:r w:rsidR="00ED24CF">
        <w:rPr>
          <w:rFonts w:ascii="Arial" w:hAnsi="Arial" w:cs="Arial"/>
          <w:sz w:val="20"/>
        </w:rPr>
        <w:t xml:space="preserve"> introduction of a commendation band (60%) </w:t>
      </w:r>
      <w:r w:rsidR="00E22BA4">
        <w:rPr>
          <w:rFonts w:ascii="Arial" w:hAnsi="Arial" w:cs="Arial"/>
          <w:sz w:val="20"/>
        </w:rPr>
        <w:t>for postgraduate awards from</w:t>
      </w:r>
      <w:r w:rsidR="00ED24CF">
        <w:rPr>
          <w:rFonts w:ascii="Arial" w:hAnsi="Arial" w:cs="Arial"/>
          <w:sz w:val="20"/>
        </w:rPr>
        <w:t xml:space="preserve"> 2015/16.</w:t>
      </w:r>
      <w:r w:rsidR="00E22BA4">
        <w:rPr>
          <w:rFonts w:ascii="Arial" w:hAnsi="Arial" w:cs="Arial"/>
          <w:sz w:val="20"/>
        </w:rPr>
        <w:t xml:space="preserve"> Senate has now agreed that this should be available for all currently enrolled students</w:t>
      </w:r>
      <w:r w:rsidR="008B6B74">
        <w:rPr>
          <w:rFonts w:ascii="Arial" w:hAnsi="Arial" w:cs="Arial"/>
          <w:sz w:val="20"/>
        </w:rPr>
        <w:t xml:space="preserve"> at this level</w:t>
      </w:r>
      <w:r w:rsidR="00E22BA4">
        <w:rPr>
          <w:rFonts w:ascii="Arial" w:hAnsi="Arial" w:cs="Arial"/>
          <w:sz w:val="20"/>
        </w:rPr>
        <w:t>.</w:t>
      </w:r>
    </w:p>
    <w:p w14:paraId="37226C16" w14:textId="77777777" w:rsidR="00B22890" w:rsidRDefault="00B22890" w:rsidP="00B22890">
      <w:pPr>
        <w:jc w:val="both"/>
        <w:rPr>
          <w:rFonts w:ascii="Arial" w:hAnsi="Arial" w:cs="Arial"/>
          <w:sz w:val="20"/>
        </w:rPr>
      </w:pPr>
    </w:p>
    <w:tbl>
      <w:tblPr>
        <w:tblW w:w="10548" w:type="dxa"/>
        <w:tblLayout w:type="fixed"/>
        <w:tblLook w:val="0000" w:firstRow="0" w:lastRow="0" w:firstColumn="0" w:lastColumn="0" w:noHBand="0" w:noVBand="0"/>
      </w:tblPr>
      <w:tblGrid>
        <w:gridCol w:w="648"/>
        <w:gridCol w:w="9900"/>
      </w:tblGrid>
      <w:tr w:rsidR="00B22890" w14:paraId="24459BCE" w14:textId="77777777" w:rsidTr="000F7844">
        <w:tc>
          <w:tcPr>
            <w:tcW w:w="648" w:type="dxa"/>
          </w:tcPr>
          <w:p w14:paraId="3E9961E8" w14:textId="77777777" w:rsidR="00B22890" w:rsidRDefault="00B22890" w:rsidP="000F7844">
            <w:pPr>
              <w:jc w:val="both"/>
              <w:rPr>
                <w:rFonts w:ascii="Arial" w:hAnsi="Arial" w:cs="Arial"/>
                <w:sz w:val="20"/>
              </w:rPr>
            </w:pPr>
            <w:r>
              <w:rPr>
                <w:rFonts w:ascii="Arial" w:hAnsi="Arial" w:cs="Arial"/>
                <w:sz w:val="20"/>
              </w:rPr>
              <w:t>(a)</w:t>
            </w:r>
          </w:p>
          <w:p w14:paraId="1D4DD9ED" w14:textId="77777777" w:rsidR="00B22890" w:rsidRDefault="00B22890" w:rsidP="000F7844">
            <w:pPr>
              <w:jc w:val="both"/>
              <w:rPr>
                <w:rFonts w:ascii="Arial" w:hAnsi="Arial" w:cs="Arial"/>
                <w:sz w:val="20"/>
              </w:rPr>
            </w:pPr>
          </w:p>
          <w:p w14:paraId="4EAE0801" w14:textId="77777777" w:rsidR="00B22890" w:rsidRDefault="00B22890" w:rsidP="000F7844">
            <w:pPr>
              <w:jc w:val="both"/>
              <w:rPr>
                <w:rFonts w:ascii="Arial" w:hAnsi="Arial" w:cs="Arial"/>
                <w:sz w:val="20"/>
              </w:rPr>
            </w:pPr>
          </w:p>
        </w:tc>
        <w:tc>
          <w:tcPr>
            <w:tcW w:w="9900" w:type="dxa"/>
          </w:tcPr>
          <w:p w14:paraId="0575DCF8" w14:textId="77777777" w:rsidR="00B22890" w:rsidRDefault="00B22890" w:rsidP="000F7844">
            <w:pPr>
              <w:ind w:left="72"/>
              <w:jc w:val="both"/>
              <w:rPr>
                <w:rFonts w:ascii="Arial" w:hAnsi="Arial" w:cs="Arial"/>
                <w:sz w:val="20"/>
                <w:u w:val="single"/>
              </w:rPr>
            </w:pPr>
            <w:r>
              <w:rPr>
                <w:rFonts w:ascii="Arial" w:hAnsi="Arial" w:cs="Arial"/>
                <w:sz w:val="20"/>
                <w:u w:val="single"/>
              </w:rPr>
              <w:t>Location of Meetings of Boards of Examiners</w:t>
            </w:r>
          </w:p>
          <w:p w14:paraId="15AAB7F7" w14:textId="77777777" w:rsidR="00B22890" w:rsidRDefault="00B22890" w:rsidP="000F7844">
            <w:pPr>
              <w:ind w:left="72"/>
              <w:jc w:val="both"/>
              <w:rPr>
                <w:rFonts w:ascii="Arial" w:hAnsi="Arial" w:cs="Arial"/>
                <w:sz w:val="20"/>
                <w:u w:val="single"/>
              </w:rPr>
            </w:pPr>
          </w:p>
          <w:p w14:paraId="5160361A" w14:textId="2690C527" w:rsidR="00B22890" w:rsidRDefault="00B22890" w:rsidP="000F7844">
            <w:pPr>
              <w:pStyle w:val="BodyText"/>
              <w:ind w:left="72"/>
              <w:rPr>
                <w:rFonts w:ascii="Arial" w:hAnsi="Arial" w:cs="Arial"/>
                <w:sz w:val="20"/>
              </w:rPr>
            </w:pPr>
            <w:r>
              <w:rPr>
                <w:rFonts w:ascii="Arial" w:hAnsi="Arial" w:cs="Arial"/>
                <w:sz w:val="20"/>
              </w:rPr>
              <w:t xml:space="preserve">Meetings of Boards of Examiners should take place on the campus of delivery and, where a Board cannot be held on the appropriate campus, all staff who are members of the Board must attend the meeting at the designated location; </w:t>
            </w:r>
            <w:r w:rsidRPr="00796C91">
              <w:rPr>
                <w:rFonts w:ascii="Arial" w:hAnsi="Arial" w:cs="Arial"/>
                <w:sz w:val="20"/>
                <w:szCs w:val="20"/>
              </w:rPr>
              <w:t>teleconferencing</w:t>
            </w:r>
            <w:r w:rsidRPr="00C95F3D">
              <w:rPr>
                <w:rFonts w:ascii="Arial" w:hAnsi="Arial" w:cs="Arial"/>
                <w:sz w:val="20"/>
                <w:szCs w:val="20"/>
              </w:rPr>
              <w:t>/videoconferencing</w:t>
            </w:r>
            <w:r w:rsidR="003364DD">
              <w:rPr>
                <w:rFonts w:ascii="Arial" w:hAnsi="Arial" w:cs="Arial"/>
                <w:sz w:val="20"/>
                <w:szCs w:val="20"/>
              </w:rPr>
              <w:t>/skype</w:t>
            </w:r>
            <w:r w:rsidRPr="00796C91">
              <w:rPr>
                <w:rFonts w:ascii="Arial" w:hAnsi="Arial" w:cs="Arial"/>
                <w:sz w:val="20"/>
                <w:szCs w:val="20"/>
              </w:rPr>
              <w:t xml:space="preserve"> is not permitted.</w:t>
            </w:r>
            <w:r>
              <w:rPr>
                <w:rFonts w:ascii="Arial" w:hAnsi="Arial" w:cs="Arial"/>
                <w:sz w:val="20"/>
                <w:szCs w:val="20"/>
              </w:rPr>
              <w:t xml:space="preserve">  </w:t>
            </w:r>
            <w:r w:rsidRPr="00C95F3D">
              <w:rPr>
                <w:rFonts w:ascii="Arial" w:hAnsi="Arial" w:cs="Arial"/>
                <w:sz w:val="20"/>
                <w:szCs w:val="20"/>
              </w:rPr>
              <w:t xml:space="preserve">Requests to depart from University policy in respect of the latter must be approved by the PVC </w:t>
            </w:r>
            <w:r>
              <w:rPr>
                <w:rFonts w:ascii="Arial" w:hAnsi="Arial" w:cs="Arial"/>
                <w:sz w:val="20"/>
                <w:szCs w:val="20"/>
              </w:rPr>
              <w:t>(</w:t>
            </w:r>
            <w:r w:rsidR="00D85487">
              <w:rPr>
                <w:rFonts w:ascii="Arial" w:hAnsi="Arial" w:cs="Arial"/>
                <w:sz w:val="20"/>
                <w:szCs w:val="20"/>
              </w:rPr>
              <w:t>Education</w:t>
            </w:r>
            <w:r>
              <w:rPr>
                <w:rFonts w:ascii="Arial" w:hAnsi="Arial" w:cs="Arial"/>
                <w:sz w:val="20"/>
                <w:szCs w:val="20"/>
              </w:rPr>
              <w:t>)</w:t>
            </w:r>
            <w:r w:rsidRPr="00C95F3D">
              <w:rPr>
                <w:rFonts w:ascii="Arial" w:hAnsi="Arial" w:cs="Arial"/>
                <w:sz w:val="20"/>
                <w:szCs w:val="20"/>
              </w:rPr>
              <w:t>.</w:t>
            </w:r>
          </w:p>
          <w:p w14:paraId="73086633" w14:textId="77777777" w:rsidR="00B22890" w:rsidRDefault="00B22890" w:rsidP="000F7844">
            <w:pPr>
              <w:ind w:left="72"/>
              <w:jc w:val="both"/>
              <w:rPr>
                <w:rFonts w:ascii="Arial" w:hAnsi="Arial" w:cs="Arial"/>
                <w:sz w:val="20"/>
              </w:rPr>
            </w:pPr>
          </w:p>
        </w:tc>
      </w:tr>
      <w:tr w:rsidR="00B22890" w14:paraId="4EDF6A0A" w14:textId="77777777" w:rsidTr="000F7844">
        <w:trPr>
          <w:trHeight w:val="180"/>
        </w:trPr>
        <w:tc>
          <w:tcPr>
            <w:tcW w:w="648" w:type="dxa"/>
          </w:tcPr>
          <w:p w14:paraId="1D76E942" w14:textId="77777777" w:rsidR="00B22890" w:rsidRDefault="00B22890" w:rsidP="000F7844">
            <w:pPr>
              <w:jc w:val="both"/>
              <w:rPr>
                <w:rFonts w:ascii="Arial" w:hAnsi="Arial" w:cs="Arial"/>
                <w:sz w:val="20"/>
              </w:rPr>
            </w:pPr>
            <w:r>
              <w:rPr>
                <w:rFonts w:ascii="Arial" w:hAnsi="Arial" w:cs="Arial"/>
                <w:sz w:val="20"/>
              </w:rPr>
              <w:t>(b)</w:t>
            </w:r>
          </w:p>
        </w:tc>
        <w:tc>
          <w:tcPr>
            <w:tcW w:w="9900" w:type="dxa"/>
          </w:tcPr>
          <w:p w14:paraId="75DF3E06" w14:textId="77777777" w:rsidR="00B22890" w:rsidRDefault="00B22890" w:rsidP="000F7844">
            <w:pPr>
              <w:jc w:val="both"/>
              <w:rPr>
                <w:rFonts w:ascii="Arial" w:hAnsi="Arial" w:cs="Arial"/>
                <w:sz w:val="20"/>
                <w:u w:val="single"/>
              </w:rPr>
            </w:pPr>
            <w:r>
              <w:rPr>
                <w:rFonts w:ascii="Arial" w:hAnsi="Arial" w:cs="Arial"/>
                <w:sz w:val="20"/>
                <w:u w:val="single"/>
              </w:rPr>
              <w:t>Chairing of Boards of Examiners</w:t>
            </w:r>
          </w:p>
          <w:p w14:paraId="105B5D1A" w14:textId="77777777" w:rsidR="00B22890" w:rsidRDefault="00B22890" w:rsidP="000F7844">
            <w:pPr>
              <w:jc w:val="both"/>
              <w:rPr>
                <w:rFonts w:ascii="Arial" w:hAnsi="Arial" w:cs="Arial"/>
                <w:sz w:val="20"/>
              </w:rPr>
            </w:pPr>
          </w:p>
          <w:p w14:paraId="1C0F57BC" w14:textId="77777777" w:rsidR="00B22890" w:rsidRDefault="00B22890" w:rsidP="000F7844">
            <w:pPr>
              <w:jc w:val="both"/>
              <w:rPr>
                <w:rFonts w:ascii="Arial" w:hAnsi="Arial" w:cs="Arial"/>
                <w:sz w:val="20"/>
              </w:rPr>
            </w:pPr>
            <w:r>
              <w:rPr>
                <w:rFonts w:ascii="Arial" w:hAnsi="Arial" w:cs="Arial"/>
                <w:sz w:val="20"/>
              </w:rPr>
              <w:t xml:space="preserve">The Chairperson of the Board of Examiners must be a trained senior member of staff from a department other than the department in which the course is located. </w:t>
            </w:r>
          </w:p>
          <w:p w14:paraId="13A57DFF" w14:textId="77777777" w:rsidR="00B22890" w:rsidRDefault="00B22890" w:rsidP="000F7844">
            <w:pPr>
              <w:jc w:val="both"/>
              <w:rPr>
                <w:rFonts w:ascii="Arial" w:hAnsi="Arial" w:cs="Arial"/>
                <w:sz w:val="20"/>
              </w:rPr>
            </w:pPr>
          </w:p>
        </w:tc>
      </w:tr>
      <w:tr w:rsidR="00B22890" w14:paraId="3E0E5AA3" w14:textId="77777777" w:rsidTr="000F7844">
        <w:tc>
          <w:tcPr>
            <w:tcW w:w="648" w:type="dxa"/>
          </w:tcPr>
          <w:p w14:paraId="6BF3E9A2" w14:textId="77777777" w:rsidR="00B22890" w:rsidRDefault="00B22890" w:rsidP="000F7844">
            <w:pPr>
              <w:jc w:val="both"/>
              <w:rPr>
                <w:rFonts w:ascii="Arial" w:hAnsi="Arial" w:cs="Arial"/>
                <w:sz w:val="20"/>
              </w:rPr>
            </w:pPr>
            <w:r>
              <w:rPr>
                <w:rFonts w:ascii="Arial" w:hAnsi="Arial" w:cs="Arial"/>
                <w:sz w:val="20"/>
              </w:rPr>
              <w:t>(c)</w:t>
            </w:r>
          </w:p>
        </w:tc>
        <w:tc>
          <w:tcPr>
            <w:tcW w:w="9900" w:type="dxa"/>
          </w:tcPr>
          <w:p w14:paraId="0756CA31" w14:textId="77777777" w:rsidR="00B22890" w:rsidRPr="00041BA7" w:rsidRDefault="00B22890" w:rsidP="000F7844">
            <w:pPr>
              <w:pStyle w:val="Heading3"/>
              <w:rPr>
                <w:rFonts w:ascii="Arial" w:hAnsi="Arial" w:cs="Arial"/>
                <w:b w:val="0"/>
                <w:sz w:val="20"/>
                <w:u w:val="single"/>
              </w:rPr>
            </w:pPr>
            <w:r w:rsidRPr="00041BA7">
              <w:rPr>
                <w:rFonts w:ascii="Arial" w:hAnsi="Arial" w:cs="Arial"/>
                <w:b w:val="0"/>
                <w:sz w:val="20"/>
                <w:u w:val="single"/>
              </w:rPr>
              <w:t>Involvement of External Examiners</w:t>
            </w:r>
          </w:p>
          <w:p w14:paraId="2797614A" w14:textId="77777777" w:rsidR="00B22890" w:rsidRDefault="00B22890" w:rsidP="000F7844">
            <w:pPr>
              <w:jc w:val="both"/>
              <w:rPr>
                <w:rFonts w:ascii="Arial" w:hAnsi="Arial" w:cs="Arial"/>
                <w:sz w:val="20"/>
              </w:rPr>
            </w:pPr>
          </w:p>
          <w:p w14:paraId="757C2327" w14:textId="77777777" w:rsidR="00B22890" w:rsidRDefault="00B22890" w:rsidP="000F7844">
            <w:pPr>
              <w:jc w:val="both"/>
              <w:rPr>
                <w:rFonts w:ascii="Arial" w:hAnsi="Arial" w:cs="Arial"/>
                <w:sz w:val="20"/>
                <w:u w:val="single"/>
              </w:rPr>
            </w:pPr>
            <w:r>
              <w:rPr>
                <w:rFonts w:ascii="Arial" w:hAnsi="Arial" w:cs="Arial"/>
                <w:sz w:val="20"/>
              </w:rPr>
              <w:t>i) Absence of External Examiners from Boards of Examiners</w:t>
            </w:r>
          </w:p>
          <w:p w14:paraId="365D961D" w14:textId="77777777" w:rsidR="00B22890" w:rsidRDefault="00B22890" w:rsidP="000F7844">
            <w:pPr>
              <w:jc w:val="both"/>
              <w:rPr>
                <w:rFonts w:ascii="Arial" w:hAnsi="Arial" w:cs="Arial"/>
                <w:sz w:val="20"/>
                <w:u w:val="single"/>
              </w:rPr>
            </w:pPr>
          </w:p>
          <w:p w14:paraId="3F54B59F" w14:textId="5E081ABC" w:rsidR="00B22890" w:rsidRPr="008C7D87" w:rsidRDefault="00B22890" w:rsidP="000F7844">
            <w:pPr>
              <w:pStyle w:val="BodyText"/>
              <w:rPr>
                <w:rFonts w:ascii="Arial" w:hAnsi="Arial" w:cs="Arial"/>
                <w:b/>
                <w:sz w:val="20"/>
              </w:rPr>
            </w:pPr>
            <w:r>
              <w:rPr>
                <w:rFonts w:ascii="Arial" w:hAnsi="Arial" w:cs="Arial"/>
                <w:sz w:val="20"/>
              </w:rPr>
              <w:t>External examiners are required to attend meetings of Boards of Examiners of which they are members where results that contribute to final awards are being considered (this requirement can be varied for linked PG Diploma/Master’s courses as set out at ii) below</w:t>
            </w:r>
            <w:r w:rsidR="00EE385E">
              <w:rPr>
                <w:rFonts w:ascii="Arial" w:hAnsi="Arial" w:cs="Arial"/>
                <w:sz w:val="20"/>
              </w:rPr>
              <w:t>)</w:t>
            </w:r>
            <w:r>
              <w:rPr>
                <w:rFonts w:ascii="Arial" w:hAnsi="Arial" w:cs="Arial"/>
                <w:sz w:val="20"/>
              </w:rPr>
              <w:t xml:space="preserve">. </w:t>
            </w:r>
            <w:r w:rsidRPr="00DB2773">
              <w:rPr>
                <w:rFonts w:ascii="Arial" w:hAnsi="Arial" w:cs="Arial"/>
                <w:sz w:val="20"/>
              </w:rPr>
              <w:t xml:space="preserve">Where exceptionally an external examiner is unable to attend the Course Director must notify the </w:t>
            </w:r>
            <w:r>
              <w:rPr>
                <w:rFonts w:ascii="Arial" w:hAnsi="Arial" w:cs="Arial"/>
                <w:sz w:val="20"/>
              </w:rPr>
              <w:t>Subject Partnership Manager</w:t>
            </w:r>
            <w:r w:rsidRPr="00DB2773">
              <w:rPr>
                <w:rFonts w:ascii="Arial" w:hAnsi="Arial" w:cs="Arial"/>
                <w:sz w:val="20"/>
              </w:rPr>
              <w:t xml:space="preserve"> immediately so that approval can be sought from the Pro-Vice-Chancellor </w:t>
            </w:r>
            <w:r>
              <w:rPr>
                <w:rFonts w:ascii="Arial" w:hAnsi="Arial" w:cs="Arial"/>
                <w:sz w:val="20"/>
              </w:rPr>
              <w:t>(</w:t>
            </w:r>
            <w:r w:rsidR="00D85487">
              <w:rPr>
                <w:rFonts w:ascii="Arial" w:hAnsi="Arial" w:cs="Arial"/>
                <w:sz w:val="20"/>
              </w:rPr>
              <w:t>Education</w:t>
            </w:r>
            <w:r>
              <w:rPr>
                <w:rFonts w:ascii="Arial" w:hAnsi="Arial" w:cs="Arial"/>
                <w:sz w:val="20"/>
              </w:rPr>
              <w:t>)</w:t>
            </w:r>
            <w:r w:rsidRPr="00DB2773">
              <w:rPr>
                <w:rFonts w:ascii="Arial" w:hAnsi="Arial" w:cs="Arial"/>
                <w:sz w:val="20"/>
              </w:rPr>
              <w:t>.  Attachment 4 (Confirmation of Awards) should be completed, signed by the External Examiner and presented to the Board.</w:t>
            </w:r>
          </w:p>
          <w:p w14:paraId="2FC85B7F" w14:textId="77777777" w:rsidR="00B22890" w:rsidRDefault="00B22890" w:rsidP="000F7844">
            <w:pPr>
              <w:jc w:val="both"/>
              <w:rPr>
                <w:rFonts w:ascii="Arial" w:hAnsi="Arial" w:cs="Arial"/>
                <w:sz w:val="20"/>
                <w:u w:val="single"/>
              </w:rPr>
            </w:pPr>
          </w:p>
          <w:p w14:paraId="5A19AC2C" w14:textId="77777777" w:rsidR="00B22890" w:rsidRDefault="00B22890" w:rsidP="000F7844">
            <w:pPr>
              <w:jc w:val="both"/>
              <w:rPr>
                <w:rFonts w:ascii="Arial" w:hAnsi="Arial" w:cs="Arial"/>
                <w:sz w:val="20"/>
                <w:u w:val="single"/>
              </w:rPr>
            </w:pPr>
          </w:p>
          <w:p w14:paraId="25EEEAAE" w14:textId="77777777" w:rsidR="00B22890" w:rsidRDefault="00B22890" w:rsidP="000F7844">
            <w:pPr>
              <w:jc w:val="both"/>
              <w:rPr>
                <w:rFonts w:ascii="Arial" w:hAnsi="Arial" w:cs="Arial"/>
                <w:sz w:val="20"/>
                <w:u w:val="single"/>
              </w:rPr>
            </w:pPr>
          </w:p>
          <w:p w14:paraId="22F612D4" w14:textId="77777777" w:rsidR="000F7844" w:rsidRDefault="000F7844" w:rsidP="000F7844">
            <w:pPr>
              <w:jc w:val="both"/>
              <w:rPr>
                <w:rFonts w:ascii="Arial" w:hAnsi="Arial" w:cs="Arial"/>
                <w:sz w:val="20"/>
                <w:u w:val="single"/>
              </w:rPr>
            </w:pPr>
          </w:p>
          <w:p w14:paraId="346ADC99" w14:textId="77777777" w:rsidR="00B22890" w:rsidRDefault="00B22890" w:rsidP="000F7844">
            <w:pPr>
              <w:jc w:val="both"/>
              <w:rPr>
                <w:rFonts w:ascii="Arial" w:hAnsi="Arial" w:cs="Arial"/>
                <w:sz w:val="20"/>
              </w:rPr>
            </w:pPr>
            <w:r>
              <w:rPr>
                <w:rFonts w:ascii="Arial" w:hAnsi="Arial" w:cs="Arial"/>
                <w:sz w:val="20"/>
              </w:rPr>
              <w:t>ii) Attendance of External Examiners at Meetings of Boards of Examiners for linked Postgraduate</w:t>
            </w:r>
          </w:p>
          <w:p w14:paraId="029D9BAC" w14:textId="77777777" w:rsidR="00B22890" w:rsidRDefault="00B22890" w:rsidP="000F7844">
            <w:pPr>
              <w:jc w:val="both"/>
              <w:rPr>
                <w:rFonts w:ascii="Arial" w:hAnsi="Arial" w:cs="Arial"/>
                <w:sz w:val="20"/>
              </w:rPr>
            </w:pPr>
            <w:r>
              <w:rPr>
                <w:rFonts w:ascii="Arial" w:hAnsi="Arial" w:cs="Arial"/>
                <w:sz w:val="20"/>
              </w:rPr>
              <w:t xml:space="preserve">    Diploma/Master’s Courses</w:t>
            </w:r>
          </w:p>
          <w:p w14:paraId="7369D0E6" w14:textId="77777777" w:rsidR="00B22890" w:rsidRDefault="00B22890" w:rsidP="000F7844">
            <w:pPr>
              <w:jc w:val="both"/>
              <w:rPr>
                <w:rFonts w:ascii="Arial" w:hAnsi="Arial" w:cs="Arial"/>
                <w:sz w:val="20"/>
              </w:rPr>
            </w:pPr>
          </w:p>
          <w:p w14:paraId="3D800955" w14:textId="77777777" w:rsidR="00B22890" w:rsidRDefault="00B22890" w:rsidP="000F7844">
            <w:pPr>
              <w:jc w:val="both"/>
              <w:rPr>
                <w:rFonts w:ascii="Arial" w:hAnsi="Arial" w:cs="Arial"/>
                <w:sz w:val="20"/>
              </w:rPr>
            </w:pPr>
            <w:r>
              <w:rPr>
                <w:rFonts w:ascii="Arial" w:hAnsi="Arial" w:cs="Arial"/>
                <w:sz w:val="20"/>
              </w:rPr>
              <w:t>Each Faculty is authorised to determine whether the external examiner should attend for either the Postgraduate Diploma or Master’s stage of the course, or for both.</w:t>
            </w:r>
          </w:p>
          <w:p w14:paraId="73F2E382" w14:textId="77777777" w:rsidR="00B22890" w:rsidRDefault="00B22890" w:rsidP="000F7844">
            <w:pPr>
              <w:ind w:left="720"/>
              <w:jc w:val="both"/>
              <w:rPr>
                <w:rFonts w:ascii="Arial" w:hAnsi="Arial" w:cs="Arial"/>
                <w:sz w:val="20"/>
              </w:rPr>
            </w:pPr>
          </w:p>
          <w:p w14:paraId="480EE611" w14:textId="77777777" w:rsidR="00B22890" w:rsidRDefault="00B22890" w:rsidP="000F7844">
            <w:pPr>
              <w:jc w:val="both"/>
              <w:rPr>
                <w:rFonts w:ascii="Arial" w:hAnsi="Arial" w:cs="Arial"/>
                <w:sz w:val="20"/>
              </w:rPr>
            </w:pPr>
            <w:r>
              <w:rPr>
                <w:rFonts w:ascii="Arial" w:hAnsi="Arial" w:cs="Arial"/>
                <w:sz w:val="20"/>
              </w:rPr>
              <w:t>If the Faculty decides on attendance for only the Postgraduate Diploma stage the following conditions should be fulfilled:</w:t>
            </w:r>
          </w:p>
          <w:p w14:paraId="7E9CED1E" w14:textId="77777777" w:rsidR="00B22890" w:rsidRDefault="00B22890" w:rsidP="000F7844">
            <w:pPr>
              <w:jc w:val="both"/>
              <w:rPr>
                <w:rFonts w:ascii="Arial" w:hAnsi="Arial" w:cs="Arial"/>
                <w:sz w:val="20"/>
              </w:rPr>
            </w:pPr>
          </w:p>
          <w:p w14:paraId="65419B05" w14:textId="77F68AA4" w:rsidR="00B22890" w:rsidRDefault="00B22890" w:rsidP="000F7844">
            <w:pPr>
              <w:numPr>
                <w:ilvl w:val="0"/>
                <w:numId w:val="2"/>
              </w:numPr>
              <w:jc w:val="both"/>
              <w:rPr>
                <w:rFonts w:ascii="Arial" w:hAnsi="Arial" w:cs="Arial"/>
                <w:sz w:val="20"/>
              </w:rPr>
            </w:pPr>
            <w:r>
              <w:rPr>
                <w:rFonts w:ascii="Arial" w:hAnsi="Arial" w:cs="Arial"/>
                <w:sz w:val="20"/>
              </w:rPr>
              <w:t>There is no requirement for oral or viva examination associated with the Master’s award;</w:t>
            </w:r>
          </w:p>
          <w:p w14:paraId="20E50A3A" w14:textId="6B3AFCB0" w:rsidR="00B22890" w:rsidRDefault="00B22890" w:rsidP="000F7844">
            <w:pPr>
              <w:numPr>
                <w:ilvl w:val="0"/>
                <w:numId w:val="2"/>
              </w:numPr>
              <w:jc w:val="both"/>
              <w:rPr>
                <w:rFonts w:ascii="Arial" w:hAnsi="Arial" w:cs="Arial"/>
                <w:sz w:val="20"/>
              </w:rPr>
            </w:pPr>
            <w:r>
              <w:rPr>
                <w:rFonts w:ascii="Arial" w:hAnsi="Arial" w:cs="Arial"/>
                <w:sz w:val="20"/>
              </w:rPr>
              <w:t xml:space="preserve">The Master’s dissertation/project component only </w:t>
            </w:r>
            <w:r w:rsidR="00EE385E">
              <w:rPr>
                <w:rFonts w:ascii="Arial" w:hAnsi="Arial" w:cs="Arial"/>
                <w:sz w:val="20"/>
              </w:rPr>
              <w:t>remains to be examined</w:t>
            </w:r>
            <w:r>
              <w:rPr>
                <w:rFonts w:ascii="Arial" w:hAnsi="Arial" w:cs="Arial"/>
                <w:sz w:val="20"/>
              </w:rPr>
              <w:t>;</w:t>
            </w:r>
          </w:p>
          <w:p w14:paraId="0DC60CC5" w14:textId="77777777" w:rsidR="00B22890" w:rsidRDefault="00B22890" w:rsidP="000F7844">
            <w:pPr>
              <w:numPr>
                <w:ilvl w:val="0"/>
                <w:numId w:val="2"/>
              </w:numPr>
              <w:jc w:val="both"/>
              <w:rPr>
                <w:rFonts w:ascii="Arial" w:hAnsi="Arial" w:cs="Arial"/>
                <w:sz w:val="20"/>
              </w:rPr>
            </w:pPr>
            <w:r>
              <w:rPr>
                <w:rFonts w:ascii="Arial" w:hAnsi="Arial" w:cs="Arial"/>
                <w:sz w:val="20"/>
              </w:rPr>
              <w:t>The external examiner moderates the work for the dissertation/project.</w:t>
            </w:r>
          </w:p>
          <w:p w14:paraId="01E48FCD" w14:textId="77777777" w:rsidR="00B22890" w:rsidRDefault="00B22890" w:rsidP="000F7844">
            <w:pPr>
              <w:jc w:val="both"/>
              <w:rPr>
                <w:rFonts w:ascii="Arial" w:hAnsi="Arial" w:cs="Arial"/>
                <w:sz w:val="20"/>
              </w:rPr>
            </w:pPr>
          </w:p>
          <w:p w14:paraId="386D61B9" w14:textId="77777777" w:rsidR="00B22890" w:rsidRDefault="00B22890" w:rsidP="000F7844">
            <w:pPr>
              <w:pStyle w:val="BodyText"/>
              <w:rPr>
                <w:rFonts w:ascii="Arial" w:hAnsi="Arial" w:cs="Arial"/>
                <w:sz w:val="20"/>
              </w:rPr>
            </w:pPr>
            <w:r>
              <w:rPr>
                <w:rFonts w:ascii="Arial" w:hAnsi="Arial" w:cs="Arial"/>
                <w:sz w:val="20"/>
              </w:rPr>
              <w:t>If the Faculty decides on attendance for only the Master’s stage:</w:t>
            </w:r>
          </w:p>
          <w:p w14:paraId="574ABD2A" w14:textId="77777777" w:rsidR="00B22890" w:rsidRDefault="00B22890" w:rsidP="000F7844">
            <w:pPr>
              <w:jc w:val="both"/>
              <w:rPr>
                <w:rFonts w:ascii="Arial" w:hAnsi="Arial" w:cs="Arial"/>
                <w:sz w:val="20"/>
              </w:rPr>
            </w:pPr>
          </w:p>
          <w:p w14:paraId="6947E59F" w14:textId="6857768B" w:rsidR="00B22890" w:rsidRDefault="00B22890" w:rsidP="000F7844">
            <w:pPr>
              <w:numPr>
                <w:ilvl w:val="0"/>
                <w:numId w:val="3"/>
              </w:numPr>
              <w:jc w:val="both"/>
              <w:rPr>
                <w:rFonts w:ascii="Arial" w:hAnsi="Arial" w:cs="Arial"/>
                <w:sz w:val="20"/>
              </w:rPr>
            </w:pPr>
            <w:r>
              <w:rPr>
                <w:rFonts w:ascii="Arial" w:hAnsi="Arial" w:cs="Arial"/>
                <w:sz w:val="20"/>
              </w:rPr>
              <w:t>The Board of Examiners</w:t>
            </w:r>
            <w:r w:rsidR="00EE385E">
              <w:rPr>
                <w:rFonts w:ascii="Arial" w:hAnsi="Arial" w:cs="Arial"/>
                <w:sz w:val="20"/>
              </w:rPr>
              <w:t>, without the external examiner,</w:t>
            </w:r>
            <w:r>
              <w:rPr>
                <w:rFonts w:ascii="Arial" w:hAnsi="Arial" w:cs="Arial"/>
                <w:sz w:val="20"/>
              </w:rPr>
              <w:t xml:space="preserve"> should review candidates’ results in the taught modules, with the external examiner’s role being to moderate the work and endorse the results, decisions on progress and resit, and recommendations, where appropriate, for the award of the Postgraduate Diploma;</w:t>
            </w:r>
          </w:p>
          <w:p w14:paraId="0640FE26" w14:textId="77777777" w:rsidR="00B22890" w:rsidRDefault="00B22890" w:rsidP="000F7844">
            <w:pPr>
              <w:numPr>
                <w:ilvl w:val="0"/>
                <w:numId w:val="3"/>
              </w:numPr>
              <w:jc w:val="both"/>
              <w:rPr>
                <w:rFonts w:ascii="Arial" w:hAnsi="Arial" w:cs="Arial"/>
                <w:sz w:val="20"/>
              </w:rPr>
            </w:pPr>
            <w:r>
              <w:rPr>
                <w:rFonts w:ascii="Arial" w:hAnsi="Arial" w:cs="Arial"/>
                <w:sz w:val="20"/>
              </w:rPr>
              <w:t>The Master’s results and recommendations for award should be considered by the full Board of Examiners on the basis of both the taught modules and the dissertation/project.</w:t>
            </w:r>
          </w:p>
          <w:p w14:paraId="0662B52D" w14:textId="77777777" w:rsidR="00B22890" w:rsidRDefault="00B22890" w:rsidP="000F7844">
            <w:pPr>
              <w:jc w:val="both"/>
              <w:rPr>
                <w:rFonts w:ascii="Arial" w:hAnsi="Arial" w:cs="Arial"/>
                <w:sz w:val="20"/>
              </w:rPr>
            </w:pPr>
          </w:p>
          <w:p w14:paraId="13CD29C3" w14:textId="77777777" w:rsidR="00B22890" w:rsidRDefault="00B22890" w:rsidP="000F7844">
            <w:pPr>
              <w:jc w:val="both"/>
              <w:rPr>
                <w:rFonts w:ascii="Arial" w:hAnsi="Arial" w:cs="Arial"/>
                <w:sz w:val="20"/>
              </w:rPr>
            </w:pPr>
            <w:r>
              <w:rPr>
                <w:rFonts w:ascii="Arial" w:hAnsi="Arial" w:cs="Arial"/>
                <w:sz w:val="20"/>
              </w:rPr>
              <w:t>NB If an external examiner does not attend one stage, there is still a requirement to sign off the course results sheet in order to signify endorsement of final award decisions.</w:t>
            </w:r>
          </w:p>
          <w:p w14:paraId="40C7C9F9" w14:textId="77777777" w:rsidR="00B22890" w:rsidRDefault="00B22890" w:rsidP="000F7844">
            <w:pPr>
              <w:jc w:val="both"/>
              <w:rPr>
                <w:rFonts w:ascii="Arial" w:hAnsi="Arial" w:cs="Arial"/>
                <w:sz w:val="20"/>
              </w:rPr>
            </w:pPr>
          </w:p>
          <w:p w14:paraId="4B9C2EC5" w14:textId="77777777" w:rsidR="00B22890" w:rsidRDefault="00B22890" w:rsidP="000F7844">
            <w:pPr>
              <w:jc w:val="both"/>
              <w:rPr>
                <w:rFonts w:ascii="Arial" w:hAnsi="Arial" w:cs="Arial"/>
                <w:sz w:val="20"/>
              </w:rPr>
            </w:pPr>
            <w:r>
              <w:rPr>
                <w:rFonts w:ascii="Arial" w:hAnsi="Arial" w:cs="Arial"/>
                <w:sz w:val="20"/>
              </w:rPr>
              <w:t>iii) External Examiner Confirmation of Awards at Supplementary Boards</w:t>
            </w:r>
          </w:p>
          <w:p w14:paraId="41BB2930" w14:textId="77777777" w:rsidR="00B22890" w:rsidRDefault="00B22890" w:rsidP="000F7844">
            <w:pPr>
              <w:jc w:val="both"/>
              <w:rPr>
                <w:rFonts w:ascii="Arial" w:hAnsi="Arial" w:cs="Arial"/>
                <w:sz w:val="20"/>
              </w:rPr>
            </w:pPr>
          </w:p>
          <w:p w14:paraId="4427E650" w14:textId="77777777" w:rsidR="00B22890" w:rsidRDefault="00B22890" w:rsidP="000F7844">
            <w:pPr>
              <w:jc w:val="both"/>
              <w:rPr>
                <w:rFonts w:ascii="Arial" w:hAnsi="Arial" w:cs="Arial"/>
                <w:sz w:val="20"/>
              </w:rPr>
            </w:pPr>
            <w:r>
              <w:rPr>
                <w:rFonts w:ascii="Arial" w:hAnsi="Arial" w:cs="Arial"/>
                <w:sz w:val="20"/>
              </w:rPr>
              <w:t>External examiners are not required to attend Supplementary Boards.  However, it is University policy that supplementary recommendations for awards be agreed with the External Examiner(s) prior to the Board and that written confirmation be presented to the meeting (see i) above).</w:t>
            </w:r>
          </w:p>
          <w:p w14:paraId="49BB56AA" w14:textId="77777777" w:rsidR="00B22890" w:rsidRDefault="00B22890" w:rsidP="000F7844">
            <w:pPr>
              <w:jc w:val="both"/>
              <w:rPr>
                <w:rFonts w:ascii="Arial" w:hAnsi="Arial" w:cs="Arial"/>
                <w:sz w:val="20"/>
              </w:rPr>
            </w:pPr>
          </w:p>
          <w:p w14:paraId="32F89C2A" w14:textId="77777777" w:rsidR="00B22890" w:rsidRPr="00D80A7D" w:rsidRDefault="00B22890" w:rsidP="000F7844">
            <w:pPr>
              <w:jc w:val="both"/>
              <w:rPr>
                <w:rFonts w:ascii="Arial" w:hAnsi="Arial" w:cs="Arial"/>
                <w:sz w:val="20"/>
              </w:rPr>
            </w:pPr>
            <w:r w:rsidRPr="00D80A7D">
              <w:rPr>
                <w:rFonts w:ascii="Arial" w:hAnsi="Arial" w:cs="Arial"/>
                <w:sz w:val="20"/>
              </w:rPr>
              <w:t>iv) Unresolved Disagreement Between Internal and External Examiners at Boards</w:t>
            </w:r>
          </w:p>
          <w:p w14:paraId="068BBA06" w14:textId="77777777" w:rsidR="00B22890" w:rsidRPr="00D80A7D" w:rsidRDefault="00B22890" w:rsidP="000F7844">
            <w:pPr>
              <w:jc w:val="both"/>
              <w:rPr>
                <w:rFonts w:ascii="Arial" w:hAnsi="Arial" w:cs="Arial"/>
                <w:sz w:val="20"/>
              </w:rPr>
            </w:pPr>
          </w:p>
          <w:p w14:paraId="396C2596" w14:textId="215B4C2E" w:rsidR="00B22890" w:rsidRPr="00D80A7D" w:rsidRDefault="00B22890" w:rsidP="000F7844">
            <w:pPr>
              <w:jc w:val="both"/>
              <w:rPr>
                <w:rFonts w:ascii="Arial" w:hAnsi="Arial" w:cs="Arial"/>
                <w:sz w:val="20"/>
              </w:rPr>
            </w:pPr>
            <w:r w:rsidRPr="00D80A7D">
              <w:rPr>
                <w:rFonts w:ascii="Arial" w:hAnsi="Arial" w:cs="Arial"/>
                <w:sz w:val="20"/>
              </w:rPr>
              <w:t xml:space="preserve">Senate has endorsed the </w:t>
            </w:r>
            <w:r w:rsidR="0034536D">
              <w:rPr>
                <w:rFonts w:ascii="Arial" w:hAnsi="Arial" w:cs="Arial"/>
                <w:sz w:val="20"/>
              </w:rPr>
              <w:t xml:space="preserve">then </w:t>
            </w:r>
            <w:r w:rsidRPr="00D80A7D">
              <w:rPr>
                <w:rFonts w:ascii="Arial" w:hAnsi="Arial" w:cs="Arial"/>
                <w:sz w:val="20"/>
              </w:rPr>
              <w:t>Teaching and Learning Committee’s recommendation to remove the authority of the external examiner to prevail where there is disagreement in board of examiners about results or classifications, in order to reflect the consensus basis of de</w:t>
            </w:r>
            <w:r w:rsidR="0034536D">
              <w:rPr>
                <w:rFonts w:ascii="Arial" w:hAnsi="Arial" w:cs="Arial"/>
                <w:sz w:val="20"/>
              </w:rPr>
              <w:t>cision-making in the board.  The following protocol was agreed</w:t>
            </w:r>
            <w:r w:rsidRPr="00D80A7D">
              <w:rPr>
                <w:rFonts w:ascii="Arial" w:hAnsi="Arial" w:cs="Arial"/>
                <w:sz w:val="20"/>
              </w:rPr>
              <w:t xml:space="preserve"> (28/03/12) in the unlikely even</w:t>
            </w:r>
            <w:r w:rsidR="0034536D">
              <w:rPr>
                <w:rFonts w:ascii="Arial" w:hAnsi="Arial" w:cs="Arial"/>
                <w:sz w:val="20"/>
              </w:rPr>
              <w:t>t that an external examiner i</w:t>
            </w:r>
            <w:r w:rsidRPr="00D80A7D">
              <w:rPr>
                <w:rFonts w:ascii="Arial" w:hAnsi="Arial" w:cs="Arial"/>
                <w:sz w:val="20"/>
              </w:rPr>
              <w:t>s unwilling to endorse decisions.  Should an external disagree with the Board’s decisions, this should be made explicit in the Board’s report to Senate when recommendations for award are considered.  The Chair of the Board and the external examiner forward reports to Senate for consideration.  Senate will make a decision which may require the appointment of a new external examiner to moderate assessments.  In this case, results wil</w:t>
            </w:r>
            <w:r>
              <w:rPr>
                <w:rFonts w:ascii="Arial" w:hAnsi="Arial" w:cs="Arial"/>
                <w:sz w:val="20"/>
              </w:rPr>
              <w:t>l remain provisional and candidate</w:t>
            </w:r>
            <w:r w:rsidRPr="00D80A7D">
              <w:rPr>
                <w:rFonts w:ascii="Arial" w:hAnsi="Arial" w:cs="Arial"/>
                <w:sz w:val="20"/>
              </w:rPr>
              <w:t>s will be kept informed of any delay in the normal timeframe for publication of results.</w:t>
            </w:r>
          </w:p>
          <w:p w14:paraId="04EAC82F" w14:textId="77777777" w:rsidR="00B22890" w:rsidRDefault="00B22890" w:rsidP="000F7844">
            <w:pPr>
              <w:jc w:val="both"/>
              <w:rPr>
                <w:rFonts w:ascii="Arial" w:hAnsi="Arial" w:cs="Arial"/>
                <w:sz w:val="20"/>
                <w:u w:val="single"/>
              </w:rPr>
            </w:pPr>
          </w:p>
        </w:tc>
      </w:tr>
      <w:tr w:rsidR="00B22890" w14:paraId="5017FA0C" w14:textId="77777777" w:rsidTr="000F7844">
        <w:tc>
          <w:tcPr>
            <w:tcW w:w="648" w:type="dxa"/>
          </w:tcPr>
          <w:p w14:paraId="47B7F575" w14:textId="77777777" w:rsidR="00B22890" w:rsidRDefault="00B22890" w:rsidP="000F7844">
            <w:pPr>
              <w:jc w:val="both"/>
              <w:rPr>
                <w:rFonts w:ascii="Arial" w:hAnsi="Arial" w:cs="Arial"/>
                <w:sz w:val="20"/>
              </w:rPr>
            </w:pPr>
            <w:r>
              <w:rPr>
                <w:rFonts w:ascii="Arial" w:hAnsi="Arial" w:cs="Arial"/>
                <w:sz w:val="20"/>
              </w:rPr>
              <w:lastRenderedPageBreak/>
              <w:t>(d)</w:t>
            </w:r>
          </w:p>
        </w:tc>
        <w:tc>
          <w:tcPr>
            <w:tcW w:w="9900" w:type="dxa"/>
          </w:tcPr>
          <w:p w14:paraId="775065F6" w14:textId="77777777" w:rsidR="00B22890" w:rsidRDefault="00B22890" w:rsidP="000F7844">
            <w:pPr>
              <w:jc w:val="both"/>
              <w:rPr>
                <w:rFonts w:ascii="Arial" w:hAnsi="Arial" w:cs="Arial"/>
                <w:sz w:val="20"/>
                <w:u w:val="single"/>
              </w:rPr>
            </w:pPr>
            <w:r>
              <w:rPr>
                <w:rFonts w:ascii="Arial" w:hAnsi="Arial" w:cs="Arial"/>
                <w:sz w:val="20"/>
                <w:u w:val="single"/>
              </w:rPr>
              <w:t>Postgraduate Certificate/Postgraduate Diploma/Master’s Courses</w:t>
            </w:r>
          </w:p>
          <w:p w14:paraId="6264941D" w14:textId="77777777" w:rsidR="00B22890" w:rsidRDefault="00B22890" w:rsidP="000F7844">
            <w:pPr>
              <w:jc w:val="both"/>
              <w:rPr>
                <w:rFonts w:ascii="Arial" w:hAnsi="Arial" w:cs="Arial"/>
                <w:sz w:val="20"/>
              </w:rPr>
            </w:pPr>
          </w:p>
          <w:p w14:paraId="4792FF37" w14:textId="77777777" w:rsidR="00B22890" w:rsidRDefault="00B22890" w:rsidP="000F7844">
            <w:pPr>
              <w:jc w:val="both"/>
              <w:rPr>
                <w:rFonts w:ascii="Arial" w:hAnsi="Arial" w:cs="Arial"/>
                <w:sz w:val="20"/>
              </w:rPr>
            </w:pPr>
            <w:r>
              <w:rPr>
                <w:rFonts w:ascii="Arial" w:hAnsi="Arial" w:cs="Arial"/>
                <w:sz w:val="20"/>
              </w:rPr>
              <w:t>Candidates progressing directly between linked postgraduate courses (that is from Postgraduate Certificate to Postgraduate Diploma and Postgraduate Diploma to Master’s degree) do not have the intermediate award conferred.  Such candidates should be recorded as AST P5 on the course results sheets (P6 in the case of one year full-time Postgraduate Diplomas linked to Master’s degrees).</w:t>
            </w:r>
          </w:p>
          <w:p w14:paraId="6D55C349" w14:textId="77777777" w:rsidR="00B22890" w:rsidRDefault="00B22890" w:rsidP="000F7844">
            <w:pPr>
              <w:jc w:val="both"/>
              <w:rPr>
                <w:rFonts w:ascii="Arial" w:hAnsi="Arial" w:cs="Arial"/>
                <w:sz w:val="20"/>
              </w:rPr>
            </w:pPr>
          </w:p>
          <w:p w14:paraId="0E31AD5A" w14:textId="5BBBC882" w:rsidR="00B22890" w:rsidRDefault="00ED24CF" w:rsidP="000F7844">
            <w:pPr>
              <w:jc w:val="both"/>
              <w:rPr>
                <w:rFonts w:ascii="Arial" w:hAnsi="Arial" w:cs="Arial"/>
                <w:sz w:val="20"/>
              </w:rPr>
            </w:pPr>
            <w:r>
              <w:rPr>
                <w:rFonts w:ascii="Arial" w:hAnsi="Arial" w:cs="Arial"/>
                <w:sz w:val="20"/>
              </w:rPr>
              <w:t>However, t</w:t>
            </w:r>
            <w:r w:rsidR="00B22890">
              <w:rPr>
                <w:rFonts w:ascii="Arial" w:hAnsi="Arial" w:cs="Arial"/>
                <w:sz w:val="20"/>
              </w:rPr>
              <w:t>he B</w:t>
            </w:r>
            <w:r>
              <w:rPr>
                <w:rFonts w:ascii="Arial" w:hAnsi="Arial" w:cs="Arial"/>
                <w:sz w:val="20"/>
              </w:rPr>
              <w:t>oard of Examiners should</w:t>
            </w:r>
            <w:r w:rsidR="00B22890">
              <w:rPr>
                <w:rFonts w:ascii="Arial" w:hAnsi="Arial" w:cs="Arial"/>
                <w:sz w:val="20"/>
              </w:rPr>
              <w:t xml:space="preserve"> consider the eligibility of each candidate on the course for the interim award with Distinction</w:t>
            </w:r>
            <w:r w:rsidR="00B45F8C">
              <w:rPr>
                <w:rFonts w:ascii="Arial" w:hAnsi="Arial" w:cs="Arial"/>
                <w:sz w:val="20"/>
              </w:rPr>
              <w:t xml:space="preserve"> or Commendation </w:t>
            </w:r>
            <w:r w:rsidR="00B22890">
              <w:rPr>
                <w:rFonts w:ascii="Arial" w:hAnsi="Arial" w:cs="Arial"/>
                <w:sz w:val="20"/>
              </w:rPr>
              <w:t>and record this where applicable on the course results sheet.  Recommendations can then be forwarded to Senate without further consideration by Boards of Examiners for those candidates who decide at a later stage to take the award and not proceed and who are eligible for the award with</w:t>
            </w:r>
            <w:r w:rsidR="00242D8E">
              <w:rPr>
                <w:rFonts w:ascii="Arial" w:hAnsi="Arial" w:cs="Arial"/>
                <w:sz w:val="20"/>
              </w:rPr>
              <w:t xml:space="preserve"> Commendation or</w:t>
            </w:r>
            <w:r w:rsidR="00B22890">
              <w:rPr>
                <w:rFonts w:ascii="Arial" w:hAnsi="Arial" w:cs="Arial"/>
                <w:sz w:val="20"/>
              </w:rPr>
              <w:t xml:space="preserve"> </w:t>
            </w:r>
            <w:r w:rsidR="00B22890">
              <w:rPr>
                <w:rFonts w:ascii="Arial" w:hAnsi="Arial" w:cs="Arial"/>
                <w:iCs/>
                <w:sz w:val="20"/>
              </w:rPr>
              <w:t>Distinction</w:t>
            </w:r>
            <w:r w:rsidR="00B22890">
              <w:rPr>
                <w:rFonts w:ascii="Arial" w:hAnsi="Arial" w:cs="Arial"/>
                <w:sz w:val="20"/>
              </w:rPr>
              <w:t>.</w:t>
            </w:r>
          </w:p>
          <w:p w14:paraId="22D4037B" w14:textId="77777777" w:rsidR="00B22890" w:rsidRDefault="00B22890" w:rsidP="000F7844">
            <w:pPr>
              <w:jc w:val="both"/>
              <w:rPr>
                <w:rFonts w:ascii="Arial" w:hAnsi="Arial" w:cs="Arial"/>
                <w:sz w:val="20"/>
              </w:rPr>
            </w:pPr>
          </w:p>
          <w:p w14:paraId="3A96387C" w14:textId="77777777" w:rsidR="00B22890" w:rsidRDefault="00B22890" w:rsidP="000F7844">
            <w:pPr>
              <w:jc w:val="both"/>
              <w:rPr>
                <w:rFonts w:ascii="Arial" w:hAnsi="Arial" w:cs="Arial"/>
                <w:sz w:val="20"/>
              </w:rPr>
            </w:pPr>
            <w:r>
              <w:rPr>
                <w:rFonts w:ascii="Arial" w:hAnsi="Arial" w:cs="Arial"/>
                <w:sz w:val="20"/>
              </w:rPr>
              <w:t xml:space="preserve">Candidates who are eligible to proceed to the higher award but choose not to do so may have the lower award conferred at the Summer graduation if they are identified at the Board of Examiners and coded AST S1.  Those candidates who subsequently decide to take an award and not to proceed must apply in writing to the Collaborative Courses Unit.  The Collaborative Courses Unit will add AST S1 to the candidate’s record, record a date of leaving and forward the award list to the next meeting of Senate which will normally be in November.  </w:t>
            </w:r>
          </w:p>
          <w:p w14:paraId="46A66ACD" w14:textId="77777777" w:rsidR="00B22890" w:rsidRDefault="00B22890" w:rsidP="000F7844">
            <w:pPr>
              <w:jc w:val="both"/>
              <w:rPr>
                <w:rFonts w:ascii="Arial" w:hAnsi="Arial" w:cs="Arial"/>
                <w:sz w:val="20"/>
                <w:u w:val="single"/>
              </w:rPr>
            </w:pPr>
          </w:p>
          <w:p w14:paraId="5C8132DD" w14:textId="77777777" w:rsidR="00EC0486" w:rsidRDefault="00EC0486" w:rsidP="000F7844">
            <w:pPr>
              <w:jc w:val="both"/>
              <w:rPr>
                <w:rFonts w:ascii="Arial" w:hAnsi="Arial" w:cs="Arial"/>
                <w:sz w:val="20"/>
                <w:u w:val="single"/>
              </w:rPr>
            </w:pPr>
          </w:p>
          <w:p w14:paraId="3001CCBB" w14:textId="795C143C" w:rsidR="00EC0486" w:rsidRDefault="00EC0486" w:rsidP="000F7844">
            <w:pPr>
              <w:jc w:val="both"/>
              <w:rPr>
                <w:rFonts w:ascii="Arial" w:hAnsi="Arial" w:cs="Arial"/>
                <w:sz w:val="20"/>
                <w:u w:val="single"/>
              </w:rPr>
            </w:pPr>
          </w:p>
        </w:tc>
      </w:tr>
      <w:tr w:rsidR="00B22890" w14:paraId="067CD193" w14:textId="77777777" w:rsidTr="000F7844">
        <w:tc>
          <w:tcPr>
            <w:tcW w:w="648" w:type="dxa"/>
          </w:tcPr>
          <w:p w14:paraId="42E08F93" w14:textId="77777777" w:rsidR="00B22890" w:rsidRDefault="00B22890" w:rsidP="000F7844">
            <w:pPr>
              <w:jc w:val="both"/>
              <w:rPr>
                <w:rFonts w:ascii="Arial" w:hAnsi="Arial" w:cs="Arial"/>
                <w:sz w:val="20"/>
              </w:rPr>
            </w:pPr>
            <w:r>
              <w:rPr>
                <w:rFonts w:ascii="Arial" w:hAnsi="Arial" w:cs="Arial"/>
                <w:sz w:val="20"/>
              </w:rPr>
              <w:lastRenderedPageBreak/>
              <w:t>(e)</w:t>
            </w:r>
          </w:p>
          <w:p w14:paraId="3BF0E5DA" w14:textId="77777777" w:rsidR="00B22890" w:rsidRDefault="00B22890" w:rsidP="000F7844">
            <w:pPr>
              <w:jc w:val="both"/>
              <w:rPr>
                <w:rFonts w:ascii="Arial" w:hAnsi="Arial" w:cs="Arial"/>
                <w:sz w:val="20"/>
              </w:rPr>
            </w:pPr>
          </w:p>
          <w:p w14:paraId="23AEA1CE" w14:textId="77777777" w:rsidR="00B22890" w:rsidRDefault="00B22890" w:rsidP="000F7844">
            <w:pPr>
              <w:jc w:val="both"/>
              <w:rPr>
                <w:rFonts w:ascii="Arial" w:hAnsi="Arial" w:cs="Arial"/>
                <w:sz w:val="20"/>
              </w:rPr>
            </w:pPr>
          </w:p>
          <w:p w14:paraId="7D822BDB" w14:textId="77777777" w:rsidR="00B22890" w:rsidRDefault="00B22890" w:rsidP="000F7844">
            <w:pPr>
              <w:jc w:val="both"/>
              <w:rPr>
                <w:rFonts w:ascii="Arial" w:hAnsi="Arial" w:cs="Arial"/>
                <w:sz w:val="20"/>
              </w:rPr>
            </w:pPr>
          </w:p>
          <w:p w14:paraId="05D97077" w14:textId="77777777" w:rsidR="00B22890" w:rsidRDefault="00B22890" w:rsidP="000F7844">
            <w:pPr>
              <w:jc w:val="both"/>
              <w:rPr>
                <w:rFonts w:ascii="Arial" w:hAnsi="Arial" w:cs="Arial"/>
                <w:b/>
                <w:bCs/>
                <w:sz w:val="20"/>
              </w:rPr>
            </w:pPr>
          </w:p>
        </w:tc>
        <w:tc>
          <w:tcPr>
            <w:tcW w:w="9900" w:type="dxa"/>
          </w:tcPr>
          <w:p w14:paraId="01BC3B1C" w14:textId="77777777" w:rsidR="00B22890" w:rsidRDefault="00B22890" w:rsidP="000F7844">
            <w:pPr>
              <w:jc w:val="both"/>
              <w:rPr>
                <w:rFonts w:ascii="Arial" w:hAnsi="Arial" w:cs="Arial"/>
                <w:sz w:val="20"/>
              </w:rPr>
            </w:pPr>
            <w:r>
              <w:rPr>
                <w:rFonts w:ascii="Arial" w:hAnsi="Arial" w:cs="Arial"/>
                <w:sz w:val="20"/>
                <w:u w:val="single"/>
              </w:rPr>
              <w:t>Provisional Results</w:t>
            </w:r>
          </w:p>
          <w:p w14:paraId="2D34454A" w14:textId="77777777" w:rsidR="00B22890" w:rsidRDefault="00B22890" w:rsidP="000F7844">
            <w:pPr>
              <w:jc w:val="both"/>
              <w:rPr>
                <w:rFonts w:ascii="Arial" w:hAnsi="Arial" w:cs="Arial"/>
                <w:sz w:val="20"/>
              </w:rPr>
            </w:pPr>
          </w:p>
          <w:p w14:paraId="4952F07E" w14:textId="77777777" w:rsidR="00B22890" w:rsidRDefault="00B22890" w:rsidP="000F7844">
            <w:pPr>
              <w:jc w:val="both"/>
              <w:rPr>
                <w:rFonts w:ascii="Arial" w:hAnsi="Arial" w:cs="Arial"/>
                <w:sz w:val="20"/>
              </w:rPr>
            </w:pPr>
            <w:r>
              <w:rPr>
                <w:rFonts w:ascii="Arial" w:hAnsi="Arial" w:cs="Arial"/>
                <w:sz w:val="20"/>
              </w:rPr>
              <w:t>Boards will receive, in the course result sheets, marks which were considered at the end of Semester One.  These marks are subject to confirmation by Boards.</w:t>
            </w:r>
          </w:p>
          <w:p w14:paraId="0DE0DCA1" w14:textId="77777777" w:rsidR="00B22890" w:rsidRDefault="00B22890" w:rsidP="000F7844">
            <w:pPr>
              <w:jc w:val="both"/>
              <w:rPr>
                <w:rFonts w:ascii="Arial" w:hAnsi="Arial" w:cs="Arial"/>
                <w:sz w:val="20"/>
              </w:rPr>
            </w:pPr>
          </w:p>
        </w:tc>
      </w:tr>
      <w:tr w:rsidR="00B22890" w14:paraId="479DD941" w14:textId="77777777" w:rsidTr="000F7844">
        <w:tc>
          <w:tcPr>
            <w:tcW w:w="648" w:type="dxa"/>
          </w:tcPr>
          <w:p w14:paraId="78530782" w14:textId="77777777" w:rsidR="00B22890" w:rsidRDefault="00B22890" w:rsidP="000F7844">
            <w:pPr>
              <w:jc w:val="both"/>
              <w:rPr>
                <w:rFonts w:ascii="Arial" w:hAnsi="Arial" w:cs="Arial"/>
                <w:sz w:val="20"/>
              </w:rPr>
            </w:pPr>
            <w:r>
              <w:rPr>
                <w:rFonts w:ascii="Arial" w:hAnsi="Arial" w:cs="Arial"/>
                <w:sz w:val="20"/>
              </w:rPr>
              <w:t>(f)</w:t>
            </w:r>
          </w:p>
          <w:p w14:paraId="46B299D8" w14:textId="77777777" w:rsidR="00D85487" w:rsidRDefault="00D85487" w:rsidP="000F7844">
            <w:pPr>
              <w:jc w:val="both"/>
              <w:rPr>
                <w:rFonts w:ascii="Arial" w:hAnsi="Arial" w:cs="Arial"/>
                <w:sz w:val="20"/>
              </w:rPr>
            </w:pPr>
          </w:p>
          <w:p w14:paraId="3386D293" w14:textId="77777777" w:rsidR="00D85487" w:rsidRDefault="00D85487" w:rsidP="000F7844">
            <w:pPr>
              <w:jc w:val="both"/>
              <w:rPr>
                <w:rFonts w:ascii="Arial" w:hAnsi="Arial" w:cs="Arial"/>
                <w:sz w:val="20"/>
              </w:rPr>
            </w:pPr>
          </w:p>
          <w:p w14:paraId="4BE24B2D" w14:textId="77777777" w:rsidR="00D85487" w:rsidRDefault="00D85487" w:rsidP="000F7844">
            <w:pPr>
              <w:jc w:val="both"/>
              <w:rPr>
                <w:rFonts w:ascii="Arial" w:hAnsi="Arial" w:cs="Arial"/>
                <w:sz w:val="20"/>
              </w:rPr>
            </w:pPr>
          </w:p>
          <w:p w14:paraId="73E54895" w14:textId="77777777" w:rsidR="00D85487" w:rsidRDefault="00D85487" w:rsidP="000F7844">
            <w:pPr>
              <w:jc w:val="both"/>
              <w:rPr>
                <w:rFonts w:ascii="Arial" w:hAnsi="Arial" w:cs="Arial"/>
                <w:sz w:val="20"/>
              </w:rPr>
            </w:pPr>
          </w:p>
          <w:p w14:paraId="30CB8F1D" w14:textId="77777777" w:rsidR="00D85487" w:rsidRDefault="00D85487" w:rsidP="000F7844">
            <w:pPr>
              <w:jc w:val="both"/>
              <w:rPr>
                <w:rFonts w:ascii="Arial" w:hAnsi="Arial" w:cs="Arial"/>
                <w:sz w:val="20"/>
              </w:rPr>
            </w:pPr>
          </w:p>
          <w:p w14:paraId="47914105" w14:textId="77777777" w:rsidR="00D85487" w:rsidRDefault="00D85487" w:rsidP="000F7844">
            <w:pPr>
              <w:jc w:val="both"/>
              <w:rPr>
                <w:rFonts w:ascii="Arial" w:hAnsi="Arial" w:cs="Arial"/>
                <w:sz w:val="20"/>
              </w:rPr>
            </w:pPr>
          </w:p>
          <w:p w14:paraId="6225ED92" w14:textId="77777777" w:rsidR="00D85487" w:rsidRDefault="00D85487" w:rsidP="000F7844">
            <w:pPr>
              <w:jc w:val="both"/>
              <w:rPr>
                <w:rFonts w:ascii="Arial" w:hAnsi="Arial" w:cs="Arial"/>
                <w:sz w:val="20"/>
              </w:rPr>
            </w:pPr>
          </w:p>
          <w:p w14:paraId="7D80BA02" w14:textId="19454530" w:rsidR="00D85487" w:rsidRDefault="00D85487" w:rsidP="000F7844">
            <w:pPr>
              <w:jc w:val="both"/>
              <w:rPr>
                <w:rFonts w:ascii="Arial" w:hAnsi="Arial" w:cs="Arial"/>
                <w:sz w:val="20"/>
              </w:rPr>
            </w:pPr>
            <w:r>
              <w:rPr>
                <w:rFonts w:ascii="Arial" w:hAnsi="Arial" w:cs="Arial"/>
                <w:sz w:val="20"/>
              </w:rPr>
              <w:t>(g)</w:t>
            </w:r>
          </w:p>
        </w:tc>
        <w:tc>
          <w:tcPr>
            <w:tcW w:w="9900" w:type="dxa"/>
          </w:tcPr>
          <w:p w14:paraId="4E6CD51D" w14:textId="77777777" w:rsidR="00B22890" w:rsidRDefault="00B22890" w:rsidP="000F7844">
            <w:pPr>
              <w:jc w:val="both"/>
              <w:rPr>
                <w:rFonts w:ascii="Arial" w:hAnsi="Arial" w:cs="Arial"/>
                <w:sz w:val="20"/>
                <w:u w:val="single"/>
              </w:rPr>
            </w:pPr>
            <w:r>
              <w:rPr>
                <w:rFonts w:ascii="Arial" w:hAnsi="Arial" w:cs="Arial"/>
                <w:sz w:val="20"/>
                <w:u w:val="single"/>
              </w:rPr>
              <w:t>Adjustment of Marks/Progress Decisions Made by an Earlier Board</w:t>
            </w:r>
          </w:p>
          <w:p w14:paraId="40389313" w14:textId="77777777" w:rsidR="00B22890" w:rsidRDefault="00B22890" w:rsidP="000F7844">
            <w:pPr>
              <w:jc w:val="both"/>
              <w:rPr>
                <w:rFonts w:ascii="Arial" w:hAnsi="Arial" w:cs="Arial"/>
                <w:sz w:val="20"/>
              </w:rPr>
            </w:pPr>
          </w:p>
          <w:p w14:paraId="556F1C10" w14:textId="77777777" w:rsidR="00B22890" w:rsidRDefault="00B22890" w:rsidP="000F7844">
            <w:pPr>
              <w:jc w:val="both"/>
              <w:rPr>
                <w:rFonts w:ascii="Arial" w:hAnsi="Arial" w:cs="Arial"/>
                <w:sz w:val="20"/>
              </w:rPr>
            </w:pPr>
            <w:r>
              <w:rPr>
                <w:rFonts w:ascii="Arial" w:hAnsi="Arial" w:cs="Arial"/>
                <w:sz w:val="20"/>
              </w:rPr>
              <w:t xml:space="preserve">Boards shall not adjust marks awarded or progress decisions made by an earlier board, except in accordance with the Procedures for Appeals and the Consideration of Offences in Connection with Examinations and other Forms of Assessment.  </w:t>
            </w:r>
          </w:p>
          <w:p w14:paraId="22947BB0" w14:textId="77777777" w:rsidR="00B22890" w:rsidRDefault="00B22890" w:rsidP="000F7844">
            <w:pPr>
              <w:jc w:val="both"/>
              <w:rPr>
                <w:rFonts w:ascii="Arial" w:hAnsi="Arial" w:cs="Arial"/>
                <w:sz w:val="20"/>
              </w:rPr>
            </w:pPr>
          </w:p>
          <w:p w14:paraId="3559DBAA" w14:textId="598A70A6" w:rsidR="00B22890" w:rsidRDefault="00B22890" w:rsidP="000F7844">
            <w:pPr>
              <w:jc w:val="both"/>
              <w:rPr>
                <w:rFonts w:ascii="Arial" w:hAnsi="Arial" w:cs="Arial"/>
                <w:sz w:val="20"/>
              </w:rPr>
            </w:pPr>
            <w:r>
              <w:rPr>
                <w:rFonts w:ascii="Arial" w:hAnsi="Arial" w:cs="Arial"/>
                <w:sz w:val="20"/>
              </w:rPr>
              <w:t>This does not prohibit the correction of errors.</w:t>
            </w:r>
          </w:p>
          <w:p w14:paraId="2F107B87" w14:textId="265FC11D" w:rsidR="00D85487" w:rsidRDefault="00D85487" w:rsidP="000F7844">
            <w:pPr>
              <w:jc w:val="both"/>
              <w:rPr>
                <w:rFonts w:ascii="Arial" w:hAnsi="Arial" w:cs="Arial"/>
                <w:sz w:val="20"/>
              </w:rPr>
            </w:pPr>
          </w:p>
          <w:p w14:paraId="42802B8F" w14:textId="3A538599" w:rsidR="00D85487" w:rsidRDefault="00D85487" w:rsidP="000F7844">
            <w:pPr>
              <w:jc w:val="both"/>
              <w:rPr>
                <w:rFonts w:ascii="Arial" w:hAnsi="Arial" w:cs="Arial"/>
                <w:sz w:val="20"/>
              </w:rPr>
            </w:pPr>
            <w:r>
              <w:rPr>
                <w:rFonts w:ascii="Arial" w:hAnsi="Arial" w:cs="Arial"/>
                <w:sz w:val="20"/>
                <w:u w:val="single"/>
              </w:rPr>
              <w:t>Postgraduate Level 6 Modules</w:t>
            </w:r>
          </w:p>
          <w:p w14:paraId="3139041E" w14:textId="735FBBF3" w:rsidR="00D85487" w:rsidRDefault="00D85487" w:rsidP="000F7844">
            <w:pPr>
              <w:jc w:val="both"/>
              <w:rPr>
                <w:rFonts w:ascii="Arial" w:hAnsi="Arial" w:cs="Arial"/>
                <w:sz w:val="20"/>
              </w:rPr>
            </w:pPr>
          </w:p>
          <w:p w14:paraId="3ABA5D4D" w14:textId="124F5A42" w:rsidR="00D85487" w:rsidRPr="00D85487" w:rsidRDefault="00D85487" w:rsidP="000F7844">
            <w:pPr>
              <w:jc w:val="both"/>
              <w:rPr>
                <w:rFonts w:ascii="Arial" w:hAnsi="Arial" w:cs="Arial"/>
                <w:sz w:val="20"/>
              </w:rPr>
            </w:pPr>
            <w:r>
              <w:rPr>
                <w:rFonts w:ascii="Arial" w:hAnsi="Arial" w:cs="Arial"/>
                <w:sz w:val="20"/>
              </w:rPr>
              <w:t>Senate has endorsed the Academic Standards and Quality Enhancement Committees recommendation (21/02/17) that the pass mark for postgraduate level 6 modules should be 40% rather than 50% with immediate effect.</w:t>
            </w:r>
          </w:p>
          <w:p w14:paraId="534CE299" w14:textId="77777777" w:rsidR="00B22890" w:rsidRDefault="00B22890" w:rsidP="000F7844">
            <w:pPr>
              <w:jc w:val="both"/>
              <w:rPr>
                <w:rFonts w:ascii="Arial" w:hAnsi="Arial" w:cs="Arial"/>
                <w:sz w:val="20"/>
                <w:u w:val="single"/>
              </w:rPr>
            </w:pPr>
          </w:p>
        </w:tc>
      </w:tr>
      <w:tr w:rsidR="00B22890" w14:paraId="24F264D9" w14:textId="77777777" w:rsidTr="000F7844">
        <w:tc>
          <w:tcPr>
            <w:tcW w:w="648" w:type="dxa"/>
          </w:tcPr>
          <w:p w14:paraId="0DA46C02" w14:textId="27A99157" w:rsidR="00B22890" w:rsidRPr="005629C9" w:rsidRDefault="00D85487" w:rsidP="000F7844">
            <w:pPr>
              <w:jc w:val="both"/>
              <w:rPr>
                <w:rFonts w:ascii="Arial" w:hAnsi="Arial" w:cs="Arial"/>
                <w:sz w:val="20"/>
              </w:rPr>
            </w:pPr>
            <w:r>
              <w:rPr>
                <w:rFonts w:ascii="Arial" w:hAnsi="Arial" w:cs="Arial"/>
                <w:sz w:val="20"/>
              </w:rPr>
              <w:t>(h</w:t>
            </w:r>
            <w:r w:rsidR="00B22890" w:rsidRPr="005629C9">
              <w:rPr>
                <w:rFonts w:ascii="Arial" w:hAnsi="Arial" w:cs="Arial"/>
                <w:sz w:val="20"/>
              </w:rPr>
              <w:t>)</w:t>
            </w:r>
          </w:p>
        </w:tc>
        <w:tc>
          <w:tcPr>
            <w:tcW w:w="9900" w:type="dxa"/>
          </w:tcPr>
          <w:p w14:paraId="77D03096" w14:textId="77777777" w:rsidR="00B22890" w:rsidRPr="005629C9" w:rsidRDefault="00B22890" w:rsidP="000F7844">
            <w:pPr>
              <w:jc w:val="both"/>
              <w:rPr>
                <w:rFonts w:ascii="Arial" w:hAnsi="Arial" w:cs="Arial"/>
                <w:sz w:val="20"/>
                <w:u w:val="single"/>
              </w:rPr>
            </w:pPr>
            <w:r w:rsidRPr="005629C9">
              <w:rPr>
                <w:rFonts w:ascii="Arial" w:hAnsi="Arial" w:cs="Arial"/>
                <w:sz w:val="20"/>
                <w:u w:val="single"/>
              </w:rPr>
              <w:t>Elements of Modules to be taken/retaken</w:t>
            </w:r>
          </w:p>
          <w:p w14:paraId="08E4DC9D" w14:textId="77777777" w:rsidR="00B22890" w:rsidRPr="005629C9" w:rsidRDefault="00B22890" w:rsidP="000F7844">
            <w:pPr>
              <w:jc w:val="both"/>
              <w:rPr>
                <w:rFonts w:ascii="Arial" w:hAnsi="Arial" w:cs="Arial"/>
                <w:sz w:val="20"/>
              </w:rPr>
            </w:pPr>
          </w:p>
          <w:p w14:paraId="4EF018B9" w14:textId="77777777" w:rsidR="00B22890" w:rsidRPr="005629C9" w:rsidRDefault="00B22890" w:rsidP="000F7844">
            <w:pPr>
              <w:pStyle w:val="BodyTextIndent"/>
              <w:ind w:left="0"/>
              <w:jc w:val="both"/>
              <w:rPr>
                <w:rFonts w:ascii="Arial" w:hAnsi="Arial" w:cs="Arial"/>
                <w:sz w:val="20"/>
              </w:rPr>
            </w:pPr>
            <w:r w:rsidRPr="005629C9">
              <w:rPr>
                <w:rFonts w:ascii="Arial" w:hAnsi="Arial" w:cs="Arial"/>
                <w:sz w:val="20"/>
              </w:rPr>
              <w:t>The elements of modules to be taken/retaken (ie. CW and/or EX) should be circled in red on the course results sheet.</w:t>
            </w:r>
          </w:p>
          <w:p w14:paraId="6BF1590E" w14:textId="77777777" w:rsidR="00B22890" w:rsidRPr="005629C9" w:rsidRDefault="00B22890" w:rsidP="000F7844">
            <w:pPr>
              <w:jc w:val="both"/>
              <w:rPr>
                <w:rFonts w:ascii="Arial" w:hAnsi="Arial" w:cs="Arial"/>
                <w:sz w:val="20"/>
                <w:u w:val="single"/>
              </w:rPr>
            </w:pPr>
          </w:p>
        </w:tc>
      </w:tr>
      <w:tr w:rsidR="00B22890" w14:paraId="782E9959" w14:textId="77777777" w:rsidTr="000F7844">
        <w:tc>
          <w:tcPr>
            <w:tcW w:w="648" w:type="dxa"/>
          </w:tcPr>
          <w:p w14:paraId="0213AEEE" w14:textId="14445149" w:rsidR="00B22890" w:rsidRDefault="00D85487" w:rsidP="000F7844">
            <w:pPr>
              <w:jc w:val="both"/>
              <w:rPr>
                <w:rFonts w:ascii="Arial" w:hAnsi="Arial" w:cs="Arial"/>
                <w:sz w:val="20"/>
              </w:rPr>
            </w:pPr>
            <w:r>
              <w:rPr>
                <w:rFonts w:ascii="Arial" w:hAnsi="Arial" w:cs="Arial"/>
                <w:sz w:val="20"/>
              </w:rPr>
              <w:t>(i</w:t>
            </w:r>
            <w:r w:rsidR="00B22890">
              <w:rPr>
                <w:rFonts w:ascii="Arial" w:hAnsi="Arial" w:cs="Arial"/>
                <w:sz w:val="20"/>
              </w:rPr>
              <w:t>)</w:t>
            </w:r>
          </w:p>
        </w:tc>
        <w:tc>
          <w:tcPr>
            <w:tcW w:w="9900" w:type="dxa"/>
          </w:tcPr>
          <w:p w14:paraId="482A889F" w14:textId="77777777" w:rsidR="00B22890" w:rsidRDefault="00B22890" w:rsidP="000F7844">
            <w:pPr>
              <w:jc w:val="both"/>
              <w:rPr>
                <w:rFonts w:ascii="Arial" w:hAnsi="Arial" w:cs="Arial"/>
                <w:sz w:val="20"/>
                <w:u w:val="single"/>
              </w:rPr>
            </w:pPr>
            <w:r>
              <w:rPr>
                <w:rFonts w:ascii="Arial" w:hAnsi="Arial" w:cs="Arial"/>
                <w:sz w:val="20"/>
                <w:u w:val="single"/>
              </w:rPr>
              <w:t>Deletion of Modules</w:t>
            </w:r>
          </w:p>
          <w:p w14:paraId="22C82364" w14:textId="77777777" w:rsidR="00B22890" w:rsidRDefault="00B22890" w:rsidP="000F7844">
            <w:pPr>
              <w:jc w:val="both"/>
              <w:rPr>
                <w:rFonts w:ascii="Arial" w:hAnsi="Arial" w:cs="Arial"/>
                <w:sz w:val="20"/>
                <w:u w:val="single"/>
              </w:rPr>
            </w:pPr>
          </w:p>
          <w:p w14:paraId="730285D2" w14:textId="77777777" w:rsidR="00B22890" w:rsidRDefault="00B22890" w:rsidP="000F7844">
            <w:pPr>
              <w:pStyle w:val="BodyTextIndent2"/>
              <w:ind w:left="0"/>
              <w:rPr>
                <w:rFonts w:ascii="Arial" w:hAnsi="Arial" w:cs="Arial"/>
                <w:sz w:val="20"/>
              </w:rPr>
            </w:pPr>
            <w:r>
              <w:rPr>
                <w:rFonts w:ascii="Arial" w:hAnsi="Arial" w:cs="Arial"/>
                <w:sz w:val="20"/>
              </w:rPr>
              <w:t>Modules to be deleted from a candidate’s record should be crossed through in red ink on the course results sheet.</w:t>
            </w:r>
          </w:p>
          <w:p w14:paraId="42D4C8F8" w14:textId="77777777" w:rsidR="00B22890" w:rsidRDefault="00B22890" w:rsidP="000F7844">
            <w:pPr>
              <w:jc w:val="both"/>
              <w:rPr>
                <w:rFonts w:ascii="Arial" w:hAnsi="Arial" w:cs="Arial"/>
                <w:b/>
                <w:bCs/>
                <w:sz w:val="20"/>
                <w:u w:val="single"/>
              </w:rPr>
            </w:pPr>
          </w:p>
        </w:tc>
      </w:tr>
      <w:tr w:rsidR="00B22890" w14:paraId="6C668B04" w14:textId="77777777" w:rsidTr="000F7844">
        <w:tc>
          <w:tcPr>
            <w:tcW w:w="648" w:type="dxa"/>
          </w:tcPr>
          <w:p w14:paraId="2EBDE192" w14:textId="1C138F96" w:rsidR="00B22890" w:rsidRDefault="00D85487" w:rsidP="000F7844">
            <w:pPr>
              <w:jc w:val="both"/>
              <w:rPr>
                <w:rFonts w:ascii="Arial" w:hAnsi="Arial" w:cs="Arial"/>
                <w:sz w:val="20"/>
              </w:rPr>
            </w:pPr>
            <w:r>
              <w:rPr>
                <w:rFonts w:ascii="Arial" w:hAnsi="Arial" w:cs="Arial"/>
                <w:sz w:val="20"/>
              </w:rPr>
              <w:t>(j</w:t>
            </w:r>
            <w:r w:rsidR="00B22890">
              <w:rPr>
                <w:rFonts w:ascii="Arial" w:hAnsi="Arial" w:cs="Arial"/>
                <w:sz w:val="20"/>
              </w:rPr>
              <w:t>)</w:t>
            </w:r>
          </w:p>
        </w:tc>
        <w:tc>
          <w:tcPr>
            <w:tcW w:w="9900" w:type="dxa"/>
          </w:tcPr>
          <w:p w14:paraId="458369CB" w14:textId="05752E72" w:rsidR="00B22890" w:rsidRDefault="00B22890" w:rsidP="000F7844">
            <w:pPr>
              <w:jc w:val="both"/>
              <w:rPr>
                <w:rFonts w:ascii="Arial" w:hAnsi="Arial" w:cs="Arial"/>
                <w:sz w:val="20"/>
                <w:u w:val="single"/>
              </w:rPr>
            </w:pPr>
            <w:r>
              <w:rPr>
                <w:rFonts w:ascii="Arial" w:hAnsi="Arial" w:cs="Arial"/>
                <w:sz w:val="20"/>
                <w:u w:val="single"/>
              </w:rPr>
              <w:t>Inclusion of Candidate</w:t>
            </w:r>
            <w:r w:rsidR="004714E0">
              <w:rPr>
                <w:rFonts w:ascii="Arial" w:hAnsi="Arial" w:cs="Arial"/>
                <w:sz w:val="20"/>
                <w:u w:val="single"/>
              </w:rPr>
              <w:t>’</w:t>
            </w:r>
            <w:r>
              <w:rPr>
                <w:rFonts w:ascii="Arial" w:hAnsi="Arial" w:cs="Arial"/>
                <w:sz w:val="20"/>
                <w:u w:val="single"/>
              </w:rPr>
              <w:t xml:space="preserve">s Qualification Aim on Course Results Sheets </w:t>
            </w:r>
          </w:p>
          <w:p w14:paraId="5D7E5CB9" w14:textId="77777777" w:rsidR="00B22890" w:rsidRDefault="00B22890" w:rsidP="000F7844">
            <w:pPr>
              <w:jc w:val="both"/>
              <w:rPr>
                <w:rFonts w:ascii="Arial" w:hAnsi="Arial" w:cs="Arial"/>
                <w:sz w:val="20"/>
                <w:u w:val="single"/>
              </w:rPr>
            </w:pPr>
          </w:p>
          <w:p w14:paraId="53B80617" w14:textId="77777777" w:rsidR="00B22890" w:rsidRDefault="00B22890" w:rsidP="000F7844">
            <w:pPr>
              <w:pStyle w:val="BodyTextIndent2"/>
              <w:ind w:left="0"/>
              <w:rPr>
                <w:rFonts w:ascii="Arial" w:hAnsi="Arial" w:cs="Arial"/>
                <w:sz w:val="20"/>
              </w:rPr>
            </w:pPr>
            <w:r>
              <w:rPr>
                <w:rFonts w:ascii="Arial" w:hAnsi="Arial" w:cs="Arial"/>
                <w:sz w:val="20"/>
              </w:rPr>
              <w:t>The candidate’s qualification aim is included in course results sheet. Where the Board of Examiners recommends a different qualification, the ‘qualification aim’ should be amended appropriately in red ink so that the Collaborative Courses Unit can correct the computer record.</w:t>
            </w:r>
          </w:p>
          <w:p w14:paraId="55CE74E0" w14:textId="77777777" w:rsidR="00B22890" w:rsidRDefault="00B22890" w:rsidP="000F7844">
            <w:pPr>
              <w:jc w:val="both"/>
              <w:rPr>
                <w:rFonts w:ascii="Arial" w:hAnsi="Arial" w:cs="Arial"/>
                <w:sz w:val="20"/>
                <w:u w:val="single"/>
              </w:rPr>
            </w:pPr>
          </w:p>
        </w:tc>
      </w:tr>
      <w:tr w:rsidR="00B22890" w14:paraId="4F0E0E6E" w14:textId="77777777" w:rsidTr="000F7844">
        <w:tc>
          <w:tcPr>
            <w:tcW w:w="648" w:type="dxa"/>
          </w:tcPr>
          <w:p w14:paraId="34F009E5" w14:textId="7DEEDFF9" w:rsidR="00B22890" w:rsidRPr="00796C91" w:rsidRDefault="00D85487" w:rsidP="000F7844">
            <w:pPr>
              <w:jc w:val="both"/>
              <w:rPr>
                <w:rFonts w:ascii="Arial" w:hAnsi="Arial" w:cs="Arial"/>
                <w:sz w:val="20"/>
              </w:rPr>
            </w:pPr>
            <w:r>
              <w:rPr>
                <w:rFonts w:ascii="Arial" w:hAnsi="Arial" w:cs="Arial"/>
                <w:sz w:val="20"/>
              </w:rPr>
              <w:t>(k</w:t>
            </w:r>
            <w:r w:rsidR="00B22890">
              <w:rPr>
                <w:rFonts w:ascii="Arial" w:hAnsi="Arial" w:cs="Arial"/>
                <w:sz w:val="20"/>
              </w:rPr>
              <w:t>)</w:t>
            </w:r>
          </w:p>
        </w:tc>
        <w:tc>
          <w:tcPr>
            <w:tcW w:w="9900" w:type="dxa"/>
          </w:tcPr>
          <w:p w14:paraId="77B87054" w14:textId="77777777" w:rsidR="00B22890" w:rsidRPr="00DB2773" w:rsidRDefault="00B22890" w:rsidP="000F7844">
            <w:pPr>
              <w:pStyle w:val="Heading3"/>
              <w:rPr>
                <w:rFonts w:ascii="Arial" w:hAnsi="Arial" w:cs="Arial"/>
                <w:b w:val="0"/>
                <w:bCs/>
                <w:sz w:val="20"/>
                <w:u w:val="single"/>
              </w:rPr>
            </w:pPr>
            <w:r w:rsidRPr="00DB2773">
              <w:rPr>
                <w:rFonts w:ascii="Arial" w:hAnsi="Arial" w:cs="Arial"/>
                <w:b w:val="0"/>
                <w:bCs/>
                <w:sz w:val="20"/>
                <w:u w:val="single"/>
              </w:rPr>
              <w:t>Inclusion of Leavers in Course Results Sheets</w:t>
            </w:r>
          </w:p>
          <w:p w14:paraId="79BA340F" w14:textId="77777777" w:rsidR="00B22890" w:rsidRPr="00DB2773" w:rsidRDefault="00B22890" w:rsidP="000F7844"/>
          <w:p w14:paraId="776C12DD" w14:textId="77777777" w:rsidR="00B22890" w:rsidRPr="00DB2773" w:rsidRDefault="00B22890" w:rsidP="000F7844">
            <w:pPr>
              <w:rPr>
                <w:rFonts w:ascii="Arial" w:hAnsi="Arial" w:cs="Arial"/>
                <w:sz w:val="20"/>
              </w:rPr>
            </w:pPr>
            <w:r>
              <w:rPr>
                <w:rFonts w:ascii="Arial" w:hAnsi="Arial" w:cs="Arial"/>
                <w:sz w:val="20"/>
              </w:rPr>
              <w:t>Withdrawn candidates are displayed in course</w:t>
            </w:r>
            <w:r w:rsidRPr="00DB2773">
              <w:rPr>
                <w:rFonts w:ascii="Arial" w:hAnsi="Arial" w:cs="Arial"/>
                <w:sz w:val="20"/>
              </w:rPr>
              <w:t xml:space="preserve"> results sheets.  This</w:t>
            </w:r>
            <w:r>
              <w:rPr>
                <w:rFonts w:ascii="Arial" w:hAnsi="Arial" w:cs="Arial"/>
                <w:sz w:val="20"/>
              </w:rPr>
              <w:t xml:space="preserve"> will include final year candidate</w:t>
            </w:r>
            <w:r w:rsidRPr="00DB2773">
              <w:rPr>
                <w:rFonts w:ascii="Arial" w:hAnsi="Arial" w:cs="Arial"/>
                <w:sz w:val="20"/>
              </w:rPr>
              <w:t>s who left following failure in Se</w:t>
            </w:r>
            <w:r>
              <w:rPr>
                <w:rFonts w:ascii="Arial" w:hAnsi="Arial" w:cs="Arial"/>
                <w:sz w:val="20"/>
              </w:rPr>
              <w:t>mester 1 modules.  These candidate</w:t>
            </w:r>
            <w:r w:rsidRPr="00DB2773">
              <w:rPr>
                <w:rFonts w:ascii="Arial" w:hAnsi="Arial" w:cs="Arial"/>
                <w:sz w:val="20"/>
              </w:rPr>
              <w:t>s may be considered by Semester 2 Boards for the recommendation of exit awards where this is provided for in course regulations.</w:t>
            </w:r>
          </w:p>
          <w:p w14:paraId="081CAC63" w14:textId="77777777" w:rsidR="00B22890" w:rsidRPr="00FD3B97" w:rsidRDefault="00B22890" w:rsidP="000F7844">
            <w:pPr>
              <w:rPr>
                <w:rFonts w:ascii="Arial" w:hAnsi="Arial" w:cs="Arial"/>
                <w:b/>
                <w:sz w:val="20"/>
              </w:rPr>
            </w:pPr>
          </w:p>
        </w:tc>
      </w:tr>
      <w:tr w:rsidR="00B22890" w14:paraId="2A9D8D73" w14:textId="77777777" w:rsidTr="000F7844">
        <w:tc>
          <w:tcPr>
            <w:tcW w:w="648" w:type="dxa"/>
          </w:tcPr>
          <w:p w14:paraId="694C8234" w14:textId="0CA10E65" w:rsidR="00B22890" w:rsidRDefault="00D85487" w:rsidP="000F7844">
            <w:pPr>
              <w:jc w:val="both"/>
              <w:rPr>
                <w:rFonts w:ascii="Arial" w:hAnsi="Arial" w:cs="Arial"/>
                <w:sz w:val="20"/>
              </w:rPr>
            </w:pPr>
            <w:r>
              <w:rPr>
                <w:rFonts w:ascii="Arial" w:hAnsi="Arial" w:cs="Arial"/>
                <w:sz w:val="20"/>
              </w:rPr>
              <w:t>(l</w:t>
            </w:r>
            <w:r w:rsidR="00B22890">
              <w:rPr>
                <w:rFonts w:ascii="Arial" w:hAnsi="Arial" w:cs="Arial"/>
                <w:sz w:val="20"/>
              </w:rPr>
              <w:t>)</w:t>
            </w:r>
          </w:p>
          <w:p w14:paraId="755E5B71" w14:textId="77777777" w:rsidR="00B22890" w:rsidRDefault="00B22890" w:rsidP="000F7844">
            <w:pPr>
              <w:jc w:val="both"/>
              <w:rPr>
                <w:rFonts w:ascii="Arial" w:hAnsi="Arial" w:cs="Arial"/>
                <w:sz w:val="20"/>
              </w:rPr>
            </w:pPr>
          </w:p>
          <w:p w14:paraId="1BB1F591" w14:textId="77777777" w:rsidR="00B45F8C" w:rsidRDefault="00B45F8C" w:rsidP="000F7844">
            <w:pPr>
              <w:jc w:val="both"/>
              <w:rPr>
                <w:rFonts w:ascii="Arial" w:hAnsi="Arial" w:cs="Arial"/>
                <w:sz w:val="20"/>
              </w:rPr>
            </w:pPr>
          </w:p>
          <w:p w14:paraId="01267E74" w14:textId="77777777" w:rsidR="00B45F8C" w:rsidRDefault="00B45F8C" w:rsidP="000F7844">
            <w:pPr>
              <w:jc w:val="both"/>
              <w:rPr>
                <w:rFonts w:ascii="Arial" w:hAnsi="Arial" w:cs="Arial"/>
                <w:sz w:val="20"/>
              </w:rPr>
            </w:pPr>
          </w:p>
          <w:p w14:paraId="3EF67F03" w14:textId="77777777" w:rsidR="00B45F8C" w:rsidRDefault="00B45F8C" w:rsidP="000F7844">
            <w:pPr>
              <w:jc w:val="both"/>
              <w:rPr>
                <w:rFonts w:ascii="Arial" w:hAnsi="Arial" w:cs="Arial"/>
                <w:sz w:val="20"/>
              </w:rPr>
            </w:pPr>
          </w:p>
          <w:p w14:paraId="16AAB757" w14:textId="77777777" w:rsidR="00B45F8C" w:rsidRDefault="00B45F8C" w:rsidP="000F7844">
            <w:pPr>
              <w:jc w:val="both"/>
              <w:rPr>
                <w:rFonts w:ascii="Arial" w:hAnsi="Arial" w:cs="Arial"/>
                <w:sz w:val="20"/>
              </w:rPr>
            </w:pPr>
          </w:p>
          <w:p w14:paraId="372BE27A" w14:textId="59F63DE5" w:rsidR="00B45F8C" w:rsidRDefault="00B45F8C" w:rsidP="000F7844">
            <w:pPr>
              <w:jc w:val="both"/>
              <w:rPr>
                <w:rFonts w:ascii="Arial" w:hAnsi="Arial" w:cs="Arial"/>
                <w:sz w:val="20"/>
              </w:rPr>
            </w:pPr>
            <w:r>
              <w:rPr>
                <w:rFonts w:ascii="Arial" w:hAnsi="Arial" w:cs="Arial"/>
                <w:sz w:val="20"/>
              </w:rPr>
              <w:t>(m)</w:t>
            </w:r>
          </w:p>
        </w:tc>
        <w:tc>
          <w:tcPr>
            <w:tcW w:w="9900" w:type="dxa"/>
          </w:tcPr>
          <w:p w14:paraId="299C3724" w14:textId="77777777" w:rsidR="00B22890" w:rsidRPr="00041BA7" w:rsidRDefault="00B22890" w:rsidP="000F7844">
            <w:pPr>
              <w:pStyle w:val="Heading3"/>
              <w:rPr>
                <w:rFonts w:ascii="Arial" w:hAnsi="Arial" w:cs="Arial"/>
                <w:b w:val="0"/>
                <w:bCs/>
                <w:sz w:val="20"/>
                <w:u w:val="single"/>
              </w:rPr>
            </w:pPr>
            <w:r w:rsidRPr="00041BA7">
              <w:rPr>
                <w:rFonts w:ascii="Arial" w:hAnsi="Arial" w:cs="Arial"/>
                <w:b w:val="0"/>
                <w:bCs/>
                <w:sz w:val="20"/>
                <w:u w:val="single"/>
              </w:rPr>
              <w:t>Publication of Progress and Award Information:  Degree-Linked Courses</w:t>
            </w:r>
          </w:p>
          <w:p w14:paraId="68FC2B3B" w14:textId="77777777" w:rsidR="00B22890" w:rsidRPr="00C40478" w:rsidRDefault="00B22890" w:rsidP="000F7844">
            <w:pPr>
              <w:rPr>
                <w:rFonts w:ascii="Arial" w:hAnsi="Arial" w:cs="Arial"/>
                <w:sz w:val="20"/>
              </w:rPr>
            </w:pPr>
          </w:p>
          <w:p w14:paraId="2D135764" w14:textId="4E0819FD" w:rsidR="00B22890" w:rsidRDefault="00B22890" w:rsidP="000F7844">
            <w:pPr>
              <w:jc w:val="both"/>
              <w:rPr>
                <w:rFonts w:ascii="Arial" w:hAnsi="Arial" w:cs="Arial"/>
                <w:sz w:val="20"/>
              </w:rPr>
            </w:pPr>
            <w:r>
              <w:rPr>
                <w:rFonts w:ascii="Arial" w:hAnsi="Arial" w:cs="Arial"/>
                <w:bCs/>
                <w:sz w:val="20"/>
              </w:rPr>
              <w:t>P</w:t>
            </w:r>
            <w:r w:rsidRPr="00C40478">
              <w:rPr>
                <w:rFonts w:ascii="Arial" w:hAnsi="Arial" w:cs="Arial"/>
                <w:bCs/>
                <w:sz w:val="20"/>
              </w:rPr>
              <w:t xml:space="preserve">rogress and award information will be </w:t>
            </w:r>
            <w:r>
              <w:rPr>
                <w:rFonts w:ascii="Arial" w:hAnsi="Arial" w:cs="Arial"/>
                <w:bCs/>
                <w:sz w:val="20"/>
              </w:rPr>
              <w:t>available to candidates on the Portal</w:t>
            </w:r>
            <w:r w:rsidRPr="00C40478">
              <w:rPr>
                <w:rFonts w:ascii="Arial" w:hAnsi="Arial" w:cs="Arial"/>
                <w:bCs/>
                <w:sz w:val="20"/>
              </w:rPr>
              <w:t xml:space="preserve"> after each Boa</w:t>
            </w:r>
            <w:r>
              <w:rPr>
                <w:rFonts w:ascii="Arial" w:hAnsi="Arial" w:cs="Arial"/>
                <w:bCs/>
                <w:sz w:val="20"/>
              </w:rPr>
              <w:t>rd of Examiners, normally following</w:t>
            </w:r>
            <w:r w:rsidRPr="00C40478">
              <w:rPr>
                <w:rFonts w:ascii="Arial" w:hAnsi="Arial" w:cs="Arial"/>
                <w:bCs/>
                <w:sz w:val="20"/>
              </w:rPr>
              <w:t xml:space="preserve"> two working days of the meeting of the Board (three working days where the meeting is held on another campus)</w:t>
            </w:r>
            <w:r w:rsidRPr="00C40478">
              <w:rPr>
                <w:rFonts w:ascii="Arial" w:hAnsi="Arial" w:cs="Arial"/>
                <w:sz w:val="20"/>
              </w:rPr>
              <w:t>.</w:t>
            </w:r>
          </w:p>
          <w:p w14:paraId="27D9D4EE" w14:textId="6ACA7604" w:rsidR="00B45F8C" w:rsidRDefault="00B45F8C" w:rsidP="000F7844">
            <w:pPr>
              <w:jc w:val="both"/>
              <w:rPr>
                <w:rFonts w:ascii="Arial" w:hAnsi="Arial" w:cs="Arial"/>
                <w:sz w:val="20"/>
              </w:rPr>
            </w:pPr>
          </w:p>
          <w:p w14:paraId="50C0F1F1" w14:textId="77777777" w:rsidR="00BA26D0" w:rsidRPr="00323E92" w:rsidRDefault="00BA26D0" w:rsidP="00BA26D0">
            <w:pPr>
              <w:pStyle w:val="Heading3"/>
              <w:rPr>
                <w:rFonts w:ascii="Arial" w:hAnsi="Arial" w:cs="Arial"/>
                <w:b w:val="0"/>
                <w:sz w:val="20"/>
              </w:rPr>
            </w:pPr>
            <w:r w:rsidRPr="00323E92">
              <w:rPr>
                <w:rFonts w:ascii="Arial" w:hAnsi="Arial" w:cs="Arial"/>
                <w:b w:val="0"/>
                <w:sz w:val="20"/>
                <w:u w:val="single"/>
              </w:rPr>
              <w:t>Consequences of Failure in Placement/Intercalary Year</w:t>
            </w:r>
          </w:p>
          <w:p w14:paraId="150E92A1" w14:textId="77777777" w:rsidR="00BA26D0" w:rsidRPr="00323E92" w:rsidRDefault="00BA26D0" w:rsidP="00BA26D0"/>
          <w:p w14:paraId="6B1BE96D" w14:textId="77777777" w:rsidR="00BA26D0" w:rsidRPr="00323E92" w:rsidRDefault="00BA26D0" w:rsidP="00BA26D0">
            <w:pPr>
              <w:rPr>
                <w:rFonts w:ascii="Arial" w:hAnsi="Arial" w:cs="Arial"/>
                <w:sz w:val="20"/>
              </w:rPr>
            </w:pPr>
            <w:r w:rsidRPr="00DE1FB2">
              <w:rPr>
                <w:rFonts w:ascii="Arial" w:hAnsi="Arial" w:cs="Arial"/>
                <w:sz w:val="20"/>
              </w:rPr>
              <w:t>The relevant University committee (then</w:t>
            </w:r>
            <w:r>
              <w:rPr>
                <w:rFonts w:ascii="Arial" w:hAnsi="Arial" w:cs="Arial"/>
                <w:b/>
                <w:sz w:val="20"/>
              </w:rPr>
              <w:t xml:space="preserve"> </w:t>
            </w:r>
            <w:r w:rsidRPr="00323E92">
              <w:rPr>
                <w:rFonts w:ascii="Arial" w:hAnsi="Arial" w:cs="Arial"/>
                <w:sz w:val="20"/>
              </w:rPr>
              <w:t>TLC</w:t>
            </w:r>
            <w:r>
              <w:rPr>
                <w:rFonts w:ascii="Arial" w:hAnsi="Arial" w:cs="Arial"/>
                <w:sz w:val="20"/>
              </w:rPr>
              <w:t>)</w:t>
            </w:r>
            <w:r w:rsidRPr="00323E92">
              <w:rPr>
                <w:rFonts w:ascii="Arial" w:hAnsi="Arial" w:cs="Arial"/>
                <w:sz w:val="20"/>
              </w:rPr>
              <w:t xml:space="preserve"> at its meeting on 20 June 2012 confirmed that in order for a candidate to progress to final year, regardless of whether placement/intercalary year was mandatory or optional, the module(s) must be passed unless otherwise determined by the Board of Examiners in exceptional circumstances, i</w:t>
            </w:r>
            <w:r>
              <w:rPr>
                <w:rFonts w:ascii="Arial" w:hAnsi="Arial" w:cs="Arial"/>
                <w:sz w:val="20"/>
              </w:rPr>
              <w:t>.</w:t>
            </w:r>
            <w:r w:rsidRPr="00323E92">
              <w:rPr>
                <w:rFonts w:ascii="Arial" w:hAnsi="Arial" w:cs="Arial"/>
                <w:sz w:val="20"/>
              </w:rPr>
              <w:t>e</w:t>
            </w:r>
            <w:r>
              <w:rPr>
                <w:rFonts w:ascii="Arial" w:hAnsi="Arial" w:cs="Arial"/>
                <w:sz w:val="20"/>
              </w:rPr>
              <w:t>.</w:t>
            </w:r>
            <w:r w:rsidRPr="00323E92">
              <w:rPr>
                <w:rFonts w:ascii="Arial" w:hAnsi="Arial" w:cs="Arial"/>
                <w:sz w:val="20"/>
              </w:rPr>
              <w:t xml:space="preserve"> non-availability of placement but not failure.</w:t>
            </w:r>
          </w:p>
          <w:p w14:paraId="5A0C72D0" w14:textId="77777777" w:rsidR="00B22890" w:rsidRDefault="00B22890" w:rsidP="000F7844">
            <w:pPr>
              <w:jc w:val="both"/>
              <w:rPr>
                <w:rFonts w:ascii="Arial" w:hAnsi="Arial" w:cs="Arial"/>
                <w:sz w:val="20"/>
                <w:u w:val="single"/>
              </w:rPr>
            </w:pPr>
          </w:p>
        </w:tc>
      </w:tr>
      <w:tr w:rsidR="00B22890" w14:paraId="2317E393" w14:textId="77777777" w:rsidTr="000F7844">
        <w:tc>
          <w:tcPr>
            <w:tcW w:w="648" w:type="dxa"/>
          </w:tcPr>
          <w:p w14:paraId="7948403A" w14:textId="32555852" w:rsidR="00B22890" w:rsidRDefault="00BA26D0" w:rsidP="000F7844">
            <w:pPr>
              <w:jc w:val="both"/>
              <w:rPr>
                <w:rFonts w:ascii="Arial" w:hAnsi="Arial" w:cs="Arial"/>
                <w:sz w:val="20"/>
              </w:rPr>
            </w:pPr>
            <w:r>
              <w:rPr>
                <w:rFonts w:ascii="Arial" w:hAnsi="Arial" w:cs="Arial"/>
                <w:sz w:val="20"/>
              </w:rPr>
              <w:t>(n</w:t>
            </w:r>
            <w:r w:rsidR="00B22890">
              <w:rPr>
                <w:rFonts w:ascii="Arial" w:hAnsi="Arial" w:cs="Arial"/>
                <w:sz w:val="20"/>
              </w:rPr>
              <w:t>)</w:t>
            </w:r>
          </w:p>
        </w:tc>
        <w:tc>
          <w:tcPr>
            <w:tcW w:w="9900" w:type="dxa"/>
          </w:tcPr>
          <w:p w14:paraId="63D4EDE6" w14:textId="136B29AA" w:rsidR="00B22890" w:rsidRDefault="00B22890" w:rsidP="000F7844">
            <w:pPr>
              <w:jc w:val="both"/>
              <w:rPr>
                <w:rFonts w:ascii="Arial" w:hAnsi="Arial" w:cs="Arial"/>
                <w:sz w:val="20"/>
                <w:u w:val="single"/>
              </w:rPr>
            </w:pPr>
            <w:r>
              <w:rPr>
                <w:rFonts w:ascii="Arial" w:hAnsi="Arial" w:cs="Arial"/>
                <w:sz w:val="20"/>
                <w:u w:val="single"/>
              </w:rPr>
              <w:t>Progression Carrying Failure: P3</w:t>
            </w:r>
            <w:r w:rsidR="00CF177F">
              <w:rPr>
                <w:rFonts w:ascii="Arial" w:hAnsi="Arial" w:cs="Arial"/>
                <w:sz w:val="20"/>
                <w:u w:val="single"/>
              </w:rPr>
              <w:t>/P4/PX</w:t>
            </w:r>
          </w:p>
          <w:p w14:paraId="112A1349" w14:textId="163297A9" w:rsidR="00CF177F" w:rsidRDefault="00CF177F" w:rsidP="000F7844">
            <w:pPr>
              <w:jc w:val="both"/>
              <w:rPr>
                <w:rFonts w:ascii="Arial" w:hAnsi="Arial" w:cs="Arial"/>
                <w:sz w:val="20"/>
                <w:u w:val="single"/>
              </w:rPr>
            </w:pPr>
          </w:p>
          <w:p w14:paraId="0FDED99D" w14:textId="77777777" w:rsidR="00CF177F" w:rsidRPr="001424ED" w:rsidRDefault="00CF177F" w:rsidP="00CF177F">
            <w:pPr>
              <w:rPr>
                <w:rFonts w:ascii="Arial" w:hAnsi="Arial" w:cs="Arial"/>
                <w:sz w:val="20"/>
              </w:rPr>
            </w:pPr>
            <w:r>
              <w:rPr>
                <w:rFonts w:ascii="Arial" w:hAnsi="Arial" w:cs="Arial"/>
                <w:sz w:val="20"/>
              </w:rPr>
              <w:t>P3 – Proceed to next year (other than placement year</w:t>
            </w:r>
            <w:r w:rsidRPr="001424ED">
              <w:rPr>
                <w:rFonts w:ascii="Arial" w:hAnsi="Arial" w:cs="Arial"/>
                <w:sz w:val="20"/>
              </w:rPr>
              <w:t>)/PX – Proceed to final year (exempt placement</w:t>
            </w:r>
            <w:r>
              <w:rPr>
                <w:rFonts w:ascii="Arial" w:hAnsi="Arial" w:cs="Arial"/>
                <w:sz w:val="20"/>
              </w:rPr>
              <w:t>/placement optional</w:t>
            </w:r>
            <w:r w:rsidRPr="001424ED">
              <w:rPr>
                <w:rFonts w:ascii="Arial" w:hAnsi="Arial" w:cs="Arial"/>
                <w:sz w:val="20"/>
              </w:rPr>
              <w:t>)</w:t>
            </w:r>
          </w:p>
          <w:p w14:paraId="7AB78211" w14:textId="77777777" w:rsidR="00B22890" w:rsidRDefault="00B22890" w:rsidP="000F7844">
            <w:pPr>
              <w:jc w:val="both"/>
              <w:rPr>
                <w:rFonts w:ascii="Arial" w:hAnsi="Arial" w:cs="Arial"/>
                <w:sz w:val="20"/>
              </w:rPr>
            </w:pPr>
          </w:p>
          <w:p w14:paraId="6D05CD7E" w14:textId="28D36D54" w:rsidR="00B22890" w:rsidRDefault="00B22890" w:rsidP="000F7844">
            <w:pPr>
              <w:pStyle w:val="BodyText"/>
              <w:rPr>
                <w:rFonts w:ascii="Arial" w:hAnsi="Arial" w:cs="Arial"/>
                <w:sz w:val="20"/>
              </w:rPr>
            </w:pPr>
            <w:r>
              <w:rPr>
                <w:rFonts w:ascii="Arial" w:hAnsi="Arial" w:cs="Arial"/>
                <w:sz w:val="20"/>
              </w:rPr>
              <w:t>Candidates may be permitted to carry a failed module or modules amounting to a maximum of 20 credit points at undergraduate level, providing that the module(s) carried are not prerequisite(s)</w:t>
            </w:r>
            <w:r w:rsidR="00CF177F">
              <w:rPr>
                <w:rFonts w:ascii="Arial" w:hAnsi="Arial" w:cs="Arial"/>
                <w:sz w:val="20"/>
              </w:rPr>
              <w:t xml:space="preserve">, </w:t>
            </w:r>
            <w:r w:rsidR="00CF177F">
              <w:rPr>
                <w:rFonts w:ascii="Arial" w:hAnsi="Arial" w:cs="Arial"/>
                <w:sz w:val="20"/>
                <w:szCs w:val="20"/>
              </w:rPr>
              <w:t xml:space="preserve">which must be passed at the 40% threshold.  (Such prerequisites are specified in course regulations.)  ASQEC (14.3.18) modified the rule with immediate effect, so that the restriction on carrying a failed prerequisite module is only applied where </w:t>
            </w:r>
            <w:r w:rsidR="00CF177F">
              <w:rPr>
                <w:rFonts w:ascii="Arial" w:hAnsi="Arial" w:cs="Arial"/>
                <w:sz w:val="20"/>
                <w:szCs w:val="20"/>
              </w:rPr>
              <w:lastRenderedPageBreak/>
              <w:t>a Professional, Statutory or Regulatory Body stipulates the 40% standard in the module for progression and therefore does not allow failure in that module to be carried</w:t>
            </w:r>
            <w:r>
              <w:rPr>
                <w:rFonts w:ascii="Arial" w:hAnsi="Arial" w:cs="Arial"/>
                <w:sz w:val="20"/>
              </w:rPr>
              <w:t xml:space="preserve">.  The rule applies to Honours degrees, non-Honours degrees, Foundation degrees, Associate Bachelor’s degrees, DipHEs and the first year of part-time Access to HE courses.  It does not apply to Master’s, Postgraduate Diplomas, Postgraduate Certificates and undergraduate Certificates and Diplomas as only one resit attempt is permitted for these awards.  The failed element(s) must be taken in the semester in which the module is taught; special arrangements to enable candidates to be reassessed in a different manner are </w:t>
            </w:r>
            <w:r w:rsidRPr="00CF177F">
              <w:rPr>
                <w:rFonts w:ascii="Arial" w:hAnsi="Arial" w:cs="Arial"/>
                <w:b/>
                <w:sz w:val="20"/>
              </w:rPr>
              <w:t>not</w:t>
            </w:r>
            <w:r>
              <w:rPr>
                <w:rFonts w:ascii="Arial" w:hAnsi="Arial" w:cs="Arial"/>
                <w:sz w:val="20"/>
              </w:rPr>
              <w:t xml:space="preserve"> permitted.</w:t>
            </w:r>
          </w:p>
          <w:p w14:paraId="12A95CC7" w14:textId="77777777" w:rsidR="00B22890" w:rsidRDefault="00B22890" w:rsidP="000F7844">
            <w:pPr>
              <w:jc w:val="both"/>
              <w:rPr>
                <w:rFonts w:ascii="Arial" w:hAnsi="Arial" w:cs="Arial"/>
                <w:sz w:val="20"/>
              </w:rPr>
            </w:pPr>
          </w:p>
          <w:p w14:paraId="740B413D" w14:textId="243BA4C3" w:rsidR="00B22890" w:rsidRDefault="00B22890" w:rsidP="000F7844">
            <w:pPr>
              <w:jc w:val="both"/>
              <w:rPr>
                <w:rFonts w:ascii="Arial" w:hAnsi="Arial" w:cs="Arial"/>
                <w:sz w:val="20"/>
              </w:rPr>
            </w:pPr>
            <w:r>
              <w:rPr>
                <w:rFonts w:ascii="Arial" w:hAnsi="Arial" w:cs="Arial"/>
                <w:sz w:val="20"/>
              </w:rPr>
              <w:t>Boards may decide to exceed the maximum 20 credit points in the light of extenuating circumstances.</w:t>
            </w:r>
          </w:p>
          <w:p w14:paraId="1F2C8291" w14:textId="0999B139" w:rsidR="00CF177F" w:rsidRDefault="00CF177F" w:rsidP="000F7844">
            <w:pPr>
              <w:jc w:val="both"/>
              <w:rPr>
                <w:rFonts w:ascii="Arial" w:hAnsi="Arial" w:cs="Arial"/>
                <w:sz w:val="20"/>
              </w:rPr>
            </w:pPr>
          </w:p>
          <w:p w14:paraId="5006217E" w14:textId="77777777" w:rsidR="00CF177F" w:rsidRDefault="00CF177F" w:rsidP="00CF177F">
            <w:pPr>
              <w:jc w:val="both"/>
              <w:rPr>
                <w:rFonts w:ascii="Arial" w:hAnsi="Arial" w:cs="Arial"/>
                <w:sz w:val="20"/>
              </w:rPr>
            </w:pPr>
            <w:r>
              <w:rPr>
                <w:rFonts w:ascii="Arial" w:hAnsi="Arial" w:cs="Arial"/>
                <w:sz w:val="20"/>
              </w:rPr>
              <w:t>P4 – Proceed to Placement Year</w:t>
            </w:r>
          </w:p>
          <w:p w14:paraId="163FB58B" w14:textId="77777777" w:rsidR="00CF177F" w:rsidRDefault="00CF177F" w:rsidP="00CF177F">
            <w:pPr>
              <w:jc w:val="both"/>
              <w:rPr>
                <w:rFonts w:ascii="Arial" w:hAnsi="Arial" w:cs="Arial"/>
                <w:sz w:val="20"/>
              </w:rPr>
            </w:pPr>
          </w:p>
          <w:p w14:paraId="25245603" w14:textId="77777777" w:rsidR="00CF177F" w:rsidRDefault="00CF177F" w:rsidP="00CF177F">
            <w:pPr>
              <w:pStyle w:val="BodyText"/>
              <w:rPr>
                <w:rFonts w:ascii="Arial" w:hAnsi="Arial" w:cs="Arial"/>
                <w:sz w:val="20"/>
              </w:rPr>
            </w:pPr>
            <w:r>
              <w:rPr>
                <w:rFonts w:ascii="Arial" w:hAnsi="Arial" w:cs="Arial"/>
                <w:sz w:val="20"/>
              </w:rPr>
              <w:t xml:space="preserve">Exceptionally Boards have discretion to recommend that candidates in year 2 of sandwich courses proceed to placement and carry a failed module or modules providing that the module(s) carried are not prerequisite(s) for their employment.  This is permitted by exception and in deciding whether to allow candidates to proceed, Boards should take account of the extent of failure, how badly modules have been failed and the requirements of the work placement.  The June Board will consider such a recommendation for candidates who have failed in modules to a value of 65 - 80 credit points, as failures in up to 60 points are normally retaken for the August supplementary period.  It may be possible to defer the start of placement for the latter candidates, and P4 will only be considered for them at the supplementary board.  The failed element(s) must normally be taken in the semester in which the module is taught; exceptionally, for candidates proceeding to placement (AST P4), examination may be deferred to the following August; special arrangements to enable candidates to be reassessed in a different manner are </w:t>
            </w:r>
            <w:r w:rsidRPr="00AF4EEF">
              <w:rPr>
                <w:rFonts w:ascii="Arial" w:hAnsi="Arial" w:cs="Arial"/>
                <w:b/>
                <w:sz w:val="20"/>
              </w:rPr>
              <w:t>not</w:t>
            </w:r>
            <w:r>
              <w:rPr>
                <w:rFonts w:ascii="Arial" w:hAnsi="Arial" w:cs="Arial"/>
                <w:sz w:val="20"/>
              </w:rPr>
              <w:t xml:space="preserve"> permitted.</w:t>
            </w:r>
          </w:p>
          <w:p w14:paraId="7E04739F" w14:textId="77777777" w:rsidR="00CF177F" w:rsidRDefault="00CF177F" w:rsidP="00CF177F">
            <w:pPr>
              <w:jc w:val="both"/>
              <w:rPr>
                <w:rFonts w:ascii="Arial" w:hAnsi="Arial" w:cs="Arial"/>
                <w:sz w:val="20"/>
              </w:rPr>
            </w:pPr>
          </w:p>
          <w:p w14:paraId="0BD4A65B" w14:textId="77FEB3D1" w:rsidR="00CF177F" w:rsidRDefault="00CF177F" w:rsidP="00CF177F">
            <w:pPr>
              <w:jc w:val="both"/>
              <w:rPr>
                <w:rFonts w:ascii="Arial" w:hAnsi="Arial" w:cs="Arial"/>
                <w:sz w:val="20"/>
              </w:rPr>
            </w:pPr>
            <w:r>
              <w:rPr>
                <w:rFonts w:ascii="Arial" w:hAnsi="Arial" w:cs="Arial"/>
                <w:sz w:val="20"/>
              </w:rPr>
              <w:t>When considering the academic performance of candidates coded P3, P4 or PX at Boards in 2016/17 Course Directors should ensure that these candidates have satisfied requirements in coursework and/or examinations for the modules carried forward.</w:t>
            </w:r>
          </w:p>
          <w:p w14:paraId="6ED2ABDB" w14:textId="77777777" w:rsidR="00B22890" w:rsidRDefault="00B22890" w:rsidP="000F7844">
            <w:pPr>
              <w:jc w:val="both"/>
              <w:rPr>
                <w:rFonts w:ascii="Arial" w:hAnsi="Arial" w:cs="Arial"/>
                <w:sz w:val="20"/>
                <w:u w:val="single"/>
              </w:rPr>
            </w:pPr>
          </w:p>
        </w:tc>
      </w:tr>
      <w:tr w:rsidR="00B22890" w14:paraId="228F3815" w14:textId="77777777" w:rsidTr="000F7844">
        <w:tc>
          <w:tcPr>
            <w:tcW w:w="648" w:type="dxa"/>
          </w:tcPr>
          <w:p w14:paraId="13F7DAE7" w14:textId="77777777" w:rsidR="00B22890" w:rsidRDefault="00BA26D0" w:rsidP="000F7844">
            <w:pPr>
              <w:jc w:val="both"/>
              <w:rPr>
                <w:rFonts w:ascii="Arial" w:hAnsi="Arial" w:cs="Arial"/>
                <w:sz w:val="20"/>
              </w:rPr>
            </w:pPr>
            <w:r>
              <w:rPr>
                <w:rFonts w:ascii="Arial" w:hAnsi="Arial" w:cs="Arial"/>
                <w:sz w:val="20"/>
              </w:rPr>
              <w:lastRenderedPageBreak/>
              <w:t>(o</w:t>
            </w:r>
            <w:r w:rsidR="00B22890">
              <w:rPr>
                <w:rFonts w:ascii="Arial" w:hAnsi="Arial" w:cs="Arial"/>
                <w:sz w:val="20"/>
              </w:rPr>
              <w:t>)</w:t>
            </w:r>
          </w:p>
          <w:p w14:paraId="51AD820D" w14:textId="77777777" w:rsidR="002D4FCE" w:rsidRDefault="002D4FCE" w:rsidP="000F7844">
            <w:pPr>
              <w:jc w:val="both"/>
              <w:rPr>
                <w:rFonts w:ascii="Arial" w:hAnsi="Arial" w:cs="Arial"/>
                <w:sz w:val="20"/>
              </w:rPr>
            </w:pPr>
          </w:p>
          <w:p w14:paraId="5B75432C" w14:textId="77777777" w:rsidR="002D4FCE" w:rsidRDefault="002D4FCE" w:rsidP="000F7844">
            <w:pPr>
              <w:jc w:val="both"/>
              <w:rPr>
                <w:rFonts w:ascii="Arial" w:hAnsi="Arial" w:cs="Arial"/>
                <w:sz w:val="20"/>
              </w:rPr>
            </w:pPr>
          </w:p>
          <w:p w14:paraId="32AD96C6" w14:textId="77777777" w:rsidR="002D4FCE" w:rsidRDefault="002D4FCE" w:rsidP="000F7844">
            <w:pPr>
              <w:jc w:val="both"/>
              <w:rPr>
                <w:rFonts w:ascii="Arial" w:hAnsi="Arial" w:cs="Arial"/>
                <w:sz w:val="20"/>
              </w:rPr>
            </w:pPr>
          </w:p>
          <w:p w14:paraId="23A8C228" w14:textId="77777777" w:rsidR="002D4FCE" w:rsidRDefault="002D4FCE" w:rsidP="000F7844">
            <w:pPr>
              <w:jc w:val="both"/>
              <w:rPr>
                <w:rFonts w:ascii="Arial" w:hAnsi="Arial" w:cs="Arial"/>
                <w:sz w:val="20"/>
              </w:rPr>
            </w:pPr>
          </w:p>
          <w:p w14:paraId="0F0BF73A" w14:textId="77777777" w:rsidR="002D4FCE" w:rsidRDefault="002D4FCE" w:rsidP="000F7844">
            <w:pPr>
              <w:jc w:val="both"/>
              <w:rPr>
                <w:rFonts w:ascii="Arial" w:hAnsi="Arial" w:cs="Arial"/>
                <w:sz w:val="20"/>
              </w:rPr>
            </w:pPr>
          </w:p>
          <w:p w14:paraId="0C2BDECC" w14:textId="77777777" w:rsidR="002D4FCE" w:rsidRDefault="002D4FCE" w:rsidP="000F7844">
            <w:pPr>
              <w:jc w:val="both"/>
              <w:rPr>
                <w:rFonts w:ascii="Arial" w:hAnsi="Arial" w:cs="Arial"/>
                <w:sz w:val="20"/>
              </w:rPr>
            </w:pPr>
          </w:p>
          <w:p w14:paraId="77824168" w14:textId="77777777" w:rsidR="002D4FCE" w:rsidRDefault="002D4FCE" w:rsidP="000F7844">
            <w:pPr>
              <w:jc w:val="both"/>
              <w:rPr>
                <w:rFonts w:ascii="Arial" w:hAnsi="Arial" w:cs="Arial"/>
                <w:sz w:val="20"/>
              </w:rPr>
            </w:pPr>
          </w:p>
          <w:p w14:paraId="2DE122BB" w14:textId="77777777" w:rsidR="002D4FCE" w:rsidRDefault="002D4FCE" w:rsidP="000F7844">
            <w:pPr>
              <w:jc w:val="both"/>
              <w:rPr>
                <w:rFonts w:ascii="Arial" w:hAnsi="Arial" w:cs="Arial"/>
                <w:sz w:val="20"/>
              </w:rPr>
            </w:pPr>
          </w:p>
          <w:p w14:paraId="21B3ACDB" w14:textId="77777777" w:rsidR="002D4FCE" w:rsidRDefault="002D4FCE" w:rsidP="000F7844">
            <w:pPr>
              <w:jc w:val="both"/>
              <w:rPr>
                <w:rFonts w:ascii="Arial" w:hAnsi="Arial" w:cs="Arial"/>
                <w:sz w:val="20"/>
              </w:rPr>
            </w:pPr>
          </w:p>
          <w:p w14:paraId="30F5734F" w14:textId="77777777" w:rsidR="002D4FCE" w:rsidRDefault="002D4FCE" w:rsidP="000F7844">
            <w:pPr>
              <w:jc w:val="both"/>
              <w:rPr>
                <w:rFonts w:ascii="Arial" w:hAnsi="Arial" w:cs="Arial"/>
                <w:sz w:val="20"/>
              </w:rPr>
            </w:pPr>
          </w:p>
          <w:p w14:paraId="0CA1CB4E" w14:textId="77777777" w:rsidR="002D4FCE" w:rsidRDefault="002D4FCE" w:rsidP="000F7844">
            <w:pPr>
              <w:jc w:val="both"/>
              <w:rPr>
                <w:rFonts w:ascii="Arial" w:hAnsi="Arial" w:cs="Arial"/>
                <w:sz w:val="20"/>
              </w:rPr>
            </w:pPr>
          </w:p>
          <w:p w14:paraId="6630E542" w14:textId="77777777" w:rsidR="002D4FCE" w:rsidRDefault="002D4FCE" w:rsidP="000F7844">
            <w:pPr>
              <w:jc w:val="both"/>
              <w:rPr>
                <w:rFonts w:ascii="Arial" w:hAnsi="Arial" w:cs="Arial"/>
                <w:sz w:val="20"/>
              </w:rPr>
            </w:pPr>
          </w:p>
          <w:p w14:paraId="0344F5DA" w14:textId="77777777" w:rsidR="002D4FCE" w:rsidRDefault="002D4FCE" w:rsidP="000F7844">
            <w:pPr>
              <w:jc w:val="both"/>
              <w:rPr>
                <w:rFonts w:ascii="Arial" w:hAnsi="Arial" w:cs="Arial"/>
                <w:sz w:val="20"/>
              </w:rPr>
            </w:pPr>
          </w:p>
          <w:p w14:paraId="7AE3236F" w14:textId="77777777" w:rsidR="002D4FCE" w:rsidRDefault="002D4FCE" w:rsidP="000F7844">
            <w:pPr>
              <w:jc w:val="both"/>
              <w:rPr>
                <w:rFonts w:ascii="Arial" w:hAnsi="Arial" w:cs="Arial"/>
                <w:sz w:val="20"/>
              </w:rPr>
            </w:pPr>
          </w:p>
          <w:p w14:paraId="2207896B" w14:textId="77777777" w:rsidR="002D4FCE" w:rsidRDefault="002D4FCE" w:rsidP="000F7844">
            <w:pPr>
              <w:jc w:val="both"/>
              <w:rPr>
                <w:rFonts w:ascii="Arial" w:hAnsi="Arial" w:cs="Arial"/>
                <w:sz w:val="20"/>
              </w:rPr>
            </w:pPr>
          </w:p>
          <w:p w14:paraId="3C560D65" w14:textId="77777777" w:rsidR="002D4FCE" w:rsidRDefault="002D4FCE" w:rsidP="000F7844">
            <w:pPr>
              <w:jc w:val="both"/>
              <w:rPr>
                <w:rFonts w:ascii="Arial" w:hAnsi="Arial" w:cs="Arial"/>
                <w:sz w:val="20"/>
              </w:rPr>
            </w:pPr>
          </w:p>
          <w:p w14:paraId="34B20187" w14:textId="77777777" w:rsidR="002D4FCE" w:rsidRDefault="002D4FCE" w:rsidP="000F7844">
            <w:pPr>
              <w:jc w:val="both"/>
              <w:rPr>
                <w:rFonts w:ascii="Arial" w:hAnsi="Arial" w:cs="Arial"/>
                <w:sz w:val="20"/>
              </w:rPr>
            </w:pPr>
          </w:p>
          <w:p w14:paraId="6996722B" w14:textId="77777777" w:rsidR="002D4FCE" w:rsidRDefault="002D4FCE" w:rsidP="000F7844">
            <w:pPr>
              <w:jc w:val="both"/>
              <w:rPr>
                <w:rFonts w:ascii="Arial" w:hAnsi="Arial" w:cs="Arial"/>
                <w:sz w:val="20"/>
              </w:rPr>
            </w:pPr>
          </w:p>
          <w:p w14:paraId="5694B5A4" w14:textId="77777777" w:rsidR="002D4FCE" w:rsidRDefault="002D4FCE" w:rsidP="000F7844">
            <w:pPr>
              <w:jc w:val="both"/>
              <w:rPr>
                <w:rFonts w:ascii="Arial" w:hAnsi="Arial" w:cs="Arial"/>
                <w:sz w:val="20"/>
              </w:rPr>
            </w:pPr>
          </w:p>
          <w:p w14:paraId="55E1C98F" w14:textId="77777777" w:rsidR="002D4FCE" w:rsidRDefault="002D4FCE" w:rsidP="000F7844">
            <w:pPr>
              <w:jc w:val="both"/>
              <w:rPr>
                <w:rFonts w:ascii="Arial" w:hAnsi="Arial" w:cs="Arial"/>
                <w:sz w:val="20"/>
              </w:rPr>
            </w:pPr>
          </w:p>
          <w:p w14:paraId="66825159" w14:textId="27D27B08" w:rsidR="002D4FCE" w:rsidRDefault="002D4FCE" w:rsidP="000F7844">
            <w:pPr>
              <w:jc w:val="both"/>
              <w:rPr>
                <w:rFonts w:ascii="Arial" w:hAnsi="Arial" w:cs="Arial"/>
                <w:sz w:val="20"/>
              </w:rPr>
            </w:pPr>
            <w:r>
              <w:rPr>
                <w:rFonts w:ascii="Arial" w:hAnsi="Arial" w:cs="Arial"/>
                <w:sz w:val="20"/>
              </w:rPr>
              <w:t>(p)</w:t>
            </w:r>
          </w:p>
        </w:tc>
        <w:tc>
          <w:tcPr>
            <w:tcW w:w="9900" w:type="dxa"/>
          </w:tcPr>
          <w:p w14:paraId="3077A018" w14:textId="77777777" w:rsidR="00B22890" w:rsidRPr="00C64ED0" w:rsidRDefault="00B22890" w:rsidP="000F7844">
            <w:pPr>
              <w:jc w:val="both"/>
              <w:rPr>
                <w:rFonts w:ascii="Arial" w:hAnsi="Arial" w:cs="Arial"/>
                <w:sz w:val="20"/>
                <w:u w:val="single"/>
              </w:rPr>
            </w:pPr>
            <w:r>
              <w:rPr>
                <w:rFonts w:ascii="Arial" w:hAnsi="Arial" w:cs="Arial"/>
                <w:sz w:val="20"/>
                <w:u w:val="single"/>
              </w:rPr>
              <w:t>Use of AS</w:t>
            </w:r>
            <w:r w:rsidRPr="00C64ED0">
              <w:rPr>
                <w:rFonts w:ascii="Arial" w:hAnsi="Arial" w:cs="Arial"/>
                <w:sz w:val="20"/>
                <w:u w:val="single"/>
              </w:rPr>
              <w:t>Ts: Clarifications</w:t>
            </w:r>
          </w:p>
          <w:p w14:paraId="78458D9C" w14:textId="77777777" w:rsidR="00B22890" w:rsidRDefault="00B22890" w:rsidP="000F7844">
            <w:pPr>
              <w:jc w:val="both"/>
              <w:rPr>
                <w:rFonts w:ascii="Arial" w:hAnsi="Arial" w:cs="Arial"/>
                <w:sz w:val="20"/>
              </w:rPr>
            </w:pPr>
          </w:p>
          <w:p w14:paraId="1F569229" w14:textId="77777777" w:rsidR="00B22890" w:rsidRPr="00796C91" w:rsidRDefault="00B22890" w:rsidP="000F7844">
            <w:pPr>
              <w:jc w:val="both"/>
              <w:rPr>
                <w:rFonts w:ascii="Arial" w:hAnsi="Arial" w:cs="Arial"/>
                <w:sz w:val="20"/>
              </w:rPr>
            </w:pPr>
            <w:r>
              <w:rPr>
                <w:rFonts w:ascii="Arial" w:hAnsi="Arial" w:cs="Arial"/>
                <w:sz w:val="20"/>
              </w:rPr>
              <w:t>P2</w:t>
            </w:r>
            <w:r w:rsidRPr="00796C91">
              <w:rPr>
                <w:rFonts w:ascii="Arial" w:hAnsi="Arial" w:cs="Arial"/>
                <w:sz w:val="20"/>
              </w:rPr>
              <w:t xml:space="preserve"> s</w:t>
            </w:r>
            <w:r>
              <w:rPr>
                <w:rFonts w:ascii="Arial" w:hAnsi="Arial" w:cs="Arial"/>
                <w:sz w:val="20"/>
              </w:rPr>
              <w:t>hould be used only where candidate</w:t>
            </w:r>
            <w:r w:rsidRPr="00796C91">
              <w:rPr>
                <w:rFonts w:ascii="Arial" w:hAnsi="Arial" w:cs="Arial"/>
                <w:sz w:val="20"/>
              </w:rPr>
              <w:t xml:space="preserve">s are progressing to a further assessment point in the current academic year. </w:t>
            </w:r>
          </w:p>
          <w:p w14:paraId="5731E55E" w14:textId="77777777" w:rsidR="00B22890" w:rsidRPr="00796C91" w:rsidRDefault="00B22890" w:rsidP="000F7844">
            <w:pPr>
              <w:jc w:val="both"/>
              <w:rPr>
                <w:rFonts w:ascii="Arial" w:hAnsi="Arial" w:cs="Arial"/>
                <w:sz w:val="20"/>
              </w:rPr>
            </w:pPr>
          </w:p>
          <w:p w14:paraId="30392303" w14:textId="77777777" w:rsidR="00B22890" w:rsidRPr="00796C91" w:rsidRDefault="00B22890" w:rsidP="000F7844">
            <w:pPr>
              <w:jc w:val="both"/>
              <w:rPr>
                <w:rFonts w:ascii="Arial" w:hAnsi="Arial" w:cs="Arial"/>
                <w:sz w:val="20"/>
              </w:rPr>
            </w:pPr>
            <w:bookmarkStart w:id="0" w:name="OLE_LINK1"/>
            <w:bookmarkStart w:id="1" w:name="OLE_LINK2"/>
            <w:r>
              <w:rPr>
                <w:rFonts w:ascii="Arial" w:hAnsi="Arial" w:cs="Arial"/>
                <w:sz w:val="20"/>
              </w:rPr>
              <w:t>P1 should be used where a candidate</w:t>
            </w:r>
            <w:r w:rsidRPr="00796C91">
              <w:rPr>
                <w:rFonts w:ascii="Arial" w:hAnsi="Arial" w:cs="Arial"/>
                <w:sz w:val="20"/>
              </w:rPr>
              <w:t xml:space="preserve"> is proceeding to the next academic year without further assessment.</w:t>
            </w:r>
          </w:p>
          <w:bookmarkEnd w:id="0"/>
          <w:bookmarkEnd w:id="1"/>
          <w:p w14:paraId="1B00F818" w14:textId="77777777" w:rsidR="00B22890" w:rsidRDefault="00B22890" w:rsidP="000F7844">
            <w:pPr>
              <w:jc w:val="both"/>
              <w:rPr>
                <w:rFonts w:ascii="Arial" w:hAnsi="Arial" w:cs="Arial"/>
                <w:sz w:val="20"/>
              </w:rPr>
            </w:pPr>
          </w:p>
          <w:p w14:paraId="0F3A6792" w14:textId="77777777" w:rsidR="00B22890" w:rsidRPr="00EA56FA" w:rsidRDefault="00B22890" w:rsidP="000F7844">
            <w:pPr>
              <w:jc w:val="both"/>
              <w:rPr>
                <w:rFonts w:ascii="Arial" w:hAnsi="Arial" w:cs="Arial"/>
                <w:sz w:val="20"/>
              </w:rPr>
            </w:pPr>
            <w:r>
              <w:rPr>
                <w:rFonts w:ascii="Arial" w:hAnsi="Arial" w:cs="Arial"/>
                <w:sz w:val="20"/>
              </w:rPr>
              <w:t xml:space="preserve">P9 </w:t>
            </w:r>
            <w:r w:rsidRPr="00102E2E">
              <w:rPr>
                <w:rFonts w:ascii="Arial" w:hAnsi="Arial" w:cs="Arial"/>
                <w:sz w:val="20"/>
              </w:rPr>
              <w:t>sho</w:t>
            </w:r>
            <w:r>
              <w:rPr>
                <w:rFonts w:ascii="Arial" w:hAnsi="Arial" w:cs="Arial"/>
                <w:sz w:val="20"/>
              </w:rPr>
              <w:t>uld be used for Master’s candidate</w:t>
            </w:r>
            <w:r w:rsidRPr="00102E2E">
              <w:rPr>
                <w:rFonts w:ascii="Arial" w:hAnsi="Arial" w:cs="Arial"/>
                <w:sz w:val="20"/>
              </w:rPr>
              <w:t>s who are not due to submit their dissertation until the next academic year, as per the normal duration specified in the course document, and are therefore permitted to proceed to the next acad</w:t>
            </w:r>
            <w:r>
              <w:rPr>
                <w:rFonts w:ascii="Arial" w:hAnsi="Arial" w:cs="Arial"/>
                <w:sz w:val="20"/>
              </w:rPr>
              <w:t>emic year.  Examples are candidate</w:t>
            </w:r>
            <w:r w:rsidRPr="00102E2E">
              <w:rPr>
                <w:rFonts w:ascii="Arial" w:hAnsi="Arial" w:cs="Arial"/>
                <w:sz w:val="20"/>
              </w:rPr>
              <w:t>s requiring ethic</w:t>
            </w:r>
            <w:r>
              <w:rPr>
                <w:rFonts w:ascii="Arial" w:hAnsi="Arial" w:cs="Arial"/>
                <w:sz w:val="20"/>
              </w:rPr>
              <w:t>al approval or part-time candidate</w:t>
            </w:r>
            <w:r w:rsidRPr="00102E2E">
              <w:rPr>
                <w:rFonts w:ascii="Arial" w:hAnsi="Arial" w:cs="Arial"/>
                <w:sz w:val="20"/>
              </w:rPr>
              <w:t>s who begin their dissertation in June and would not be expected to complete until the next academic year.   This will ensure that Finance do not charge the validation fee in the next academic year.</w:t>
            </w:r>
            <w:r>
              <w:rPr>
                <w:rFonts w:ascii="Arial" w:hAnsi="Arial" w:cs="Arial"/>
                <w:sz w:val="20"/>
              </w:rPr>
              <w:t xml:space="preserve">  P9 is </w:t>
            </w:r>
            <w:r>
              <w:rPr>
                <w:rFonts w:ascii="Arial" w:hAnsi="Arial" w:cs="Arial"/>
                <w:b/>
                <w:sz w:val="20"/>
              </w:rPr>
              <w:t>not</w:t>
            </w:r>
            <w:r>
              <w:rPr>
                <w:rFonts w:ascii="Arial" w:hAnsi="Arial" w:cs="Arial"/>
                <w:sz w:val="20"/>
              </w:rPr>
              <w:t xml:space="preserve"> to be used when a candidate has been granted an extension of time and/or used the EC1 process.</w:t>
            </w:r>
          </w:p>
          <w:p w14:paraId="4EA3FE04" w14:textId="77777777" w:rsidR="00B22890" w:rsidRPr="00796C91" w:rsidRDefault="00B22890" w:rsidP="000F7844">
            <w:pPr>
              <w:jc w:val="both"/>
              <w:rPr>
                <w:rFonts w:ascii="Arial" w:hAnsi="Arial" w:cs="Arial"/>
                <w:sz w:val="20"/>
              </w:rPr>
            </w:pPr>
          </w:p>
          <w:p w14:paraId="0454BF37" w14:textId="77777777" w:rsidR="00B22890" w:rsidRPr="00796C91" w:rsidRDefault="00B22890" w:rsidP="000F7844">
            <w:pPr>
              <w:jc w:val="both"/>
              <w:rPr>
                <w:rFonts w:ascii="Arial" w:hAnsi="Arial" w:cs="Arial"/>
                <w:sz w:val="20"/>
              </w:rPr>
            </w:pPr>
            <w:r>
              <w:rPr>
                <w:rFonts w:ascii="Arial" w:hAnsi="Arial" w:cs="Arial"/>
                <w:sz w:val="20"/>
              </w:rPr>
              <w:t>D5 (rather than P1 or P9</w:t>
            </w:r>
            <w:r w:rsidRPr="00796C91">
              <w:rPr>
                <w:rFonts w:ascii="Arial" w:hAnsi="Arial" w:cs="Arial"/>
                <w:sz w:val="20"/>
              </w:rPr>
              <w:t>) shoul</w:t>
            </w:r>
            <w:r>
              <w:rPr>
                <w:rFonts w:ascii="Arial" w:hAnsi="Arial" w:cs="Arial"/>
                <w:sz w:val="20"/>
              </w:rPr>
              <w:t>d be used where Master’s candidate</w:t>
            </w:r>
            <w:r w:rsidRPr="00796C91">
              <w:rPr>
                <w:rFonts w:ascii="Arial" w:hAnsi="Arial" w:cs="Arial"/>
                <w:sz w:val="20"/>
              </w:rPr>
              <w:t>s are given an extension of time to complete their dissertations. This will ensure that Finan</w:t>
            </w:r>
            <w:r>
              <w:rPr>
                <w:rFonts w:ascii="Arial" w:hAnsi="Arial" w:cs="Arial"/>
                <w:sz w:val="20"/>
              </w:rPr>
              <w:t>ce do not charge the validation</w:t>
            </w:r>
            <w:r w:rsidRPr="00796C91">
              <w:rPr>
                <w:rFonts w:ascii="Arial" w:hAnsi="Arial" w:cs="Arial"/>
                <w:sz w:val="20"/>
              </w:rPr>
              <w:t xml:space="preserve"> fee in the next academic year.</w:t>
            </w:r>
          </w:p>
          <w:p w14:paraId="423859B4" w14:textId="77777777" w:rsidR="00B22890" w:rsidRPr="00796C91" w:rsidRDefault="00B22890" w:rsidP="000F7844">
            <w:pPr>
              <w:jc w:val="both"/>
              <w:rPr>
                <w:rFonts w:ascii="Arial" w:hAnsi="Arial" w:cs="Arial"/>
                <w:sz w:val="20"/>
              </w:rPr>
            </w:pPr>
          </w:p>
          <w:p w14:paraId="06D61520" w14:textId="4ECAE11B" w:rsidR="00B22890" w:rsidRDefault="00B22890" w:rsidP="000F7844">
            <w:pPr>
              <w:jc w:val="both"/>
              <w:rPr>
                <w:rFonts w:ascii="Arial" w:hAnsi="Arial" w:cs="Arial"/>
                <w:sz w:val="20"/>
              </w:rPr>
            </w:pPr>
            <w:r>
              <w:rPr>
                <w:rFonts w:ascii="Arial" w:hAnsi="Arial" w:cs="Arial"/>
                <w:sz w:val="20"/>
              </w:rPr>
              <w:t>P6</w:t>
            </w:r>
            <w:r w:rsidRPr="00796C91">
              <w:rPr>
                <w:rFonts w:ascii="Arial" w:hAnsi="Arial" w:cs="Arial"/>
                <w:sz w:val="20"/>
              </w:rPr>
              <w:t xml:space="preserve"> applies only to one year full-ti</w:t>
            </w:r>
            <w:r>
              <w:rPr>
                <w:rFonts w:ascii="Arial" w:hAnsi="Arial" w:cs="Arial"/>
                <w:sz w:val="20"/>
              </w:rPr>
              <w:t>me linked Postgraduate Diploma/Master’s courses where candidate</w:t>
            </w:r>
            <w:r w:rsidRPr="00796C91">
              <w:rPr>
                <w:rFonts w:ascii="Arial" w:hAnsi="Arial" w:cs="Arial"/>
                <w:sz w:val="20"/>
              </w:rPr>
              <w:t>s have successfully completed the Postgraduate Diploma stage of the course and are proceeding to the Master’s stage in the same academic year.</w:t>
            </w:r>
          </w:p>
          <w:p w14:paraId="582AAE8F" w14:textId="78779769" w:rsidR="002D4FCE" w:rsidRDefault="002D4FCE" w:rsidP="000F7844">
            <w:pPr>
              <w:jc w:val="both"/>
              <w:rPr>
                <w:rFonts w:ascii="Arial" w:hAnsi="Arial" w:cs="Arial"/>
                <w:sz w:val="20"/>
              </w:rPr>
            </w:pPr>
          </w:p>
          <w:p w14:paraId="26452304" w14:textId="77777777" w:rsidR="002D4FCE" w:rsidRPr="00323E92" w:rsidRDefault="002D4FCE" w:rsidP="002D4FCE">
            <w:pPr>
              <w:autoSpaceDE w:val="0"/>
              <w:autoSpaceDN w:val="0"/>
              <w:adjustRightInd w:val="0"/>
              <w:rPr>
                <w:rFonts w:ascii="Arial" w:hAnsi="Arial" w:cs="Arial"/>
                <w:sz w:val="20"/>
                <w:u w:val="single"/>
              </w:rPr>
            </w:pPr>
            <w:r w:rsidRPr="00323E92">
              <w:rPr>
                <w:rFonts w:ascii="Arial" w:hAnsi="Arial" w:cs="Arial"/>
                <w:sz w:val="20"/>
                <w:u w:val="single"/>
              </w:rPr>
              <w:t>Use of Two or More AST Codes</w:t>
            </w:r>
          </w:p>
          <w:p w14:paraId="455D25CC" w14:textId="77777777" w:rsidR="002D4FCE" w:rsidRPr="00323E92" w:rsidRDefault="002D4FCE" w:rsidP="002D4FCE">
            <w:pPr>
              <w:autoSpaceDE w:val="0"/>
              <w:autoSpaceDN w:val="0"/>
              <w:adjustRightInd w:val="0"/>
              <w:rPr>
                <w:rFonts w:ascii="Arial" w:hAnsi="Arial" w:cs="Arial"/>
                <w:sz w:val="20"/>
                <w:u w:val="single"/>
              </w:rPr>
            </w:pPr>
          </w:p>
          <w:p w14:paraId="217FD8AE" w14:textId="057C7107" w:rsidR="002D4FCE" w:rsidRPr="00323E92" w:rsidRDefault="002D4FCE" w:rsidP="002D4FCE">
            <w:pPr>
              <w:autoSpaceDE w:val="0"/>
              <w:autoSpaceDN w:val="0"/>
              <w:adjustRightInd w:val="0"/>
              <w:rPr>
                <w:rFonts w:ascii="Arial" w:hAnsi="Arial" w:cs="Arial"/>
                <w:sz w:val="20"/>
              </w:rPr>
            </w:pPr>
            <w:r w:rsidRPr="00323E92">
              <w:rPr>
                <w:rFonts w:ascii="Arial" w:hAnsi="Arial" w:cs="Arial"/>
                <w:sz w:val="20"/>
              </w:rPr>
              <w:t>The Banner system can only record two AST codes that can then be reported on and displayed to the candidate on the Student Portal.  Course Directors are responsible for tracking the history of candidates who this applies to and for ensuring that first sit/resit marks are correctly recorded.  It is inadvisable to recommend a combination of more than two ASTs as this information cannot be recorded on Banner, nor will it be displayed on reports or to the candidate on the Student Portal.</w:t>
            </w:r>
          </w:p>
          <w:p w14:paraId="5DF53215" w14:textId="77777777" w:rsidR="00B22890" w:rsidRDefault="00B22890" w:rsidP="000F7844">
            <w:pPr>
              <w:rPr>
                <w:rFonts w:ascii="Arial" w:hAnsi="Arial" w:cs="Arial"/>
                <w:sz w:val="20"/>
                <w:u w:val="single"/>
              </w:rPr>
            </w:pPr>
          </w:p>
        </w:tc>
      </w:tr>
      <w:tr w:rsidR="00B22890" w14:paraId="37EC5CFA" w14:textId="77777777" w:rsidTr="000F7844">
        <w:tc>
          <w:tcPr>
            <w:tcW w:w="648" w:type="dxa"/>
          </w:tcPr>
          <w:p w14:paraId="6B67390B" w14:textId="5AD3AC0E" w:rsidR="00B22890" w:rsidRDefault="002D4FCE" w:rsidP="000F7844">
            <w:pPr>
              <w:jc w:val="both"/>
              <w:rPr>
                <w:rFonts w:ascii="Arial" w:hAnsi="Arial" w:cs="Arial"/>
                <w:sz w:val="20"/>
              </w:rPr>
            </w:pPr>
            <w:r>
              <w:rPr>
                <w:rFonts w:ascii="Arial" w:hAnsi="Arial" w:cs="Arial"/>
                <w:sz w:val="20"/>
              </w:rPr>
              <w:t>(q</w:t>
            </w:r>
            <w:r w:rsidR="00B22890">
              <w:rPr>
                <w:rFonts w:ascii="Arial" w:hAnsi="Arial" w:cs="Arial"/>
                <w:sz w:val="20"/>
              </w:rPr>
              <w:t>)</w:t>
            </w:r>
          </w:p>
        </w:tc>
        <w:tc>
          <w:tcPr>
            <w:tcW w:w="9900" w:type="dxa"/>
          </w:tcPr>
          <w:p w14:paraId="72045CC5" w14:textId="77777777" w:rsidR="00B22890" w:rsidRPr="005233C3" w:rsidRDefault="00B22890" w:rsidP="000F7844">
            <w:pPr>
              <w:autoSpaceDE w:val="0"/>
              <w:autoSpaceDN w:val="0"/>
              <w:adjustRightInd w:val="0"/>
              <w:rPr>
                <w:rFonts w:ascii="Arial" w:hAnsi="Arial" w:cs="Arial"/>
                <w:sz w:val="20"/>
                <w:u w:val="single"/>
              </w:rPr>
            </w:pPr>
            <w:r w:rsidRPr="005233C3">
              <w:rPr>
                <w:rFonts w:ascii="Arial" w:hAnsi="Arial" w:cs="Arial"/>
                <w:sz w:val="20"/>
                <w:u w:val="single"/>
              </w:rPr>
              <w:t>Reserve AST Decision for Students who have Gone on Leave of Absence</w:t>
            </w:r>
          </w:p>
          <w:p w14:paraId="2C67E27C" w14:textId="77777777" w:rsidR="00B22890" w:rsidRPr="005233C3" w:rsidRDefault="00B22890" w:rsidP="000F7844">
            <w:pPr>
              <w:autoSpaceDE w:val="0"/>
              <w:autoSpaceDN w:val="0"/>
              <w:adjustRightInd w:val="0"/>
              <w:rPr>
                <w:rFonts w:ascii="Arial" w:hAnsi="Arial" w:cs="Arial"/>
                <w:sz w:val="20"/>
              </w:rPr>
            </w:pPr>
          </w:p>
          <w:p w14:paraId="28687EB3" w14:textId="77777777" w:rsidR="00B22890" w:rsidRPr="005233C3" w:rsidRDefault="00B22890" w:rsidP="000F7844">
            <w:pPr>
              <w:autoSpaceDE w:val="0"/>
              <w:autoSpaceDN w:val="0"/>
              <w:adjustRightInd w:val="0"/>
              <w:rPr>
                <w:rFonts w:ascii="Arial" w:hAnsi="Arial" w:cs="Arial"/>
                <w:sz w:val="20"/>
              </w:rPr>
            </w:pPr>
            <w:r>
              <w:rPr>
                <w:rFonts w:ascii="Arial" w:hAnsi="Arial" w:cs="Arial"/>
                <w:sz w:val="20"/>
              </w:rPr>
              <w:t>Candidate</w:t>
            </w:r>
            <w:r w:rsidRPr="005233C3">
              <w:rPr>
                <w:rFonts w:ascii="Arial" w:hAnsi="Arial" w:cs="Arial"/>
                <w:sz w:val="20"/>
              </w:rPr>
              <w:t xml:space="preserve">s who have gone on Leave of Absence and are not in good academic standing should have a reserve decision recorded at the Board of Examiners.  This decision will be held </w:t>
            </w:r>
            <w:r>
              <w:rPr>
                <w:rFonts w:ascii="Arial" w:hAnsi="Arial" w:cs="Arial"/>
                <w:sz w:val="20"/>
              </w:rPr>
              <w:t>as a comment against the candidate</w:t>
            </w:r>
            <w:r w:rsidRPr="005233C3">
              <w:rPr>
                <w:rFonts w:ascii="Arial" w:hAnsi="Arial" w:cs="Arial"/>
                <w:sz w:val="20"/>
              </w:rPr>
              <w:t>’s record and form</w:t>
            </w:r>
            <w:r>
              <w:rPr>
                <w:rFonts w:ascii="Arial" w:hAnsi="Arial" w:cs="Arial"/>
                <w:sz w:val="20"/>
              </w:rPr>
              <w:t>ally communicated to the candidate</w:t>
            </w:r>
            <w:r w:rsidRPr="005233C3">
              <w:rPr>
                <w:rFonts w:ascii="Arial" w:hAnsi="Arial" w:cs="Arial"/>
                <w:sz w:val="20"/>
              </w:rPr>
              <w:t>.</w:t>
            </w:r>
          </w:p>
          <w:p w14:paraId="4BD14FB9" w14:textId="77777777" w:rsidR="00B22890" w:rsidRDefault="00B22890" w:rsidP="000F7844">
            <w:pPr>
              <w:jc w:val="both"/>
              <w:rPr>
                <w:rFonts w:ascii="Arial" w:hAnsi="Arial" w:cs="Arial"/>
                <w:sz w:val="20"/>
                <w:u w:val="single"/>
              </w:rPr>
            </w:pPr>
          </w:p>
        </w:tc>
      </w:tr>
      <w:tr w:rsidR="00B22890" w14:paraId="5A90B501" w14:textId="77777777" w:rsidTr="000F7844">
        <w:tc>
          <w:tcPr>
            <w:tcW w:w="648" w:type="dxa"/>
          </w:tcPr>
          <w:p w14:paraId="6B4F341D" w14:textId="77777777" w:rsidR="002D4FCE" w:rsidRDefault="002D4FCE" w:rsidP="000F7844">
            <w:pPr>
              <w:jc w:val="both"/>
              <w:rPr>
                <w:rFonts w:ascii="Arial" w:hAnsi="Arial" w:cs="Arial"/>
                <w:sz w:val="20"/>
              </w:rPr>
            </w:pPr>
          </w:p>
          <w:p w14:paraId="07960D61" w14:textId="77777777" w:rsidR="002D4FCE" w:rsidRDefault="002D4FCE" w:rsidP="000F7844">
            <w:pPr>
              <w:jc w:val="both"/>
              <w:rPr>
                <w:rFonts w:ascii="Arial" w:hAnsi="Arial" w:cs="Arial"/>
                <w:sz w:val="20"/>
              </w:rPr>
            </w:pPr>
          </w:p>
          <w:p w14:paraId="01B7A476" w14:textId="588F2BF4" w:rsidR="00B22890" w:rsidRDefault="002D4FCE" w:rsidP="000F7844">
            <w:pPr>
              <w:jc w:val="both"/>
              <w:rPr>
                <w:rFonts w:ascii="Arial" w:hAnsi="Arial" w:cs="Arial"/>
                <w:sz w:val="20"/>
              </w:rPr>
            </w:pPr>
            <w:r>
              <w:rPr>
                <w:rFonts w:ascii="Arial" w:hAnsi="Arial" w:cs="Arial"/>
                <w:sz w:val="20"/>
              </w:rPr>
              <w:lastRenderedPageBreak/>
              <w:t>(r</w:t>
            </w:r>
            <w:r w:rsidR="00B22890">
              <w:rPr>
                <w:rFonts w:ascii="Arial" w:hAnsi="Arial" w:cs="Arial"/>
                <w:sz w:val="20"/>
              </w:rPr>
              <w:t>)</w:t>
            </w:r>
          </w:p>
        </w:tc>
        <w:tc>
          <w:tcPr>
            <w:tcW w:w="9900" w:type="dxa"/>
          </w:tcPr>
          <w:p w14:paraId="504A03CB" w14:textId="77777777" w:rsidR="002D4FCE" w:rsidRDefault="002D4FCE" w:rsidP="000F7844">
            <w:pPr>
              <w:jc w:val="both"/>
              <w:rPr>
                <w:rFonts w:ascii="Arial" w:hAnsi="Arial" w:cs="Arial"/>
                <w:sz w:val="20"/>
                <w:u w:val="single"/>
              </w:rPr>
            </w:pPr>
          </w:p>
          <w:p w14:paraId="549D136F" w14:textId="77777777" w:rsidR="002D4FCE" w:rsidRDefault="002D4FCE" w:rsidP="000F7844">
            <w:pPr>
              <w:jc w:val="both"/>
              <w:rPr>
                <w:rFonts w:ascii="Arial" w:hAnsi="Arial" w:cs="Arial"/>
                <w:sz w:val="20"/>
                <w:u w:val="single"/>
              </w:rPr>
            </w:pPr>
          </w:p>
          <w:p w14:paraId="7D2CFAD6" w14:textId="428071DD" w:rsidR="00B22890" w:rsidRDefault="00B22890" w:rsidP="000F7844">
            <w:pPr>
              <w:jc w:val="both"/>
              <w:rPr>
                <w:rFonts w:ascii="Arial" w:hAnsi="Arial" w:cs="Arial"/>
                <w:sz w:val="20"/>
                <w:u w:val="single"/>
              </w:rPr>
            </w:pPr>
            <w:r>
              <w:rPr>
                <w:rFonts w:ascii="Arial" w:hAnsi="Arial" w:cs="Arial"/>
                <w:sz w:val="20"/>
                <w:u w:val="single"/>
              </w:rPr>
              <w:lastRenderedPageBreak/>
              <w:t>Timing of First Sits</w:t>
            </w:r>
          </w:p>
          <w:p w14:paraId="419FD7E2" w14:textId="77777777" w:rsidR="00B22890" w:rsidRDefault="00B22890" w:rsidP="000F7844">
            <w:pPr>
              <w:jc w:val="both"/>
              <w:rPr>
                <w:rFonts w:ascii="Arial" w:hAnsi="Arial" w:cs="Arial"/>
                <w:sz w:val="20"/>
                <w:u w:val="single"/>
              </w:rPr>
            </w:pPr>
          </w:p>
          <w:p w14:paraId="2C29D87D" w14:textId="77777777" w:rsidR="00B22890" w:rsidRDefault="00B22890" w:rsidP="000F7844">
            <w:pPr>
              <w:pStyle w:val="BodyTextIndent2"/>
              <w:ind w:left="0"/>
              <w:rPr>
                <w:rFonts w:ascii="Arial" w:hAnsi="Arial" w:cs="Arial"/>
                <w:sz w:val="20"/>
              </w:rPr>
            </w:pPr>
            <w:r>
              <w:rPr>
                <w:rFonts w:ascii="Arial" w:hAnsi="Arial" w:cs="Arial"/>
                <w:sz w:val="20"/>
              </w:rPr>
              <w:t xml:space="preserve">Candidates who were permitted, following Semester One assessment period to take Semester One examinations as for the first time normally take these in May; alternatively a first sit in August may have been permitted, following consultation between the Course Director and the candidate.  Boards of Examiners in May/June should ensure that, subject to Semester Two performance, AST D2 is recorded on the course result sheets for candidates who have deferred </w:t>
            </w:r>
            <w:r w:rsidRPr="002338B9">
              <w:rPr>
                <w:rFonts w:ascii="Arial" w:hAnsi="Arial" w:cs="Arial"/>
                <w:b/>
                <w:sz w:val="20"/>
              </w:rPr>
              <w:t>first</w:t>
            </w:r>
            <w:r>
              <w:rPr>
                <w:rFonts w:ascii="Arial" w:hAnsi="Arial" w:cs="Arial"/>
                <w:sz w:val="20"/>
              </w:rPr>
              <w:t xml:space="preserve"> </w:t>
            </w:r>
            <w:r w:rsidRPr="002338B9">
              <w:rPr>
                <w:rFonts w:ascii="Arial" w:hAnsi="Arial" w:cs="Arial"/>
                <w:b/>
                <w:sz w:val="20"/>
              </w:rPr>
              <w:t>sits</w:t>
            </w:r>
            <w:r>
              <w:rPr>
                <w:rFonts w:ascii="Arial" w:hAnsi="Arial" w:cs="Arial"/>
                <w:sz w:val="20"/>
              </w:rPr>
              <w:t xml:space="preserve"> to August.</w:t>
            </w:r>
          </w:p>
          <w:p w14:paraId="5C62EFA7" w14:textId="77777777" w:rsidR="00B22890" w:rsidRDefault="00B22890" w:rsidP="000F7844">
            <w:pPr>
              <w:jc w:val="both"/>
              <w:rPr>
                <w:rFonts w:ascii="Arial" w:hAnsi="Arial" w:cs="Arial"/>
                <w:sz w:val="20"/>
                <w:u w:val="single"/>
              </w:rPr>
            </w:pPr>
          </w:p>
        </w:tc>
      </w:tr>
      <w:tr w:rsidR="00B22890" w14:paraId="505B900B" w14:textId="77777777" w:rsidTr="000F7844">
        <w:tc>
          <w:tcPr>
            <w:tcW w:w="648" w:type="dxa"/>
          </w:tcPr>
          <w:p w14:paraId="7C7CD14F" w14:textId="7364CD8B" w:rsidR="00B22890" w:rsidRDefault="002D4FCE" w:rsidP="000F7844">
            <w:pPr>
              <w:jc w:val="both"/>
              <w:rPr>
                <w:rFonts w:ascii="Arial" w:hAnsi="Arial" w:cs="Arial"/>
                <w:sz w:val="20"/>
              </w:rPr>
            </w:pPr>
            <w:r>
              <w:rPr>
                <w:rFonts w:ascii="Arial" w:hAnsi="Arial" w:cs="Arial"/>
                <w:sz w:val="20"/>
              </w:rPr>
              <w:lastRenderedPageBreak/>
              <w:t>(s</w:t>
            </w:r>
            <w:r w:rsidR="00B22890">
              <w:rPr>
                <w:rFonts w:ascii="Arial" w:hAnsi="Arial" w:cs="Arial"/>
                <w:sz w:val="20"/>
              </w:rPr>
              <w:t>)</w:t>
            </w:r>
          </w:p>
        </w:tc>
        <w:tc>
          <w:tcPr>
            <w:tcW w:w="9900" w:type="dxa"/>
          </w:tcPr>
          <w:p w14:paraId="5B76BDC2" w14:textId="77777777" w:rsidR="00B22890" w:rsidRDefault="00B22890" w:rsidP="000F7844">
            <w:pPr>
              <w:jc w:val="both"/>
              <w:rPr>
                <w:rFonts w:ascii="Arial" w:hAnsi="Arial" w:cs="Arial"/>
                <w:sz w:val="20"/>
                <w:u w:val="single"/>
              </w:rPr>
            </w:pPr>
            <w:r>
              <w:rPr>
                <w:rFonts w:ascii="Arial" w:hAnsi="Arial" w:cs="Arial"/>
                <w:sz w:val="20"/>
                <w:u w:val="single"/>
              </w:rPr>
              <w:t>Repeated Assessments</w:t>
            </w:r>
          </w:p>
          <w:p w14:paraId="755A9144" w14:textId="77777777" w:rsidR="00B22890" w:rsidRDefault="00B22890" w:rsidP="000F7844">
            <w:pPr>
              <w:jc w:val="both"/>
              <w:rPr>
                <w:rFonts w:ascii="Arial" w:hAnsi="Arial" w:cs="Arial"/>
                <w:sz w:val="20"/>
                <w:u w:val="single"/>
              </w:rPr>
            </w:pPr>
          </w:p>
          <w:p w14:paraId="2E83DD15" w14:textId="18BB27C7" w:rsidR="00B22890" w:rsidRDefault="00B22890" w:rsidP="000F7844">
            <w:pPr>
              <w:jc w:val="both"/>
              <w:rPr>
                <w:rFonts w:ascii="Arial" w:hAnsi="Arial" w:cs="Arial"/>
                <w:sz w:val="20"/>
              </w:rPr>
            </w:pPr>
            <w:r>
              <w:rPr>
                <w:rFonts w:ascii="Arial" w:hAnsi="Arial" w:cs="Arial"/>
                <w:sz w:val="20"/>
              </w:rPr>
              <w:t xml:space="preserve">For repeated assessments the capping of the mark applies to the repeated component (eg essay), not the overall mark for the element (eg coursework) or the overall module result.  The maximum mark a candidate on an undergraduate course may obtain in a repeated coursework </w:t>
            </w:r>
            <w:r w:rsidRPr="001D271D">
              <w:rPr>
                <w:rFonts w:ascii="Arial" w:hAnsi="Arial" w:cs="Arial"/>
                <w:bCs/>
                <w:sz w:val="20"/>
              </w:rPr>
              <w:t>component</w:t>
            </w:r>
            <w:r>
              <w:rPr>
                <w:rFonts w:ascii="Arial" w:hAnsi="Arial" w:cs="Arial"/>
                <w:sz w:val="20"/>
              </w:rPr>
              <w:t>, or examination paper, is 40% (50% for a postgraduate course). The mark for the repeated coursework component is aggregated with the mark(s) for coursework component(s) the candidate has already passed to produce the overall coursework mark.  Where a module is assessed by coursework and examination the overall coursework mark is aggregated with the examination mark for the purpose of calculating the module result. Aggregations should take account of the weightings at each level, ie</w:t>
            </w:r>
            <w:r w:rsidR="00167D33">
              <w:rPr>
                <w:rFonts w:ascii="Arial" w:hAnsi="Arial" w:cs="Arial"/>
                <w:sz w:val="20"/>
              </w:rPr>
              <w:t>, between elements (course</w:t>
            </w:r>
            <w:r>
              <w:rPr>
                <w:rFonts w:ascii="Arial" w:hAnsi="Arial" w:cs="Arial"/>
                <w:sz w:val="20"/>
              </w:rPr>
              <w:t>work and examination) and within elements, as appropriate.</w:t>
            </w:r>
          </w:p>
          <w:p w14:paraId="13C54061" w14:textId="77777777" w:rsidR="00B22890" w:rsidRDefault="00B22890" w:rsidP="000F7844">
            <w:pPr>
              <w:ind w:left="720"/>
              <w:jc w:val="both"/>
              <w:rPr>
                <w:rFonts w:ascii="Arial" w:hAnsi="Arial" w:cs="Arial"/>
                <w:sz w:val="20"/>
              </w:rPr>
            </w:pPr>
          </w:p>
          <w:p w14:paraId="1143833C" w14:textId="77777777" w:rsidR="00B22890" w:rsidRDefault="00B22890" w:rsidP="000F7844">
            <w:pPr>
              <w:pStyle w:val="BodyText"/>
              <w:rPr>
                <w:rFonts w:ascii="Arial" w:hAnsi="Arial" w:cs="Arial"/>
                <w:sz w:val="20"/>
                <w:szCs w:val="20"/>
              </w:rPr>
            </w:pPr>
            <w:r w:rsidRPr="00F85C00">
              <w:rPr>
                <w:rFonts w:ascii="Arial" w:hAnsi="Arial" w:cs="Arial"/>
                <w:sz w:val="20"/>
                <w:szCs w:val="20"/>
              </w:rPr>
              <w:t>(Example: The coursework element of a module comprises two equally weighted components (in this example the components are essays).  A candidate receives an unaggregated mark of 60 in the first essay but is required to resubmit the second essay for a maximum unaggregated mark of 40.  If the mark of 40 is achieved the final coursework mark is 60 + 40 aggregated to 30 + 20 = 50).</w:t>
            </w:r>
          </w:p>
          <w:p w14:paraId="660E5EE6" w14:textId="77777777" w:rsidR="00B22890" w:rsidRPr="00F85C00" w:rsidRDefault="00B22890" w:rsidP="000F7844">
            <w:pPr>
              <w:pStyle w:val="BodyText"/>
              <w:rPr>
                <w:rFonts w:ascii="Arial" w:hAnsi="Arial" w:cs="Arial"/>
                <w:sz w:val="20"/>
                <w:szCs w:val="20"/>
              </w:rPr>
            </w:pPr>
          </w:p>
        </w:tc>
      </w:tr>
      <w:tr w:rsidR="00B22890" w14:paraId="793C6167" w14:textId="77777777" w:rsidTr="000F7844">
        <w:tc>
          <w:tcPr>
            <w:tcW w:w="648" w:type="dxa"/>
          </w:tcPr>
          <w:p w14:paraId="63B1E4D0" w14:textId="424ECD3C" w:rsidR="00B22890" w:rsidRPr="00242D8E" w:rsidRDefault="002D4FCE" w:rsidP="000F7844">
            <w:pPr>
              <w:jc w:val="both"/>
              <w:rPr>
                <w:rFonts w:ascii="Arial" w:hAnsi="Arial" w:cs="Arial"/>
                <w:bCs/>
                <w:sz w:val="20"/>
              </w:rPr>
            </w:pPr>
            <w:r>
              <w:rPr>
                <w:rFonts w:ascii="Arial" w:hAnsi="Arial" w:cs="Arial"/>
                <w:bCs/>
                <w:sz w:val="20"/>
              </w:rPr>
              <w:t>(t</w:t>
            </w:r>
            <w:r w:rsidR="00B22890" w:rsidRPr="00242D8E">
              <w:rPr>
                <w:rFonts w:ascii="Arial" w:hAnsi="Arial" w:cs="Arial"/>
                <w:bCs/>
                <w:sz w:val="20"/>
              </w:rPr>
              <w:t>)</w:t>
            </w:r>
          </w:p>
          <w:p w14:paraId="3AA3F234" w14:textId="77777777" w:rsidR="00B22890" w:rsidRPr="00242D8E" w:rsidRDefault="00B22890" w:rsidP="000F7844">
            <w:pPr>
              <w:jc w:val="both"/>
              <w:rPr>
                <w:rFonts w:ascii="Arial" w:hAnsi="Arial" w:cs="Arial"/>
                <w:bCs/>
                <w:sz w:val="20"/>
              </w:rPr>
            </w:pPr>
          </w:p>
        </w:tc>
        <w:tc>
          <w:tcPr>
            <w:tcW w:w="9900" w:type="dxa"/>
          </w:tcPr>
          <w:p w14:paraId="3E8F8B49" w14:textId="77777777" w:rsidR="00B22890" w:rsidRPr="00242D8E" w:rsidRDefault="00B22890" w:rsidP="000F7844">
            <w:pPr>
              <w:jc w:val="both"/>
              <w:rPr>
                <w:rFonts w:ascii="Arial" w:hAnsi="Arial" w:cs="Arial"/>
                <w:bCs/>
                <w:sz w:val="20"/>
                <w:u w:val="single"/>
              </w:rPr>
            </w:pPr>
            <w:r w:rsidRPr="00242D8E">
              <w:rPr>
                <w:rFonts w:ascii="Arial" w:hAnsi="Arial" w:cs="Arial"/>
                <w:bCs/>
                <w:sz w:val="20"/>
                <w:u w:val="single"/>
              </w:rPr>
              <w:t>Failure at the Final Attempt</w:t>
            </w:r>
          </w:p>
          <w:p w14:paraId="23DF338E" w14:textId="77777777" w:rsidR="00B22890" w:rsidRPr="00242D8E" w:rsidRDefault="00B22890" w:rsidP="000F7844">
            <w:pPr>
              <w:jc w:val="both"/>
              <w:rPr>
                <w:rFonts w:ascii="Arial" w:hAnsi="Arial" w:cs="Arial"/>
                <w:bCs/>
                <w:sz w:val="20"/>
                <w:u w:val="single"/>
              </w:rPr>
            </w:pPr>
          </w:p>
          <w:p w14:paraId="44C9A5BA" w14:textId="77777777" w:rsidR="00B22890" w:rsidRPr="00242D8E" w:rsidRDefault="00B22890" w:rsidP="000F7844">
            <w:pPr>
              <w:pStyle w:val="BodyTextIndent2"/>
              <w:ind w:left="0"/>
              <w:rPr>
                <w:rFonts w:ascii="Arial" w:hAnsi="Arial" w:cs="Arial"/>
                <w:bCs/>
                <w:sz w:val="20"/>
                <w:szCs w:val="20"/>
              </w:rPr>
            </w:pPr>
            <w:r w:rsidRPr="00242D8E">
              <w:rPr>
                <w:rFonts w:ascii="Arial" w:hAnsi="Arial" w:cs="Arial"/>
                <w:bCs/>
                <w:sz w:val="20"/>
                <w:szCs w:val="20"/>
              </w:rPr>
              <w:t xml:space="preserve">Senate, at its July 2013 meeting, approved the revised Admissions Policy.  Section 5.8.1 now reads </w:t>
            </w:r>
            <w:r w:rsidRPr="00242D8E">
              <w:rPr>
                <w:rFonts w:ascii="Arial" w:hAnsi="Arial" w:cs="Arial"/>
                <w:bCs/>
                <w:i/>
                <w:sz w:val="20"/>
                <w:szCs w:val="20"/>
              </w:rPr>
              <w:t>in instances</w:t>
            </w:r>
            <w:r w:rsidRPr="00242D8E">
              <w:rPr>
                <w:rFonts w:ascii="Arial" w:hAnsi="Arial" w:cs="Arial"/>
                <w:bCs/>
                <w:sz w:val="20"/>
                <w:szCs w:val="20"/>
              </w:rPr>
              <w:t xml:space="preserve"> </w:t>
            </w:r>
            <w:r w:rsidRPr="00242D8E">
              <w:rPr>
                <w:rFonts w:ascii="Arial" w:hAnsi="Arial" w:cs="Arial"/>
                <w:bCs/>
                <w:i/>
                <w:sz w:val="20"/>
                <w:szCs w:val="20"/>
              </w:rPr>
              <w:t>where a student failed at the final attempt and was required to withdraw from a programme of study he/she would not be eligible to apply for re-admission, in the next academic year, to the same, or related, programme, or to that programme offered in a different mode (full-time to part-time and vice versa), or to register as an occasional student to retake the failed module(s).  Transfer on educational grounds</w:t>
            </w:r>
            <w:r w:rsidRPr="00242D8E">
              <w:rPr>
                <w:rFonts w:ascii="Arial" w:hAnsi="Arial" w:cs="Arial"/>
                <w:i/>
                <w:sz w:val="20"/>
                <w:szCs w:val="20"/>
              </w:rPr>
              <w:t xml:space="preserve"> </w:t>
            </w:r>
            <w:r w:rsidRPr="00242D8E">
              <w:rPr>
                <w:rFonts w:ascii="Arial" w:hAnsi="Arial" w:cs="Arial"/>
                <w:bCs/>
                <w:i/>
                <w:sz w:val="20"/>
                <w:szCs w:val="20"/>
              </w:rPr>
              <w:t>to the programme offered in different mode would also not be permitted.  This policy also applies where a student is exited with a lower award due to failure at the final attempt.</w:t>
            </w:r>
            <w:r w:rsidRPr="00242D8E">
              <w:rPr>
                <w:rFonts w:ascii="Arial" w:hAnsi="Arial" w:cs="Arial"/>
                <w:bCs/>
                <w:sz w:val="20"/>
                <w:szCs w:val="20"/>
              </w:rPr>
              <w:t xml:space="preserve">  A related programme is one where there is commonality of modules.</w:t>
            </w:r>
          </w:p>
          <w:p w14:paraId="06E7B3EE" w14:textId="77777777" w:rsidR="00B22890" w:rsidRPr="00242D8E" w:rsidRDefault="00B22890" w:rsidP="000F7844">
            <w:pPr>
              <w:pStyle w:val="BodyTextIndent2"/>
              <w:ind w:left="0"/>
              <w:rPr>
                <w:rFonts w:ascii="Arial" w:hAnsi="Arial" w:cs="Arial"/>
                <w:bCs/>
                <w:sz w:val="20"/>
                <w:szCs w:val="20"/>
              </w:rPr>
            </w:pPr>
          </w:p>
          <w:p w14:paraId="01EE5F65" w14:textId="1934E674" w:rsidR="00B22890" w:rsidRPr="00242D8E" w:rsidRDefault="00B22890" w:rsidP="000F7844">
            <w:pPr>
              <w:pStyle w:val="BodyTextIndent2"/>
              <w:ind w:left="0"/>
              <w:rPr>
                <w:rFonts w:ascii="Arial" w:hAnsi="Arial" w:cs="Arial"/>
                <w:bCs/>
                <w:sz w:val="20"/>
                <w:szCs w:val="20"/>
              </w:rPr>
            </w:pPr>
            <w:r w:rsidRPr="00242D8E">
              <w:rPr>
                <w:rFonts w:ascii="Arial" w:hAnsi="Arial" w:cs="Arial"/>
                <w:bCs/>
                <w:sz w:val="20"/>
                <w:szCs w:val="20"/>
              </w:rPr>
              <w:t>Candidates in this position should be coded U1 or exit with a lower award, if this provision exists within the course regulations.</w:t>
            </w:r>
          </w:p>
          <w:p w14:paraId="30CE666E" w14:textId="77777777" w:rsidR="00B22890" w:rsidRPr="00242D8E" w:rsidRDefault="00B22890" w:rsidP="000F7844">
            <w:pPr>
              <w:pStyle w:val="BodyTextIndent2"/>
              <w:ind w:left="0"/>
              <w:rPr>
                <w:rFonts w:ascii="Arial" w:hAnsi="Arial" w:cs="Arial"/>
                <w:bCs/>
                <w:sz w:val="20"/>
                <w:u w:val="single"/>
              </w:rPr>
            </w:pPr>
          </w:p>
        </w:tc>
      </w:tr>
      <w:tr w:rsidR="00B22890" w14:paraId="19C3E65F" w14:textId="77777777" w:rsidTr="000F7844">
        <w:tc>
          <w:tcPr>
            <w:tcW w:w="648" w:type="dxa"/>
          </w:tcPr>
          <w:p w14:paraId="1C719C4A" w14:textId="206417EC" w:rsidR="00B22890" w:rsidRDefault="002D4FCE" w:rsidP="000F7844">
            <w:pPr>
              <w:jc w:val="both"/>
              <w:rPr>
                <w:rFonts w:ascii="Arial" w:hAnsi="Arial" w:cs="Arial"/>
                <w:sz w:val="20"/>
              </w:rPr>
            </w:pPr>
            <w:r>
              <w:rPr>
                <w:rFonts w:ascii="Arial" w:hAnsi="Arial" w:cs="Arial"/>
                <w:sz w:val="20"/>
              </w:rPr>
              <w:t>(u</w:t>
            </w:r>
            <w:r w:rsidR="00B22890">
              <w:rPr>
                <w:rFonts w:ascii="Arial" w:hAnsi="Arial" w:cs="Arial"/>
                <w:sz w:val="20"/>
              </w:rPr>
              <w:t>)</w:t>
            </w:r>
          </w:p>
        </w:tc>
        <w:tc>
          <w:tcPr>
            <w:tcW w:w="9900" w:type="dxa"/>
          </w:tcPr>
          <w:p w14:paraId="4D857DB3" w14:textId="77777777" w:rsidR="00B22890" w:rsidRDefault="00B22890" w:rsidP="000F7844">
            <w:pPr>
              <w:jc w:val="both"/>
              <w:rPr>
                <w:rFonts w:ascii="Arial" w:hAnsi="Arial" w:cs="Arial"/>
                <w:sz w:val="20"/>
                <w:u w:val="single"/>
              </w:rPr>
            </w:pPr>
            <w:r>
              <w:rPr>
                <w:rFonts w:ascii="Arial" w:hAnsi="Arial" w:cs="Arial"/>
                <w:sz w:val="20"/>
                <w:u w:val="single"/>
              </w:rPr>
              <w:t>Arrangements for Candidates Repeating Without Attendance (ASTs N4 and N5)</w:t>
            </w:r>
          </w:p>
          <w:p w14:paraId="15342C6C" w14:textId="77777777" w:rsidR="00B22890" w:rsidRDefault="00B22890" w:rsidP="000F7844">
            <w:pPr>
              <w:jc w:val="both"/>
              <w:rPr>
                <w:rFonts w:ascii="Arial" w:hAnsi="Arial" w:cs="Arial"/>
                <w:sz w:val="20"/>
                <w:u w:val="single"/>
              </w:rPr>
            </w:pPr>
          </w:p>
          <w:p w14:paraId="0D98F066" w14:textId="77777777" w:rsidR="00B22890" w:rsidRDefault="00B22890" w:rsidP="000F7844">
            <w:pPr>
              <w:pStyle w:val="BodyTextIndent2"/>
              <w:ind w:left="0"/>
              <w:rPr>
                <w:rFonts w:ascii="Arial" w:hAnsi="Arial" w:cs="Arial"/>
                <w:sz w:val="20"/>
              </w:rPr>
            </w:pPr>
            <w:r>
              <w:rPr>
                <w:rFonts w:ascii="Arial" w:hAnsi="Arial" w:cs="Arial"/>
                <w:b/>
                <w:bCs/>
                <w:sz w:val="20"/>
              </w:rPr>
              <w:t>Candidates coded N4 or N5 may not proceed on their course of study until the modules they are required to retake have been successfully completed.</w:t>
            </w:r>
            <w:r>
              <w:rPr>
                <w:rFonts w:ascii="Arial" w:hAnsi="Arial" w:cs="Arial"/>
                <w:sz w:val="20"/>
              </w:rPr>
              <w:t xml:space="preserve">  </w:t>
            </w:r>
          </w:p>
          <w:p w14:paraId="3F4B1F45" w14:textId="77777777" w:rsidR="00B22890" w:rsidRDefault="00B22890" w:rsidP="000F7844">
            <w:pPr>
              <w:pStyle w:val="BodyTextIndent2"/>
              <w:ind w:left="0"/>
              <w:rPr>
                <w:rFonts w:ascii="Arial" w:hAnsi="Arial" w:cs="Arial"/>
                <w:sz w:val="20"/>
              </w:rPr>
            </w:pPr>
          </w:p>
          <w:p w14:paraId="3FFB65F8" w14:textId="77777777" w:rsidR="00B22890" w:rsidRDefault="00B22890" w:rsidP="000F7844">
            <w:pPr>
              <w:pStyle w:val="BodyTextIndent2"/>
              <w:ind w:left="0"/>
              <w:rPr>
                <w:rFonts w:ascii="Arial" w:hAnsi="Arial" w:cs="Arial"/>
                <w:sz w:val="20"/>
              </w:rPr>
            </w:pPr>
            <w:r>
              <w:rPr>
                <w:rFonts w:ascii="Arial" w:hAnsi="Arial" w:cs="Arial"/>
                <w:sz w:val="20"/>
              </w:rPr>
              <w:t>Candidates who are permitted to take/retake examinations without attendance in the next academic year may need to have special papers set if the module assessment arrangements have been restructured.  Course Directors are required to advise candidates on the Communication of Results form whether their examination(s) will be held in the first and/or second semester.  However, a candidate, who is required to retake coursework and/or examination in a single Semester Two module only, may elect to retake this at the January examination period provided that he/she notifies the College Examinations Office prior to the start of the academic year.  Successful candidates may be permitted to proceed to take semesters out of sequence.  In addition, successful candidates, who have been required to retake Semester One modules only, may be permitted to proceed to take semesters out of sequence.  Permission to reverse semesters is subject to approval by the Course Director following consultation about prerequisites and the sequence in which modules must be taken.</w:t>
            </w:r>
          </w:p>
          <w:p w14:paraId="2A83B502" w14:textId="77777777" w:rsidR="00B22890" w:rsidRDefault="00B22890" w:rsidP="000F7844">
            <w:pPr>
              <w:jc w:val="both"/>
              <w:rPr>
                <w:rFonts w:ascii="Arial" w:hAnsi="Arial" w:cs="Arial"/>
                <w:sz w:val="20"/>
                <w:u w:val="single"/>
              </w:rPr>
            </w:pPr>
          </w:p>
        </w:tc>
      </w:tr>
      <w:tr w:rsidR="00B22890" w14:paraId="615CC7CA" w14:textId="77777777" w:rsidTr="000F7844">
        <w:trPr>
          <w:trHeight w:val="1134"/>
        </w:trPr>
        <w:tc>
          <w:tcPr>
            <w:tcW w:w="648" w:type="dxa"/>
          </w:tcPr>
          <w:p w14:paraId="0B69796C" w14:textId="1E5DB88B" w:rsidR="00B22890" w:rsidRPr="00796C91" w:rsidRDefault="002D4FCE" w:rsidP="000F7844">
            <w:pPr>
              <w:jc w:val="both"/>
              <w:rPr>
                <w:rFonts w:ascii="Arial" w:hAnsi="Arial" w:cs="Arial"/>
                <w:sz w:val="20"/>
              </w:rPr>
            </w:pPr>
            <w:r>
              <w:rPr>
                <w:rFonts w:ascii="Arial" w:hAnsi="Arial" w:cs="Arial"/>
                <w:sz w:val="20"/>
              </w:rPr>
              <w:t>(v</w:t>
            </w:r>
            <w:r w:rsidR="00B22890">
              <w:rPr>
                <w:rFonts w:ascii="Arial" w:hAnsi="Arial" w:cs="Arial"/>
                <w:sz w:val="20"/>
              </w:rPr>
              <w:t>)</w:t>
            </w:r>
          </w:p>
          <w:p w14:paraId="6863CC78" w14:textId="77777777" w:rsidR="00B22890" w:rsidRPr="00796C91" w:rsidRDefault="00B22890" w:rsidP="000F7844">
            <w:pPr>
              <w:jc w:val="both"/>
              <w:rPr>
                <w:rFonts w:ascii="Arial" w:hAnsi="Arial" w:cs="Arial"/>
                <w:sz w:val="20"/>
              </w:rPr>
            </w:pPr>
          </w:p>
        </w:tc>
        <w:tc>
          <w:tcPr>
            <w:tcW w:w="9900" w:type="dxa"/>
          </w:tcPr>
          <w:p w14:paraId="052372F0" w14:textId="77777777" w:rsidR="00B22890" w:rsidRPr="00B52E01" w:rsidRDefault="00B22890" w:rsidP="000F7844">
            <w:pPr>
              <w:pStyle w:val="Heading7"/>
              <w:rPr>
                <w:rFonts w:ascii="Arial" w:hAnsi="Arial" w:cs="Arial"/>
                <w:i w:val="0"/>
                <w:color w:val="auto"/>
                <w:sz w:val="20"/>
              </w:rPr>
            </w:pPr>
            <w:r w:rsidRPr="00B52E01">
              <w:rPr>
                <w:rFonts w:ascii="Arial" w:hAnsi="Arial" w:cs="Arial"/>
                <w:i w:val="0"/>
                <w:color w:val="auto"/>
                <w:sz w:val="20"/>
                <w:u w:val="single"/>
              </w:rPr>
              <w:t>Method for Calculating Summary Mark for Awards</w:t>
            </w:r>
          </w:p>
          <w:p w14:paraId="3BFD1C88" w14:textId="77777777" w:rsidR="00B22890" w:rsidRPr="007967AF" w:rsidRDefault="00B22890" w:rsidP="000F7844"/>
          <w:p w14:paraId="783C61D9" w14:textId="290373FD" w:rsidR="00B22890" w:rsidRPr="00DB282C" w:rsidRDefault="00B22890" w:rsidP="000F7844">
            <w:pPr>
              <w:rPr>
                <w:rFonts w:ascii="Arial" w:hAnsi="Arial" w:cs="Arial"/>
                <w:b/>
                <w:sz w:val="20"/>
              </w:rPr>
            </w:pPr>
            <w:r w:rsidRPr="007967AF">
              <w:rPr>
                <w:rFonts w:ascii="Arial" w:hAnsi="Arial" w:cs="Arial"/>
                <w:sz w:val="20"/>
              </w:rPr>
              <w:t>The summary award mark used to determine the degree classification is included on the course results sheets for candidates completing full-time honours degree programmes where the Level 6 modules taken in the final year amount to 120 credit points.  The calculation is based on t</w:t>
            </w:r>
            <w:r>
              <w:rPr>
                <w:rFonts w:ascii="Arial" w:hAnsi="Arial" w:cs="Arial"/>
                <w:sz w:val="20"/>
              </w:rPr>
              <w:t>he</w:t>
            </w:r>
            <w:r w:rsidRPr="007967AF">
              <w:rPr>
                <w:rFonts w:ascii="Arial" w:hAnsi="Arial" w:cs="Arial"/>
                <w:sz w:val="20"/>
              </w:rPr>
              <w:t xml:space="preserve"> method for calculating summary marks for awards approved by the Teaching and Learning Committee at a meeting held on 13 October 2010.</w:t>
            </w:r>
            <w:r w:rsidRPr="00DB282C">
              <w:rPr>
                <w:rFonts w:ascii="Arial" w:hAnsi="Arial" w:cs="Arial"/>
                <w:b/>
                <w:sz w:val="20"/>
              </w:rPr>
              <w:t xml:space="preserve"> </w:t>
            </w:r>
            <w:r>
              <w:rPr>
                <w:rFonts w:ascii="Arial" w:hAnsi="Arial" w:cs="Arial"/>
                <w:sz w:val="20"/>
              </w:rPr>
              <w:t>Details of the</w:t>
            </w:r>
            <w:r w:rsidRPr="00DB282C">
              <w:rPr>
                <w:rFonts w:ascii="Arial" w:hAnsi="Arial" w:cs="Arial"/>
                <w:sz w:val="20"/>
              </w:rPr>
              <w:t xml:space="preserve"> method, including an example of how the award mark is arrived at, are set out in the Note</w:t>
            </w:r>
            <w:r>
              <w:rPr>
                <w:rFonts w:ascii="Arial" w:hAnsi="Arial" w:cs="Arial"/>
                <w:sz w:val="20"/>
              </w:rPr>
              <w:t>s of Guidance for Course</w:t>
            </w:r>
            <w:r w:rsidRPr="00DB282C">
              <w:rPr>
                <w:rFonts w:ascii="Arial" w:hAnsi="Arial" w:cs="Arial"/>
                <w:sz w:val="20"/>
              </w:rPr>
              <w:t xml:space="preserve"> Results Sheets.  Information on the conventions for rounding marks and scenarios where the aggregate award mark is not calculated are also included in the Notes of Guidance. </w:t>
            </w:r>
            <w:r>
              <w:rPr>
                <w:rFonts w:ascii="Arial" w:hAnsi="Arial" w:cs="Arial"/>
                <w:sz w:val="20"/>
              </w:rPr>
              <w:t>Staff should note that th</w:t>
            </w:r>
            <w:r w:rsidR="00242D8E">
              <w:rPr>
                <w:rFonts w:ascii="Arial" w:hAnsi="Arial" w:cs="Arial"/>
                <w:sz w:val="20"/>
              </w:rPr>
              <w:t>is</w:t>
            </w:r>
            <w:r>
              <w:rPr>
                <w:rFonts w:ascii="Arial" w:hAnsi="Arial" w:cs="Arial"/>
                <w:sz w:val="20"/>
              </w:rPr>
              <w:t xml:space="preserve"> </w:t>
            </w:r>
            <w:r w:rsidRPr="007967AF">
              <w:rPr>
                <w:rFonts w:ascii="Arial" w:hAnsi="Arial" w:cs="Arial"/>
                <w:sz w:val="20"/>
              </w:rPr>
              <w:t>method must also be used where the award mark is calculated manually and entered on results sheets.</w:t>
            </w:r>
          </w:p>
          <w:p w14:paraId="3F82B6DF" w14:textId="77777777" w:rsidR="00B22890" w:rsidRPr="00DB282C" w:rsidRDefault="00B22890" w:rsidP="000F7844">
            <w:pPr>
              <w:rPr>
                <w:rFonts w:ascii="Arial" w:hAnsi="Arial" w:cs="Arial"/>
                <w:b/>
                <w:sz w:val="20"/>
              </w:rPr>
            </w:pPr>
          </w:p>
          <w:p w14:paraId="14AE585D" w14:textId="77777777" w:rsidR="00B22890" w:rsidRPr="00DB282C" w:rsidRDefault="00B22890" w:rsidP="000F7844">
            <w:pPr>
              <w:rPr>
                <w:rFonts w:ascii="Arial" w:hAnsi="Arial" w:cs="Arial"/>
                <w:sz w:val="20"/>
              </w:rPr>
            </w:pPr>
            <w:r w:rsidRPr="00DB282C">
              <w:rPr>
                <w:rFonts w:ascii="Arial" w:hAnsi="Arial" w:cs="Arial"/>
                <w:sz w:val="20"/>
              </w:rPr>
              <w:t>Notes of Guidan</w:t>
            </w:r>
            <w:r>
              <w:rPr>
                <w:rFonts w:ascii="Arial" w:hAnsi="Arial" w:cs="Arial"/>
                <w:sz w:val="20"/>
              </w:rPr>
              <w:t>ce for Course</w:t>
            </w:r>
            <w:r w:rsidRPr="00DB282C">
              <w:rPr>
                <w:rFonts w:ascii="Arial" w:hAnsi="Arial" w:cs="Arial"/>
                <w:sz w:val="20"/>
              </w:rPr>
              <w:t xml:space="preserve"> Results Sheets are included with the results s</w:t>
            </w:r>
            <w:r>
              <w:rPr>
                <w:rFonts w:ascii="Arial" w:hAnsi="Arial" w:cs="Arial"/>
                <w:sz w:val="20"/>
              </w:rPr>
              <w:t>heets provided to Course Directors</w:t>
            </w:r>
            <w:r w:rsidRPr="00DB282C">
              <w:rPr>
                <w:rFonts w:ascii="Arial" w:hAnsi="Arial" w:cs="Arial"/>
                <w:sz w:val="20"/>
              </w:rPr>
              <w:t xml:space="preserve"> for Boards of Examiners.  </w:t>
            </w:r>
          </w:p>
          <w:p w14:paraId="7F80A8F8" w14:textId="77777777" w:rsidR="00B22890" w:rsidRDefault="00B22890" w:rsidP="000F7844">
            <w:pPr>
              <w:jc w:val="both"/>
              <w:rPr>
                <w:rFonts w:ascii="Arial" w:hAnsi="Arial" w:cs="Arial"/>
                <w:b/>
                <w:sz w:val="20"/>
              </w:rPr>
            </w:pPr>
          </w:p>
          <w:p w14:paraId="05DF3359" w14:textId="0485837C" w:rsidR="00B22890" w:rsidRPr="001D271D" w:rsidRDefault="00242D8E" w:rsidP="000F7844">
            <w:pPr>
              <w:jc w:val="both"/>
              <w:rPr>
                <w:rFonts w:ascii="Arial" w:hAnsi="Arial" w:cs="Arial"/>
                <w:sz w:val="20"/>
                <w:u w:val="single"/>
              </w:rPr>
            </w:pPr>
            <w:r>
              <w:rPr>
                <w:rFonts w:ascii="Arial" w:hAnsi="Arial" w:cs="Arial"/>
                <w:sz w:val="20"/>
                <w:u w:val="single"/>
              </w:rPr>
              <w:t>Final Classification/Grade</w:t>
            </w:r>
          </w:p>
          <w:p w14:paraId="5EC19D8B" w14:textId="77777777" w:rsidR="00B22890" w:rsidRPr="00DD48FE" w:rsidRDefault="00B22890" w:rsidP="000F7844">
            <w:pPr>
              <w:jc w:val="both"/>
              <w:rPr>
                <w:rFonts w:ascii="Arial" w:hAnsi="Arial" w:cs="Arial"/>
                <w:b/>
                <w:sz w:val="20"/>
                <w:u w:val="single"/>
              </w:rPr>
            </w:pPr>
          </w:p>
          <w:p w14:paraId="44C5D0E3" w14:textId="60CAF8B4" w:rsidR="00B22890" w:rsidRPr="00796C91" w:rsidRDefault="00B22890" w:rsidP="000F7844">
            <w:pPr>
              <w:jc w:val="both"/>
              <w:rPr>
                <w:rFonts w:ascii="Arial" w:hAnsi="Arial" w:cs="Arial"/>
                <w:sz w:val="20"/>
              </w:rPr>
            </w:pPr>
            <w:r w:rsidRPr="00796C91">
              <w:rPr>
                <w:rFonts w:ascii="Arial" w:hAnsi="Arial" w:cs="Arial"/>
                <w:sz w:val="20"/>
              </w:rPr>
              <w:t>Boards do not have discretion to award a class of degree</w:t>
            </w:r>
            <w:r w:rsidR="00242D8E">
              <w:rPr>
                <w:rFonts w:ascii="Arial" w:hAnsi="Arial" w:cs="Arial"/>
                <w:sz w:val="20"/>
              </w:rPr>
              <w:t xml:space="preserve"> or grade</w:t>
            </w:r>
            <w:r w:rsidRPr="00796C91">
              <w:rPr>
                <w:rFonts w:ascii="Arial" w:hAnsi="Arial" w:cs="Arial"/>
                <w:sz w:val="20"/>
              </w:rPr>
              <w:t xml:space="preserve"> which the marks do not warrant (eg I</w:t>
            </w:r>
            <w:r w:rsidR="00522F62">
              <w:rPr>
                <w:rFonts w:ascii="Arial" w:hAnsi="Arial" w:cs="Arial"/>
                <w:sz w:val="20"/>
              </w:rPr>
              <w:t>I</w:t>
            </w:r>
            <w:r w:rsidRPr="00796C91">
              <w:rPr>
                <w:rFonts w:ascii="Arial" w:hAnsi="Arial" w:cs="Arial"/>
                <w:sz w:val="20"/>
              </w:rPr>
              <w:t>i</w:t>
            </w:r>
            <w:r w:rsidR="00242D8E">
              <w:rPr>
                <w:rFonts w:ascii="Arial" w:hAnsi="Arial" w:cs="Arial"/>
                <w:sz w:val="20"/>
              </w:rPr>
              <w:t xml:space="preserve"> or Commendation</w:t>
            </w:r>
            <w:r w:rsidRPr="00796C91">
              <w:rPr>
                <w:rFonts w:ascii="Arial" w:hAnsi="Arial" w:cs="Arial"/>
                <w:sz w:val="20"/>
              </w:rPr>
              <w:t xml:space="preserve"> for 59%). </w:t>
            </w:r>
            <w:r w:rsidR="00751167">
              <w:rPr>
                <w:rFonts w:ascii="Arial" w:hAnsi="Arial" w:cs="Arial"/>
                <w:sz w:val="20"/>
              </w:rPr>
              <w:t xml:space="preserve"> </w:t>
            </w:r>
            <w:r w:rsidRPr="00796C91">
              <w:rPr>
                <w:rFonts w:ascii="Arial" w:hAnsi="Arial" w:cs="Arial"/>
                <w:sz w:val="20"/>
              </w:rPr>
              <w:t>However, the convention of rounding up means that, for example, 59.50% or above would become 60%.  The Board should ensure that, through its moderation processes, including the involvement of external examiners, the overall marks and the class of degree</w:t>
            </w:r>
            <w:r w:rsidR="00242D8E">
              <w:rPr>
                <w:rFonts w:ascii="Arial" w:hAnsi="Arial" w:cs="Arial"/>
                <w:sz w:val="20"/>
              </w:rPr>
              <w:t>/grade</w:t>
            </w:r>
            <w:r w:rsidRPr="00796C91">
              <w:rPr>
                <w:rFonts w:ascii="Arial" w:hAnsi="Arial" w:cs="Arial"/>
                <w:sz w:val="20"/>
              </w:rPr>
              <w:t xml:space="preserve"> recommended accord.</w:t>
            </w:r>
          </w:p>
          <w:p w14:paraId="7A41CA7F" w14:textId="77777777" w:rsidR="00B22890" w:rsidRDefault="00B22890" w:rsidP="000F7844">
            <w:pPr>
              <w:rPr>
                <w:rFonts w:ascii="Arial" w:hAnsi="Arial" w:cs="Arial"/>
                <w:sz w:val="20"/>
              </w:rPr>
            </w:pPr>
          </w:p>
          <w:p w14:paraId="490264B8" w14:textId="77777777" w:rsidR="00B22890" w:rsidRPr="008E784A" w:rsidRDefault="00B22890" w:rsidP="000F7844">
            <w:pPr>
              <w:rPr>
                <w:rFonts w:ascii="Arial" w:hAnsi="Arial" w:cs="Arial"/>
                <w:sz w:val="20"/>
                <w:u w:val="single"/>
              </w:rPr>
            </w:pPr>
            <w:r w:rsidRPr="008E784A">
              <w:rPr>
                <w:rFonts w:ascii="Arial" w:hAnsi="Arial" w:cs="Arial"/>
                <w:sz w:val="20"/>
                <w:u w:val="single"/>
              </w:rPr>
              <w:t>Taught Postgraduate Awards (including integrated Master’s degrees)</w:t>
            </w:r>
          </w:p>
          <w:p w14:paraId="7BDEC6F9" w14:textId="77777777" w:rsidR="00B22890" w:rsidRPr="008E784A" w:rsidRDefault="00B22890" w:rsidP="000F7844">
            <w:pPr>
              <w:rPr>
                <w:rFonts w:ascii="Arial" w:hAnsi="Arial" w:cs="Arial"/>
                <w:sz w:val="20"/>
              </w:rPr>
            </w:pPr>
          </w:p>
          <w:p w14:paraId="0BBCA974" w14:textId="77777777" w:rsidR="00BC4E07" w:rsidRDefault="00BC4E07" w:rsidP="00BC4E07">
            <w:pPr>
              <w:rPr>
                <w:rFonts w:ascii="Arial" w:hAnsi="Arial" w:cs="Arial"/>
                <w:sz w:val="20"/>
              </w:rPr>
            </w:pPr>
            <w:r>
              <w:rPr>
                <w:rFonts w:ascii="Arial" w:hAnsi="Arial" w:cs="Arial"/>
                <w:sz w:val="20"/>
              </w:rPr>
              <w:t>C</w:t>
            </w:r>
            <w:r w:rsidRPr="00053BD8">
              <w:rPr>
                <w:rFonts w:ascii="Arial" w:hAnsi="Arial" w:cs="Arial"/>
                <w:sz w:val="20"/>
              </w:rPr>
              <w:t xml:space="preserve">lassification is determined exclusively by </w:t>
            </w:r>
            <w:r>
              <w:rPr>
                <w:rFonts w:ascii="Arial" w:hAnsi="Arial" w:cs="Arial"/>
                <w:sz w:val="20"/>
              </w:rPr>
              <w:t>candidates</w:t>
            </w:r>
            <w:r w:rsidRPr="00053BD8">
              <w:rPr>
                <w:rFonts w:ascii="Arial" w:hAnsi="Arial" w:cs="Arial"/>
                <w:sz w:val="20"/>
              </w:rPr>
              <w:t xml:space="preserve">’ performance in the modules studied at the highest level (level 7) with each module weighted according to its credit value, with the exception of Master’s degrees of more than 200 credit points, where the classification is based on the final 120 credits points. </w:t>
            </w:r>
            <w:r>
              <w:rPr>
                <w:rFonts w:ascii="Arial" w:hAnsi="Arial" w:cs="Arial"/>
                <w:sz w:val="20"/>
              </w:rPr>
              <w:t xml:space="preserve"> A Commendation band has been introduced at 60%. Whilst t</w:t>
            </w:r>
            <w:r w:rsidRPr="00053BD8">
              <w:rPr>
                <w:rFonts w:ascii="Arial" w:hAnsi="Arial" w:cs="Arial"/>
                <w:sz w:val="20"/>
              </w:rPr>
              <w:t xml:space="preserve">here is no longer the requirement for 50% of the modules to be in the </w:t>
            </w:r>
            <w:r>
              <w:rPr>
                <w:rFonts w:ascii="Arial" w:hAnsi="Arial" w:cs="Arial"/>
                <w:sz w:val="20"/>
              </w:rPr>
              <w:t>Commendation/</w:t>
            </w:r>
            <w:r w:rsidRPr="00053BD8">
              <w:rPr>
                <w:rFonts w:ascii="Arial" w:hAnsi="Arial" w:cs="Arial"/>
                <w:sz w:val="20"/>
              </w:rPr>
              <w:t xml:space="preserve">Distinction band for the award of ‘Pass with </w:t>
            </w:r>
            <w:r>
              <w:rPr>
                <w:rFonts w:ascii="Arial" w:hAnsi="Arial" w:cs="Arial"/>
                <w:sz w:val="20"/>
              </w:rPr>
              <w:t>Commendation/</w:t>
            </w:r>
            <w:r w:rsidRPr="00053BD8">
              <w:rPr>
                <w:rFonts w:ascii="Arial" w:hAnsi="Arial" w:cs="Arial"/>
                <w:sz w:val="20"/>
              </w:rPr>
              <w:t xml:space="preserve">Distinction’, where a dissertation or a project (with 45 credits or more) is part of a Master’s degree, the result in that module must also be at </w:t>
            </w:r>
            <w:r>
              <w:rPr>
                <w:rFonts w:ascii="Arial" w:hAnsi="Arial" w:cs="Arial"/>
                <w:sz w:val="20"/>
              </w:rPr>
              <w:t xml:space="preserve">60% for the Commendation award and </w:t>
            </w:r>
            <w:r w:rsidRPr="00053BD8">
              <w:rPr>
                <w:rFonts w:ascii="Arial" w:hAnsi="Arial" w:cs="Arial"/>
                <w:sz w:val="20"/>
              </w:rPr>
              <w:t xml:space="preserve">70% or above for the Distinction award.  </w:t>
            </w:r>
          </w:p>
          <w:p w14:paraId="5B2ADCF7" w14:textId="77777777" w:rsidR="00B22890" w:rsidRDefault="00B22890" w:rsidP="000F7844">
            <w:pPr>
              <w:rPr>
                <w:rFonts w:ascii="Arial" w:hAnsi="Arial" w:cs="Arial"/>
                <w:sz w:val="20"/>
              </w:rPr>
            </w:pPr>
          </w:p>
          <w:p w14:paraId="6588A99E" w14:textId="77777777" w:rsidR="00BC4E07" w:rsidRDefault="00BC4E07" w:rsidP="000F7844">
            <w:pPr>
              <w:rPr>
                <w:rFonts w:ascii="Arial" w:hAnsi="Arial" w:cs="Arial"/>
                <w:b/>
                <w:sz w:val="20"/>
              </w:rPr>
            </w:pPr>
            <w:r>
              <w:rPr>
                <w:rFonts w:ascii="Arial" w:hAnsi="Arial" w:cs="Arial"/>
                <w:b/>
                <w:sz w:val="20"/>
              </w:rPr>
              <w:t>For integrated Master’s courses using the Honours classification system there is no third class band</w:t>
            </w:r>
          </w:p>
          <w:p w14:paraId="68A6C83D" w14:textId="40D5CF90" w:rsidR="00BC4E07" w:rsidRPr="008E784A" w:rsidRDefault="00BC4E07" w:rsidP="000F7844">
            <w:pPr>
              <w:rPr>
                <w:rFonts w:ascii="Arial" w:hAnsi="Arial" w:cs="Arial"/>
                <w:sz w:val="20"/>
              </w:rPr>
            </w:pPr>
          </w:p>
        </w:tc>
      </w:tr>
      <w:tr w:rsidR="00B22890" w14:paraId="5CAB2EAE" w14:textId="77777777" w:rsidTr="000F7844">
        <w:tc>
          <w:tcPr>
            <w:tcW w:w="648" w:type="dxa"/>
          </w:tcPr>
          <w:p w14:paraId="3F698559" w14:textId="3FA653A8" w:rsidR="00B22890" w:rsidRDefault="002D4FCE" w:rsidP="000F7844">
            <w:pPr>
              <w:jc w:val="both"/>
              <w:rPr>
                <w:rFonts w:ascii="Arial" w:hAnsi="Arial" w:cs="Arial"/>
                <w:sz w:val="20"/>
              </w:rPr>
            </w:pPr>
            <w:r>
              <w:rPr>
                <w:rFonts w:ascii="Arial" w:hAnsi="Arial" w:cs="Arial"/>
                <w:sz w:val="20"/>
              </w:rPr>
              <w:lastRenderedPageBreak/>
              <w:br w:type="page"/>
              <w:t>(w</w:t>
            </w:r>
            <w:r w:rsidR="00B22890">
              <w:rPr>
                <w:rFonts w:ascii="Arial" w:hAnsi="Arial" w:cs="Arial"/>
                <w:sz w:val="20"/>
              </w:rPr>
              <w:t>)</w:t>
            </w:r>
          </w:p>
          <w:p w14:paraId="4E2D6F90" w14:textId="77777777" w:rsidR="00B22890" w:rsidRDefault="00B22890" w:rsidP="000F7844">
            <w:pPr>
              <w:jc w:val="both"/>
              <w:rPr>
                <w:rFonts w:ascii="Arial" w:hAnsi="Arial" w:cs="Arial"/>
                <w:sz w:val="20"/>
              </w:rPr>
            </w:pPr>
          </w:p>
        </w:tc>
        <w:tc>
          <w:tcPr>
            <w:tcW w:w="9900" w:type="dxa"/>
          </w:tcPr>
          <w:p w14:paraId="401DC50C" w14:textId="77777777" w:rsidR="00B22890" w:rsidRDefault="00B22890" w:rsidP="000F7844">
            <w:pPr>
              <w:pStyle w:val="BodyTextIndent2"/>
              <w:ind w:left="0"/>
              <w:rPr>
                <w:rFonts w:ascii="Arial" w:hAnsi="Arial" w:cs="Arial"/>
                <w:sz w:val="20"/>
                <w:u w:val="single"/>
              </w:rPr>
            </w:pPr>
            <w:r>
              <w:rPr>
                <w:rFonts w:ascii="Arial" w:hAnsi="Arial" w:cs="Arial"/>
                <w:sz w:val="20"/>
                <w:u w:val="single"/>
              </w:rPr>
              <w:t>Issue of Communication of Results Forms</w:t>
            </w:r>
          </w:p>
          <w:p w14:paraId="511D401D" w14:textId="77777777" w:rsidR="00B22890" w:rsidRDefault="00B22890" w:rsidP="000F7844">
            <w:pPr>
              <w:pStyle w:val="BodyTextIndent2"/>
              <w:ind w:left="0"/>
              <w:rPr>
                <w:rFonts w:ascii="Arial" w:hAnsi="Arial" w:cs="Arial"/>
                <w:sz w:val="20"/>
              </w:rPr>
            </w:pPr>
          </w:p>
          <w:p w14:paraId="6A3181CF" w14:textId="76596087" w:rsidR="00B22890" w:rsidRDefault="00AA09D6" w:rsidP="000F7844">
            <w:pPr>
              <w:pStyle w:val="BodyTextIndent2"/>
              <w:ind w:left="0"/>
              <w:rPr>
                <w:rFonts w:ascii="Arial" w:hAnsi="Arial" w:cs="Arial"/>
                <w:sz w:val="20"/>
              </w:rPr>
            </w:pPr>
            <w:r>
              <w:rPr>
                <w:rFonts w:ascii="Arial" w:hAnsi="Arial" w:cs="Arial"/>
                <w:sz w:val="20"/>
              </w:rPr>
              <w:t>C</w:t>
            </w:r>
            <w:r w:rsidR="00B22890">
              <w:rPr>
                <w:rFonts w:ascii="Arial" w:hAnsi="Arial" w:cs="Arial"/>
                <w:sz w:val="20"/>
              </w:rPr>
              <w:t>andidates with unsatisfactory academic performance should be strongly advised</w:t>
            </w:r>
            <w:r>
              <w:rPr>
                <w:rFonts w:ascii="Arial" w:hAnsi="Arial" w:cs="Arial"/>
                <w:sz w:val="20"/>
              </w:rPr>
              <w:t xml:space="preserve"> to contact the</w:t>
            </w:r>
            <w:r w:rsidR="00BC4E07">
              <w:rPr>
                <w:rFonts w:ascii="Arial" w:hAnsi="Arial" w:cs="Arial"/>
                <w:sz w:val="20"/>
              </w:rPr>
              <w:t>ir</w:t>
            </w:r>
            <w:r>
              <w:rPr>
                <w:rFonts w:ascii="Arial" w:hAnsi="Arial" w:cs="Arial"/>
                <w:sz w:val="20"/>
              </w:rPr>
              <w:t xml:space="preserve"> Course Director</w:t>
            </w:r>
            <w:r w:rsidR="00B22890">
              <w:rPr>
                <w:rFonts w:ascii="Arial" w:hAnsi="Arial" w:cs="Arial"/>
                <w:sz w:val="20"/>
              </w:rPr>
              <w:t xml:space="preserve"> and</w:t>
            </w:r>
            <w:r>
              <w:rPr>
                <w:rFonts w:ascii="Arial" w:hAnsi="Arial" w:cs="Arial"/>
                <w:sz w:val="20"/>
              </w:rPr>
              <w:t xml:space="preserve"> </w:t>
            </w:r>
            <w:r w:rsidR="00B22890">
              <w:rPr>
                <w:rFonts w:ascii="Arial" w:hAnsi="Arial" w:cs="Arial"/>
                <w:sz w:val="20"/>
              </w:rPr>
              <w:t>attention</w:t>
            </w:r>
            <w:r>
              <w:rPr>
                <w:rFonts w:ascii="Arial" w:hAnsi="Arial" w:cs="Arial"/>
                <w:sz w:val="20"/>
              </w:rPr>
              <w:t xml:space="preserve"> should</w:t>
            </w:r>
            <w:r w:rsidR="00B22890">
              <w:rPr>
                <w:rFonts w:ascii="Arial" w:hAnsi="Arial" w:cs="Arial"/>
                <w:sz w:val="20"/>
              </w:rPr>
              <w:t xml:space="preserve"> be drawn to</w:t>
            </w:r>
            <w:r w:rsidR="00BC4E07">
              <w:rPr>
                <w:rFonts w:ascii="Arial" w:hAnsi="Arial" w:cs="Arial"/>
                <w:sz w:val="20"/>
              </w:rPr>
              <w:t xml:space="preserve"> the appeals process</w:t>
            </w:r>
            <w:r w:rsidR="003E054A">
              <w:rPr>
                <w:rFonts w:ascii="Arial" w:hAnsi="Arial" w:cs="Arial"/>
                <w:sz w:val="20"/>
              </w:rPr>
              <w:t xml:space="preserve"> with regards to</w:t>
            </w:r>
            <w:r w:rsidR="00B22890">
              <w:rPr>
                <w:rFonts w:ascii="Arial" w:hAnsi="Arial" w:cs="Arial"/>
                <w:sz w:val="20"/>
              </w:rPr>
              <w:t xml:space="preserve"> deadlines, grounds and procedures for appeals.</w:t>
            </w:r>
          </w:p>
          <w:p w14:paraId="09249D17" w14:textId="77777777" w:rsidR="00167D33" w:rsidRDefault="00167D33" w:rsidP="000F7844">
            <w:pPr>
              <w:jc w:val="both"/>
              <w:rPr>
                <w:rFonts w:ascii="Arial" w:hAnsi="Arial" w:cs="Arial"/>
                <w:b/>
                <w:bCs/>
                <w:sz w:val="20"/>
              </w:rPr>
            </w:pPr>
          </w:p>
        </w:tc>
      </w:tr>
      <w:tr w:rsidR="00B22890" w14:paraId="67C54018" w14:textId="77777777" w:rsidTr="000F7844">
        <w:tc>
          <w:tcPr>
            <w:tcW w:w="648" w:type="dxa"/>
          </w:tcPr>
          <w:p w14:paraId="2E2AB350" w14:textId="13284F97" w:rsidR="00B22890" w:rsidRDefault="00BA26D0" w:rsidP="000F7844">
            <w:pPr>
              <w:jc w:val="both"/>
              <w:rPr>
                <w:rFonts w:ascii="Arial" w:hAnsi="Arial" w:cs="Arial"/>
                <w:sz w:val="20"/>
              </w:rPr>
            </w:pPr>
            <w:r>
              <w:rPr>
                <w:rFonts w:ascii="Arial" w:hAnsi="Arial" w:cs="Arial"/>
                <w:sz w:val="20"/>
              </w:rPr>
              <w:t>(x</w:t>
            </w:r>
            <w:r w:rsidR="00B22890">
              <w:rPr>
                <w:rFonts w:ascii="Arial" w:hAnsi="Arial" w:cs="Arial"/>
                <w:sz w:val="20"/>
              </w:rPr>
              <w:t>)</w:t>
            </w:r>
          </w:p>
          <w:p w14:paraId="372DBF55" w14:textId="77777777" w:rsidR="00B22890" w:rsidRDefault="00B22890" w:rsidP="000F7844">
            <w:pPr>
              <w:jc w:val="both"/>
              <w:rPr>
                <w:rFonts w:ascii="Arial" w:hAnsi="Arial" w:cs="Arial"/>
                <w:sz w:val="20"/>
              </w:rPr>
            </w:pPr>
          </w:p>
          <w:p w14:paraId="7111ED5A" w14:textId="77777777" w:rsidR="00B22890" w:rsidRDefault="00B22890" w:rsidP="000F7844">
            <w:pPr>
              <w:jc w:val="both"/>
              <w:rPr>
                <w:rFonts w:ascii="Arial" w:hAnsi="Arial" w:cs="Arial"/>
                <w:sz w:val="20"/>
              </w:rPr>
            </w:pPr>
          </w:p>
          <w:p w14:paraId="57CB8EDA" w14:textId="77777777" w:rsidR="00B22890" w:rsidRPr="00CF7034" w:rsidRDefault="00B22890" w:rsidP="000F7844">
            <w:pPr>
              <w:jc w:val="both"/>
              <w:rPr>
                <w:rFonts w:ascii="Arial" w:hAnsi="Arial" w:cs="Arial"/>
                <w:b/>
                <w:sz w:val="20"/>
              </w:rPr>
            </w:pPr>
          </w:p>
        </w:tc>
        <w:tc>
          <w:tcPr>
            <w:tcW w:w="9900" w:type="dxa"/>
          </w:tcPr>
          <w:p w14:paraId="37343675" w14:textId="77777777" w:rsidR="00B22890" w:rsidRDefault="00B22890" w:rsidP="000F7844">
            <w:pPr>
              <w:jc w:val="both"/>
              <w:rPr>
                <w:rFonts w:ascii="Arial" w:hAnsi="Arial" w:cs="Arial"/>
                <w:sz w:val="20"/>
                <w:u w:val="single"/>
              </w:rPr>
            </w:pPr>
            <w:r w:rsidRPr="00FC6C23">
              <w:rPr>
                <w:rFonts w:ascii="Arial" w:hAnsi="Arial" w:cs="Arial"/>
                <w:sz w:val="20"/>
                <w:u w:val="single"/>
              </w:rPr>
              <w:t>Appeals</w:t>
            </w:r>
          </w:p>
          <w:p w14:paraId="691A0A9B" w14:textId="77777777" w:rsidR="00B22890" w:rsidRPr="00FC6C23" w:rsidRDefault="00B22890" w:rsidP="000F7844">
            <w:pPr>
              <w:jc w:val="both"/>
              <w:rPr>
                <w:rFonts w:ascii="Arial" w:hAnsi="Arial" w:cs="Arial"/>
                <w:sz w:val="20"/>
                <w:u w:val="single"/>
              </w:rPr>
            </w:pPr>
          </w:p>
          <w:p w14:paraId="2715CFED" w14:textId="62396571" w:rsidR="00B22890" w:rsidRDefault="00B22890" w:rsidP="000F7844">
            <w:pPr>
              <w:tabs>
                <w:tab w:val="left" w:pos="720"/>
              </w:tabs>
              <w:jc w:val="both"/>
              <w:rPr>
                <w:rFonts w:ascii="Arial" w:hAnsi="Arial" w:cs="Arial"/>
                <w:sz w:val="20"/>
              </w:rPr>
            </w:pPr>
            <w:r>
              <w:rPr>
                <w:rFonts w:ascii="Arial" w:hAnsi="Arial" w:cs="Arial"/>
                <w:sz w:val="20"/>
              </w:rPr>
              <w:t>Details of student appeals should be sent to the College Examin</w:t>
            </w:r>
            <w:r w:rsidR="00AA09D6">
              <w:rPr>
                <w:rFonts w:ascii="Arial" w:hAnsi="Arial" w:cs="Arial"/>
                <w:sz w:val="20"/>
              </w:rPr>
              <w:t>ations Office by the end of the first week in July</w:t>
            </w:r>
            <w:r>
              <w:rPr>
                <w:rFonts w:ascii="Arial" w:hAnsi="Arial" w:cs="Arial"/>
                <w:sz w:val="20"/>
              </w:rPr>
              <w:t xml:space="preserve"> for Semester Two Appeals and by the end of September for Supplementary Appeals.</w:t>
            </w:r>
          </w:p>
          <w:p w14:paraId="0AD674FE" w14:textId="77777777" w:rsidR="00B22890" w:rsidRDefault="00B22890" w:rsidP="000F7844">
            <w:pPr>
              <w:jc w:val="both"/>
              <w:rPr>
                <w:rFonts w:ascii="Arial" w:hAnsi="Arial" w:cs="Arial"/>
                <w:sz w:val="20"/>
              </w:rPr>
            </w:pPr>
          </w:p>
          <w:p w14:paraId="6052E919" w14:textId="77777777" w:rsidR="00B22890" w:rsidRDefault="00B22890" w:rsidP="000F7844">
            <w:pPr>
              <w:ind w:left="72"/>
              <w:jc w:val="both"/>
              <w:rPr>
                <w:rFonts w:ascii="Arial" w:hAnsi="Arial" w:cs="Arial"/>
                <w:sz w:val="20"/>
                <w:u w:val="single"/>
              </w:rPr>
            </w:pPr>
          </w:p>
        </w:tc>
      </w:tr>
    </w:tbl>
    <w:p w14:paraId="1538B4A9" w14:textId="77777777" w:rsidR="00B22890" w:rsidRDefault="00B22890" w:rsidP="00B22890">
      <w:pPr>
        <w:jc w:val="both"/>
        <w:rPr>
          <w:rFonts w:ascii="Arial" w:hAnsi="Arial" w:cs="Arial"/>
          <w:sz w:val="20"/>
        </w:rPr>
      </w:pPr>
      <w:r>
        <w:rPr>
          <w:rFonts w:ascii="Arial" w:hAnsi="Arial" w:cs="Arial"/>
          <w:sz w:val="20"/>
        </w:rPr>
        <w:t xml:space="preserve">    </w:t>
      </w:r>
    </w:p>
    <w:p w14:paraId="3B776600" w14:textId="77777777" w:rsidR="00B22890" w:rsidRDefault="00B22890" w:rsidP="00B22890">
      <w:pPr>
        <w:jc w:val="both"/>
        <w:rPr>
          <w:rFonts w:ascii="Arial" w:hAnsi="Arial" w:cs="Arial"/>
          <w:sz w:val="20"/>
        </w:rPr>
      </w:pPr>
      <w:r>
        <w:rPr>
          <w:rFonts w:ascii="Arial" w:hAnsi="Arial" w:cs="Arial"/>
          <w:sz w:val="20"/>
        </w:rPr>
        <w:t>BRONAGH DUNLEAVY</w:t>
      </w:r>
    </w:p>
    <w:p w14:paraId="6E90E716" w14:textId="77777777" w:rsidR="00B22890" w:rsidRDefault="00B22890" w:rsidP="00B22890">
      <w:pPr>
        <w:jc w:val="both"/>
        <w:rPr>
          <w:rFonts w:ascii="Arial" w:hAnsi="Arial" w:cs="Arial"/>
          <w:sz w:val="20"/>
        </w:rPr>
      </w:pPr>
    </w:p>
    <w:p w14:paraId="47FE3612" w14:textId="77777777" w:rsidR="00B22890" w:rsidRDefault="00B22890" w:rsidP="00B22890">
      <w:pPr>
        <w:jc w:val="both"/>
        <w:rPr>
          <w:rFonts w:ascii="Arial" w:hAnsi="Arial" w:cs="Arial"/>
          <w:sz w:val="20"/>
        </w:rPr>
      </w:pPr>
    </w:p>
    <w:p w14:paraId="7E6D2CC6" w14:textId="77777777" w:rsidR="00B22890" w:rsidRDefault="00B22890" w:rsidP="00B22890">
      <w:pPr>
        <w:jc w:val="both"/>
        <w:rPr>
          <w:rFonts w:ascii="Arial" w:hAnsi="Arial" w:cs="Arial"/>
          <w:sz w:val="20"/>
        </w:rPr>
      </w:pPr>
    </w:p>
    <w:p w14:paraId="6C813702" w14:textId="62DBD8FE" w:rsidR="003E054A" w:rsidRDefault="003E054A">
      <w:pPr>
        <w:rPr>
          <w:rFonts w:ascii="Arial" w:hAnsi="Arial" w:cs="Arial"/>
          <w:b/>
          <w:bCs/>
          <w:sz w:val="20"/>
        </w:rPr>
      </w:pPr>
      <w:r>
        <w:rPr>
          <w:rFonts w:ascii="Arial" w:hAnsi="Arial" w:cs="Arial"/>
          <w:b/>
          <w:bCs/>
          <w:sz w:val="20"/>
        </w:rPr>
        <w:br w:type="page"/>
      </w:r>
    </w:p>
    <w:p w14:paraId="0C65762B" w14:textId="4BDC70AF" w:rsidR="00B22890" w:rsidRDefault="00B22890" w:rsidP="00B22890">
      <w:pPr>
        <w:jc w:val="both"/>
        <w:rPr>
          <w:rFonts w:ascii="Arial" w:hAnsi="Arial" w:cs="Arial"/>
          <w:b/>
          <w:bCs/>
          <w:sz w:val="20"/>
        </w:rPr>
      </w:pPr>
      <w:r>
        <w:rPr>
          <w:rFonts w:ascii="Arial" w:hAnsi="Arial" w:cs="Arial"/>
          <w:b/>
          <w:bCs/>
          <w:sz w:val="20"/>
        </w:rPr>
        <w:lastRenderedPageBreak/>
        <w:t>ATTACHMENT 1</w:t>
      </w:r>
    </w:p>
    <w:p w14:paraId="2B72F6CF" w14:textId="77777777" w:rsidR="00B22890" w:rsidRDefault="00B22890" w:rsidP="00B22890">
      <w:pPr>
        <w:jc w:val="both"/>
        <w:rPr>
          <w:rFonts w:ascii="Arial" w:hAnsi="Arial" w:cs="Arial"/>
          <w:b/>
          <w:bCs/>
          <w:sz w:val="20"/>
        </w:rPr>
      </w:pPr>
      <w:r>
        <w:rPr>
          <w:rFonts w:ascii="Arial" w:hAnsi="Arial" w:cs="Arial"/>
          <w:b/>
          <w:bCs/>
          <w:sz w:val="20"/>
        </w:rPr>
        <w:t>SUGGESTED AGENDA FOR COURSE BOARDS OF EXAMINERS</w:t>
      </w:r>
    </w:p>
    <w:p w14:paraId="74733CF6" w14:textId="77777777" w:rsidR="00B22890" w:rsidRDefault="00B22890" w:rsidP="00B22890">
      <w:pPr>
        <w:jc w:val="both"/>
        <w:rPr>
          <w:rFonts w:ascii="Arial" w:hAnsi="Arial" w:cs="Arial"/>
          <w:b/>
          <w:bCs/>
          <w:sz w:val="20"/>
        </w:rPr>
      </w:pPr>
    </w:p>
    <w:p w14:paraId="03F69A70" w14:textId="77777777" w:rsidR="00B22890" w:rsidRDefault="00B22890" w:rsidP="00B22890">
      <w:pPr>
        <w:jc w:val="both"/>
        <w:rPr>
          <w:rFonts w:ascii="Arial" w:hAnsi="Arial" w:cs="Arial"/>
          <w:b/>
          <w:bCs/>
          <w:sz w:val="20"/>
        </w:rPr>
      </w:pPr>
      <w:r>
        <w:rPr>
          <w:rFonts w:ascii="Arial" w:hAnsi="Arial" w:cs="Arial"/>
          <w:b/>
          <w:bCs/>
          <w:sz w:val="20"/>
        </w:rPr>
        <w:t>ULSTER UNIVERSITY</w:t>
      </w:r>
    </w:p>
    <w:p w14:paraId="268F71E9" w14:textId="77777777" w:rsidR="00B22890" w:rsidRDefault="00B22890" w:rsidP="00B22890">
      <w:pPr>
        <w:jc w:val="both"/>
        <w:rPr>
          <w:rFonts w:ascii="Arial" w:hAnsi="Arial" w:cs="Arial"/>
          <w:b/>
          <w:bCs/>
          <w:sz w:val="20"/>
        </w:rPr>
      </w:pPr>
    </w:p>
    <w:p w14:paraId="6811CC76" w14:textId="77777777" w:rsidR="00B22890" w:rsidRDefault="00B22890" w:rsidP="00B22890">
      <w:pPr>
        <w:jc w:val="both"/>
        <w:rPr>
          <w:rFonts w:ascii="Arial" w:hAnsi="Arial" w:cs="Arial"/>
          <w:b/>
          <w:bCs/>
          <w:sz w:val="20"/>
        </w:rPr>
      </w:pPr>
      <w:r>
        <w:rPr>
          <w:rFonts w:ascii="Arial" w:hAnsi="Arial" w:cs="Arial"/>
          <w:b/>
          <w:bCs/>
          <w:sz w:val="20"/>
        </w:rPr>
        <w:t>BOARDS OF EXAMINERS</w:t>
      </w:r>
    </w:p>
    <w:p w14:paraId="0DDDBC63" w14:textId="77777777" w:rsidR="00B22890" w:rsidRDefault="00B22890" w:rsidP="00B22890">
      <w:pPr>
        <w:jc w:val="both"/>
        <w:rPr>
          <w:rFonts w:ascii="Arial" w:hAnsi="Arial" w:cs="Arial"/>
          <w:sz w:val="20"/>
        </w:rPr>
      </w:pPr>
    </w:p>
    <w:p w14:paraId="0E90DC90" w14:textId="77777777" w:rsidR="00B22890" w:rsidRDefault="00B22890" w:rsidP="00B22890">
      <w:pPr>
        <w:jc w:val="both"/>
        <w:rPr>
          <w:rFonts w:ascii="Arial" w:hAnsi="Arial" w:cs="Arial"/>
          <w:sz w:val="20"/>
        </w:rPr>
      </w:pPr>
      <w:r>
        <w:rPr>
          <w:rFonts w:ascii="Arial" w:hAnsi="Arial" w:cs="Arial"/>
          <w:sz w:val="20"/>
        </w:rPr>
        <w:t>COURSE(S):</w:t>
      </w:r>
    </w:p>
    <w:p w14:paraId="666A356F" w14:textId="77777777" w:rsidR="00B22890" w:rsidRDefault="00B22890" w:rsidP="00B22890">
      <w:pPr>
        <w:jc w:val="both"/>
        <w:rPr>
          <w:rFonts w:ascii="Arial" w:hAnsi="Arial" w:cs="Arial"/>
          <w:sz w:val="20"/>
        </w:rPr>
      </w:pPr>
    </w:p>
    <w:p w14:paraId="1390DB36" w14:textId="77777777" w:rsidR="00B22890" w:rsidRDefault="00B22890" w:rsidP="00B22890">
      <w:pPr>
        <w:jc w:val="both"/>
        <w:rPr>
          <w:rFonts w:ascii="Arial" w:hAnsi="Arial" w:cs="Arial"/>
          <w:sz w:val="20"/>
        </w:rPr>
      </w:pPr>
      <w:r>
        <w:rPr>
          <w:rFonts w:ascii="Arial" w:hAnsi="Arial" w:cs="Arial"/>
          <w:sz w:val="20"/>
        </w:rPr>
        <w:t xml:space="preserve">A meeting of the Board of Examiners for the above course(s) will be held </w:t>
      </w:r>
    </w:p>
    <w:p w14:paraId="37367212" w14:textId="77777777" w:rsidR="00B22890" w:rsidRDefault="00B22890" w:rsidP="00B22890">
      <w:pPr>
        <w:jc w:val="both"/>
        <w:rPr>
          <w:rFonts w:ascii="Arial" w:hAnsi="Arial" w:cs="Arial"/>
          <w:sz w:val="20"/>
        </w:rPr>
      </w:pPr>
      <w:r>
        <w:rPr>
          <w:rFonts w:ascii="Arial" w:hAnsi="Arial" w:cs="Arial"/>
          <w:sz w:val="20"/>
        </w:rPr>
        <w:t>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at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in</w:t>
      </w:r>
    </w:p>
    <w:p w14:paraId="3EC2F302" w14:textId="77777777" w:rsidR="00B22890" w:rsidRDefault="00B22890" w:rsidP="00B22890">
      <w:pPr>
        <w:jc w:val="both"/>
        <w:rPr>
          <w:rFonts w:ascii="Arial" w:hAnsi="Arial" w:cs="Arial"/>
          <w:sz w:val="20"/>
        </w:rPr>
      </w:pPr>
      <w:r>
        <w:rPr>
          <w:rFonts w:ascii="Arial" w:hAnsi="Arial" w:cs="Arial"/>
          <w:sz w:val="20"/>
        </w:rPr>
        <w:t>(Notes of Guidance are attached)</w:t>
      </w:r>
    </w:p>
    <w:p w14:paraId="57F15EBB" w14:textId="77777777" w:rsidR="00B22890" w:rsidRDefault="00B22890" w:rsidP="00B22890">
      <w:pPr>
        <w:jc w:val="both"/>
        <w:rPr>
          <w:rFonts w:ascii="Arial" w:hAnsi="Arial" w:cs="Arial"/>
          <w:sz w:val="20"/>
        </w:rPr>
      </w:pPr>
    </w:p>
    <w:p w14:paraId="61CBFEF4" w14:textId="77777777" w:rsidR="00B22890" w:rsidRDefault="00B22890" w:rsidP="00B22890">
      <w:pPr>
        <w:pStyle w:val="Heading1"/>
        <w:jc w:val="both"/>
        <w:rPr>
          <w:rFonts w:ascii="Arial" w:hAnsi="Arial" w:cs="Arial"/>
          <w:sz w:val="20"/>
        </w:rPr>
      </w:pPr>
      <w:r>
        <w:rPr>
          <w:rFonts w:ascii="Arial" w:hAnsi="Arial" w:cs="Arial"/>
          <w:sz w:val="20"/>
        </w:rPr>
        <w:t>AGENDA</w:t>
      </w:r>
    </w:p>
    <w:tbl>
      <w:tblPr>
        <w:tblW w:w="10008" w:type="dxa"/>
        <w:tblLayout w:type="fixed"/>
        <w:tblLook w:val="0000" w:firstRow="0" w:lastRow="0" w:firstColumn="0" w:lastColumn="0" w:noHBand="0" w:noVBand="0"/>
      </w:tblPr>
      <w:tblGrid>
        <w:gridCol w:w="609"/>
        <w:gridCol w:w="835"/>
        <w:gridCol w:w="8564"/>
      </w:tblGrid>
      <w:tr w:rsidR="00B22890" w14:paraId="04EE4188" w14:textId="77777777" w:rsidTr="00B52E01">
        <w:tc>
          <w:tcPr>
            <w:tcW w:w="609" w:type="dxa"/>
          </w:tcPr>
          <w:p w14:paraId="6A00BA5E" w14:textId="77777777" w:rsidR="00B22890" w:rsidRDefault="00B22890" w:rsidP="000F7844">
            <w:pPr>
              <w:jc w:val="both"/>
              <w:rPr>
                <w:rFonts w:ascii="Arial" w:hAnsi="Arial" w:cs="Arial"/>
                <w:b/>
                <w:bCs/>
                <w:sz w:val="20"/>
              </w:rPr>
            </w:pPr>
            <w:r>
              <w:rPr>
                <w:rFonts w:ascii="Arial" w:hAnsi="Arial" w:cs="Arial"/>
                <w:b/>
                <w:bCs/>
                <w:sz w:val="20"/>
              </w:rPr>
              <w:t>1.</w:t>
            </w:r>
          </w:p>
        </w:tc>
        <w:tc>
          <w:tcPr>
            <w:tcW w:w="9399" w:type="dxa"/>
            <w:gridSpan w:val="2"/>
          </w:tcPr>
          <w:p w14:paraId="38FA9F49" w14:textId="77777777" w:rsidR="00B22890" w:rsidRDefault="00B22890" w:rsidP="000F7844">
            <w:pPr>
              <w:jc w:val="both"/>
              <w:rPr>
                <w:rFonts w:ascii="Arial" w:hAnsi="Arial" w:cs="Arial"/>
                <w:b/>
                <w:bCs/>
                <w:sz w:val="20"/>
              </w:rPr>
            </w:pPr>
            <w:r>
              <w:rPr>
                <w:rFonts w:ascii="Arial" w:hAnsi="Arial" w:cs="Arial"/>
                <w:b/>
                <w:bCs/>
                <w:sz w:val="20"/>
              </w:rPr>
              <w:t>Attendance</w:t>
            </w:r>
          </w:p>
          <w:p w14:paraId="01BD8605" w14:textId="77777777" w:rsidR="00B22890" w:rsidRDefault="00B22890" w:rsidP="000F7844">
            <w:pPr>
              <w:jc w:val="both"/>
              <w:rPr>
                <w:rFonts w:ascii="Arial" w:hAnsi="Arial" w:cs="Arial"/>
                <w:b/>
                <w:bCs/>
                <w:sz w:val="20"/>
              </w:rPr>
            </w:pPr>
          </w:p>
          <w:p w14:paraId="5ECB20C4" w14:textId="77777777" w:rsidR="00B22890" w:rsidRDefault="00B22890" w:rsidP="000F7844">
            <w:pPr>
              <w:jc w:val="both"/>
              <w:rPr>
                <w:rFonts w:ascii="Arial" w:hAnsi="Arial" w:cs="Arial"/>
                <w:bCs/>
                <w:sz w:val="20"/>
              </w:rPr>
            </w:pPr>
            <w:r>
              <w:rPr>
                <w:rFonts w:ascii="Arial" w:hAnsi="Arial" w:cs="Arial"/>
                <w:bCs/>
                <w:sz w:val="20"/>
              </w:rPr>
              <w:t>To note the attendance of internal examiners and the external examiner(s) and the arrangements for external examining in the absence of an external examiner.</w:t>
            </w:r>
          </w:p>
          <w:p w14:paraId="31B4ECD4" w14:textId="77777777" w:rsidR="00B22890" w:rsidRDefault="00B22890" w:rsidP="000F7844">
            <w:pPr>
              <w:jc w:val="both"/>
              <w:rPr>
                <w:rFonts w:ascii="Arial" w:hAnsi="Arial" w:cs="Arial"/>
                <w:b/>
                <w:bCs/>
                <w:sz w:val="20"/>
              </w:rPr>
            </w:pPr>
          </w:p>
        </w:tc>
      </w:tr>
      <w:tr w:rsidR="00B22890" w14:paraId="0750034D" w14:textId="77777777" w:rsidTr="00B52E01">
        <w:tc>
          <w:tcPr>
            <w:tcW w:w="609" w:type="dxa"/>
          </w:tcPr>
          <w:p w14:paraId="4354C0F1" w14:textId="77777777" w:rsidR="00B22890" w:rsidRDefault="00B22890" w:rsidP="000F7844">
            <w:pPr>
              <w:jc w:val="both"/>
              <w:rPr>
                <w:rFonts w:ascii="Arial" w:hAnsi="Arial" w:cs="Arial"/>
                <w:sz w:val="20"/>
              </w:rPr>
            </w:pPr>
            <w:r>
              <w:rPr>
                <w:rFonts w:ascii="Arial" w:hAnsi="Arial" w:cs="Arial"/>
                <w:b/>
                <w:bCs/>
                <w:sz w:val="20"/>
              </w:rPr>
              <w:t>2.</w:t>
            </w:r>
          </w:p>
        </w:tc>
        <w:tc>
          <w:tcPr>
            <w:tcW w:w="9399" w:type="dxa"/>
            <w:gridSpan w:val="2"/>
          </w:tcPr>
          <w:p w14:paraId="257AC2C8" w14:textId="77777777" w:rsidR="00B22890" w:rsidRDefault="00B22890" w:rsidP="000F7844">
            <w:pPr>
              <w:jc w:val="both"/>
              <w:rPr>
                <w:rFonts w:ascii="Arial" w:hAnsi="Arial" w:cs="Arial"/>
                <w:b/>
                <w:bCs/>
                <w:sz w:val="20"/>
              </w:rPr>
            </w:pPr>
            <w:r>
              <w:rPr>
                <w:rFonts w:ascii="Arial" w:hAnsi="Arial" w:cs="Arial"/>
                <w:b/>
                <w:bCs/>
                <w:sz w:val="20"/>
              </w:rPr>
              <w:t>Regulations</w:t>
            </w:r>
          </w:p>
          <w:p w14:paraId="718F3557" w14:textId="77777777" w:rsidR="00B22890" w:rsidRDefault="00B22890" w:rsidP="000F7844">
            <w:pPr>
              <w:jc w:val="both"/>
              <w:rPr>
                <w:rFonts w:ascii="Arial" w:hAnsi="Arial" w:cs="Arial"/>
                <w:sz w:val="20"/>
              </w:rPr>
            </w:pPr>
          </w:p>
          <w:p w14:paraId="1DFE3DC6" w14:textId="77777777" w:rsidR="00B22890" w:rsidRDefault="00B22890" w:rsidP="000F7844">
            <w:pPr>
              <w:pStyle w:val="BodyTextIndent"/>
              <w:ind w:left="0"/>
              <w:jc w:val="both"/>
              <w:rPr>
                <w:rFonts w:ascii="Arial" w:hAnsi="Arial" w:cs="Arial"/>
                <w:sz w:val="20"/>
              </w:rPr>
            </w:pPr>
            <w:r>
              <w:rPr>
                <w:rFonts w:ascii="Arial" w:hAnsi="Arial" w:cs="Arial"/>
                <w:sz w:val="20"/>
              </w:rPr>
              <w:t>To note the course regulations.</w:t>
            </w:r>
          </w:p>
          <w:p w14:paraId="3D948F73" w14:textId="77777777" w:rsidR="00B22890" w:rsidRDefault="00B22890" w:rsidP="000F7844">
            <w:pPr>
              <w:jc w:val="both"/>
              <w:rPr>
                <w:rFonts w:ascii="Arial" w:hAnsi="Arial" w:cs="Arial"/>
                <w:sz w:val="20"/>
              </w:rPr>
            </w:pPr>
          </w:p>
        </w:tc>
      </w:tr>
      <w:tr w:rsidR="00B22890" w14:paraId="28F8F4B6" w14:textId="77777777" w:rsidTr="00B52E01">
        <w:tc>
          <w:tcPr>
            <w:tcW w:w="609" w:type="dxa"/>
          </w:tcPr>
          <w:p w14:paraId="239B5041" w14:textId="77777777" w:rsidR="00B22890" w:rsidRDefault="00B22890" w:rsidP="000F7844">
            <w:pPr>
              <w:jc w:val="both"/>
              <w:rPr>
                <w:rFonts w:ascii="Arial" w:hAnsi="Arial" w:cs="Arial"/>
                <w:sz w:val="20"/>
              </w:rPr>
            </w:pPr>
            <w:r>
              <w:rPr>
                <w:rFonts w:ascii="Arial" w:hAnsi="Arial" w:cs="Arial"/>
                <w:b/>
                <w:bCs/>
                <w:sz w:val="20"/>
              </w:rPr>
              <w:t>3.</w:t>
            </w:r>
          </w:p>
        </w:tc>
        <w:tc>
          <w:tcPr>
            <w:tcW w:w="9399" w:type="dxa"/>
            <w:gridSpan w:val="2"/>
          </w:tcPr>
          <w:p w14:paraId="186298B2" w14:textId="77777777" w:rsidR="00B22890" w:rsidRDefault="00B22890" w:rsidP="000F7844">
            <w:pPr>
              <w:jc w:val="both"/>
              <w:rPr>
                <w:rFonts w:ascii="Arial" w:hAnsi="Arial" w:cs="Arial"/>
                <w:b/>
                <w:bCs/>
                <w:sz w:val="20"/>
              </w:rPr>
            </w:pPr>
            <w:r>
              <w:rPr>
                <w:rFonts w:ascii="Arial" w:hAnsi="Arial" w:cs="Arial"/>
                <w:b/>
                <w:bCs/>
                <w:sz w:val="20"/>
              </w:rPr>
              <w:t>Evidence of Extenuating Circumstances</w:t>
            </w:r>
          </w:p>
          <w:p w14:paraId="1988984B" w14:textId="77777777" w:rsidR="00B22890" w:rsidRDefault="00B22890" w:rsidP="000F7844">
            <w:pPr>
              <w:jc w:val="both"/>
              <w:rPr>
                <w:rFonts w:ascii="Arial" w:hAnsi="Arial" w:cs="Arial"/>
                <w:sz w:val="20"/>
              </w:rPr>
            </w:pPr>
          </w:p>
          <w:p w14:paraId="28472E7E" w14:textId="77777777" w:rsidR="00B22890" w:rsidRDefault="00B22890" w:rsidP="000F7844">
            <w:pPr>
              <w:pStyle w:val="BodyTextIndent"/>
              <w:ind w:left="0"/>
              <w:jc w:val="both"/>
              <w:rPr>
                <w:rFonts w:ascii="Arial" w:hAnsi="Arial" w:cs="Arial"/>
                <w:sz w:val="20"/>
              </w:rPr>
            </w:pPr>
            <w:r>
              <w:rPr>
                <w:rFonts w:ascii="Arial" w:hAnsi="Arial" w:cs="Arial"/>
                <w:sz w:val="20"/>
              </w:rPr>
              <w:t>To receive evidence of extenuating circumstances submitted by or on behalf of examination candidates.</w:t>
            </w:r>
          </w:p>
          <w:p w14:paraId="4DCF68EC" w14:textId="77777777" w:rsidR="00B22890" w:rsidRDefault="00B22890" w:rsidP="000F7844">
            <w:pPr>
              <w:jc w:val="both"/>
              <w:rPr>
                <w:rFonts w:ascii="Arial" w:hAnsi="Arial" w:cs="Arial"/>
                <w:sz w:val="20"/>
              </w:rPr>
            </w:pPr>
          </w:p>
        </w:tc>
      </w:tr>
      <w:tr w:rsidR="00B22890" w14:paraId="05371E49" w14:textId="77777777" w:rsidTr="00B52E01">
        <w:tc>
          <w:tcPr>
            <w:tcW w:w="609" w:type="dxa"/>
          </w:tcPr>
          <w:p w14:paraId="71D0AED3" w14:textId="77777777" w:rsidR="00B22890" w:rsidRDefault="00B22890" w:rsidP="000F7844">
            <w:pPr>
              <w:jc w:val="both"/>
              <w:rPr>
                <w:rFonts w:ascii="Arial" w:hAnsi="Arial" w:cs="Arial"/>
                <w:b/>
                <w:bCs/>
                <w:sz w:val="20"/>
              </w:rPr>
            </w:pPr>
            <w:r>
              <w:rPr>
                <w:rFonts w:ascii="Arial" w:hAnsi="Arial" w:cs="Arial"/>
                <w:b/>
                <w:bCs/>
                <w:sz w:val="20"/>
              </w:rPr>
              <w:t>4.</w:t>
            </w:r>
          </w:p>
        </w:tc>
        <w:tc>
          <w:tcPr>
            <w:tcW w:w="9399" w:type="dxa"/>
            <w:gridSpan w:val="2"/>
          </w:tcPr>
          <w:p w14:paraId="6DCFC425" w14:textId="77777777" w:rsidR="00B22890" w:rsidRDefault="00B22890" w:rsidP="000F7844">
            <w:pPr>
              <w:jc w:val="both"/>
              <w:rPr>
                <w:rFonts w:ascii="Arial" w:hAnsi="Arial" w:cs="Arial"/>
                <w:b/>
                <w:bCs/>
                <w:sz w:val="20"/>
              </w:rPr>
            </w:pPr>
            <w:r>
              <w:rPr>
                <w:rFonts w:ascii="Arial" w:hAnsi="Arial" w:cs="Arial"/>
                <w:b/>
                <w:bCs/>
                <w:sz w:val="20"/>
              </w:rPr>
              <w:t>Receipt and Consideration of Candidates’ Results</w:t>
            </w:r>
          </w:p>
          <w:p w14:paraId="56A4A412" w14:textId="77777777" w:rsidR="00B22890" w:rsidRDefault="00B22890" w:rsidP="000F7844">
            <w:pPr>
              <w:jc w:val="both"/>
              <w:rPr>
                <w:rFonts w:ascii="Arial" w:hAnsi="Arial" w:cs="Arial"/>
                <w:b/>
                <w:bCs/>
                <w:sz w:val="20"/>
              </w:rPr>
            </w:pPr>
          </w:p>
        </w:tc>
      </w:tr>
      <w:tr w:rsidR="00B22890" w14:paraId="64EAD96C" w14:textId="77777777" w:rsidTr="00B52E01">
        <w:tc>
          <w:tcPr>
            <w:tcW w:w="609" w:type="dxa"/>
          </w:tcPr>
          <w:p w14:paraId="2E917E88" w14:textId="77777777" w:rsidR="00B22890" w:rsidRDefault="00B22890" w:rsidP="000F7844">
            <w:pPr>
              <w:jc w:val="both"/>
              <w:rPr>
                <w:rFonts w:ascii="Arial" w:hAnsi="Arial" w:cs="Arial"/>
                <w:sz w:val="20"/>
              </w:rPr>
            </w:pPr>
          </w:p>
        </w:tc>
        <w:tc>
          <w:tcPr>
            <w:tcW w:w="835" w:type="dxa"/>
          </w:tcPr>
          <w:p w14:paraId="1EB00119" w14:textId="77777777" w:rsidR="00B22890" w:rsidRDefault="00B22890" w:rsidP="000F7844">
            <w:pPr>
              <w:jc w:val="both"/>
              <w:rPr>
                <w:rFonts w:ascii="Arial" w:hAnsi="Arial" w:cs="Arial"/>
                <w:sz w:val="20"/>
              </w:rPr>
            </w:pPr>
            <w:r>
              <w:rPr>
                <w:rFonts w:ascii="Arial" w:hAnsi="Arial" w:cs="Arial"/>
                <w:sz w:val="20"/>
              </w:rPr>
              <w:t>4.1</w:t>
            </w:r>
          </w:p>
        </w:tc>
        <w:tc>
          <w:tcPr>
            <w:tcW w:w="8564" w:type="dxa"/>
          </w:tcPr>
          <w:p w14:paraId="6126DFD1" w14:textId="77777777" w:rsidR="00B22890" w:rsidRDefault="00B22890" w:rsidP="000F7844">
            <w:pPr>
              <w:jc w:val="both"/>
              <w:rPr>
                <w:rFonts w:ascii="Arial" w:hAnsi="Arial" w:cs="Arial"/>
                <w:sz w:val="20"/>
              </w:rPr>
            </w:pPr>
            <w:r>
              <w:rPr>
                <w:rFonts w:ascii="Arial" w:hAnsi="Arial" w:cs="Arial"/>
                <w:sz w:val="20"/>
              </w:rPr>
              <w:t>To note any changes to overall module marks following moderation.</w:t>
            </w:r>
          </w:p>
          <w:p w14:paraId="2B65368F" w14:textId="77777777" w:rsidR="00B22890" w:rsidRDefault="00B22890" w:rsidP="000F7844">
            <w:pPr>
              <w:jc w:val="both"/>
              <w:rPr>
                <w:rFonts w:ascii="Arial" w:hAnsi="Arial" w:cs="Arial"/>
                <w:sz w:val="20"/>
              </w:rPr>
            </w:pPr>
          </w:p>
        </w:tc>
      </w:tr>
      <w:tr w:rsidR="00B22890" w14:paraId="1AF5E974" w14:textId="77777777" w:rsidTr="00B52E01">
        <w:tc>
          <w:tcPr>
            <w:tcW w:w="609" w:type="dxa"/>
          </w:tcPr>
          <w:p w14:paraId="20A3FD65" w14:textId="77777777" w:rsidR="00B22890" w:rsidRDefault="00B22890" w:rsidP="000F7844">
            <w:pPr>
              <w:jc w:val="both"/>
              <w:rPr>
                <w:rFonts w:ascii="Arial" w:hAnsi="Arial" w:cs="Arial"/>
                <w:sz w:val="20"/>
              </w:rPr>
            </w:pPr>
          </w:p>
        </w:tc>
        <w:tc>
          <w:tcPr>
            <w:tcW w:w="835" w:type="dxa"/>
          </w:tcPr>
          <w:p w14:paraId="4E3CDA84" w14:textId="77777777" w:rsidR="00B22890" w:rsidRDefault="00B22890" w:rsidP="000F7844">
            <w:pPr>
              <w:jc w:val="both"/>
              <w:rPr>
                <w:rFonts w:ascii="Arial" w:hAnsi="Arial" w:cs="Arial"/>
                <w:sz w:val="20"/>
              </w:rPr>
            </w:pPr>
            <w:r>
              <w:rPr>
                <w:rFonts w:ascii="Arial" w:hAnsi="Arial" w:cs="Arial"/>
                <w:sz w:val="20"/>
              </w:rPr>
              <w:t>4.2</w:t>
            </w:r>
          </w:p>
        </w:tc>
        <w:tc>
          <w:tcPr>
            <w:tcW w:w="8564" w:type="dxa"/>
          </w:tcPr>
          <w:p w14:paraId="0F97D718" w14:textId="77777777" w:rsidR="00B22890" w:rsidRDefault="00B22890" w:rsidP="000F7844">
            <w:pPr>
              <w:jc w:val="both"/>
              <w:rPr>
                <w:rFonts w:ascii="Arial" w:hAnsi="Arial" w:cs="Arial"/>
                <w:sz w:val="20"/>
              </w:rPr>
            </w:pPr>
            <w:r>
              <w:rPr>
                <w:rFonts w:ascii="Arial" w:hAnsi="Arial" w:cs="Arial"/>
                <w:sz w:val="20"/>
              </w:rPr>
              <w:t>To confirm the results of candidates in examinations and coursework for which the Board is responsible including marks for elective modules.</w:t>
            </w:r>
          </w:p>
          <w:p w14:paraId="4F235EBA" w14:textId="77777777" w:rsidR="00B22890" w:rsidRDefault="00B22890" w:rsidP="000F7844">
            <w:pPr>
              <w:jc w:val="both"/>
              <w:rPr>
                <w:rFonts w:ascii="Arial" w:hAnsi="Arial" w:cs="Arial"/>
                <w:sz w:val="20"/>
              </w:rPr>
            </w:pPr>
          </w:p>
        </w:tc>
      </w:tr>
      <w:tr w:rsidR="00B22890" w14:paraId="4AF7AA6A" w14:textId="77777777" w:rsidTr="00B52E01">
        <w:tc>
          <w:tcPr>
            <w:tcW w:w="609" w:type="dxa"/>
          </w:tcPr>
          <w:p w14:paraId="6709BF7C" w14:textId="77777777" w:rsidR="00B22890" w:rsidRDefault="00B22890" w:rsidP="000F7844">
            <w:pPr>
              <w:jc w:val="both"/>
              <w:rPr>
                <w:rFonts w:ascii="Arial" w:hAnsi="Arial" w:cs="Arial"/>
                <w:sz w:val="20"/>
              </w:rPr>
            </w:pPr>
          </w:p>
        </w:tc>
        <w:tc>
          <w:tcPr>
            <w:tcW w:w="835" w:type="dxa"/>
          </w:tcPr>
          <w:p w14:paraId="7C03E8A9" w14:textId="77777777" w:rsidR="00B22890" w:rsidRDefault="00B22890" w:rsidP="000F7844">
            <w:pPr>
              <w:jc w:val="both"/>
              <w:rPr>
                <w:rFonts w:ascii="Arial" w:hAnsi="Arial" w:cs="Arial"/>
                <w:sz w:val="20"/>
              </w:rPr>
            </w:pPr>
            <w:r>
              <w:rPr>
                <w:rFonts w:ascii="Arial" w:hAnsi="Arial" w:cs="Arial"/>
                <w:sz w:val="20"/>
              </w:rPr>
              <w:t>4.3</w:t>
            </w:r>
          </w:p>
        </w:tc>
        <w:tc>
          <w:tcPr>
            <w:tcW w:w="8564" w:type="dxa"/>
          </w:tcPr>
          <w:p w14:paraId="3D019BD2" w14:textId="77777777" w:rsidR="00B22890" w:rsidRDefault="00B22890" w:rsidP="000F7844">
            <w:pPr>
              <w:jc w:val="both"/>
              <w:rPr>
                <w:rFonts w:ascii="Arial" w:hAnsi="Arial" w:cs="Arial"/>
                <w:sz w:val="20"/>
              </w:rPr>
            </w:pPr>
            <w:r>
              <w:rPr>
                <w:rFonts w:ascii="Arial" w:hAnsi="Arial" w:cs="Arial"/>
                <w:sz w:val="20"/>
              </w:rPr>
              <w:t>To determine the overall results and the academic progress of candidates.</w:t>
            </w:r>
          </w:p>
          <w:p w14:paraId="01C3AE05" w14:textId="77777777" w:rsidR="00B22890" w:rsidRDefault="00B22890" w:rsidP="000F7844">
            <w:pPr>
              <w:jc w:val="both"/>
              <w:rPr>
                <w:rFonts w:ascii="Arial" w:hAnsi="Arial" w:cs="Arial"/>
                <w:sz w:val="20"/>
              </w:rPr>
            </w:pPr>
          </w:p>
        </w:tc>
      </w:tr>
      <w:tr w:rsidR="00B22890" w14:paraId="7372DD48" w14:textId="77777777" w:rsidTr="00B52E01">
        <w:tc>
          <w:tcPr>
            <w:tcW w:w="609" w:type="dxa"/>
          </w:tcPr>
          <w:p w14:paraId="1A5191FC" w14:textId="77777777" w:rsidR="00B22890" w:rsidRDefault="00B22890" w:rsidP="000F7844">
            <w:pPr>
              <w:jc w:val="both"/>
              <w:rPr>
                <w:rFonts w:ascii="Arial" w:hAnsi="Arial" w:cs="Arial"/>
                <w:sz w:val="20"/>
              </w:rPr>
            </w:pPr>
          </w:p>
        </w:tc>
        <w:tc>
          <w:tcPr>
            <w:tcW w:w="835" w:type="dxa"/>
          </w:tcPr>
          <w:p w14:paraId="465A2320" w14:textId="77777777" w:rsidR="00B22890" w:rsidRDefault="00B22890" w:rsidP="000F7844">
            <w:pPr>
              <w:jc w:val="both"/>
              <w:rPr>
                <w:rFonts w:ascii="Arial" w:hAnsi="Arial" w:cs="Arial"/>
                <w:sz w:val="20"/>
              </w:rPr>
            </w:pPr>
            <w:r>
              <w:rPr>
                <w:rFonts w:ascii="Arial" w:hAnsi="Arial" w:cs="Arial"/>
                <w:sz w:val="20"/>
              </w:rPr>
              <w:t>4.4</w:t>
            </w:r>
          </w:p>
        </w:tc>
        <w:tc>
          <w:tcPr>
            <w:tcW w:w="8564" w:type="dxa"/>
          </w:tcPr>
          <w:p w14:paraId="0B024D68" w14:textId="65B3FB90" w:rsidR="00B22890" w:rsidRDefault="00B22890" w:rsidP="000F7844">
            <w:pPr>
              <w:jc w:val="both"/>
              <w:rPr>
                <w:rFonts w:ascii="Arial" w:hAnsi="Arial" w:cs="Arial"/>
                <w:sz w:val="20"/>
              </w:rPr>
            </w:pPr>
            <w:r>
              <w:rPr>
                <w:rFonts w:ascii="Arial" w:hAnsi="Arial" w:cs="Arial"/>
                <w:sz w:val="20"/>
              </w:rPr>
              <w:t>To forward to Senate recommendations for awards to candidates who have successfully completed their courses of study and who have satisfied the conditions specified in Ordinance XX</w:t>
            </w:r>
            <w:r w:rsidR="00751167">
              <w:rPr>
                <w:rFonts w:ascii="Arial" w:hAnsi="Arial" w:cs="Arial"/>
                <w:sz w:val="20"/>
              </w:rPr>
              <w:t>I</w:t>
            </w:r>
            <w:r>
              <w:rPr>
                <w:rFonts w:ascii="Arial" w:hAnsi="Arial" w:cs="Arial"/>
                <w:sz w:val="20"/>
              </w:rPr>
              <w:t>X.</w:t>
            </w:r>
          </w:p>
          <w:p w14:paraId="72604CE5" w14:textId="77777777" w:rsidR="00B22890" w:rsidRDefault="00B22890" w:rsidP="000F7844">
            <w:pPr>
              <w:jc w:val="both"/>
              <w:rPr>
                <w:rFonts w:ascii="Arial" w:hAnsi="Arial" w:cs="Arial"/>
                <w:sz w:val="20"/>
              </w:rPr>
            </w:pPr>
          </w:p>
        </w:tc>
      </w:tr>
      <w:tr w:rsidR="00B22890" w14:paraId="5A2806D4" w14:textId="77777777" w:rsidTr="00B52E01">
        <w:tc>
          <w:tcPr>
            <w:tcW w:w="609" w:type="dxa"/>
          </w:tcPr>
          <w:p w14:paraId="18A0092C" w14:textId="2BD55689" w:rsidR="00B22890" w:rsidRPr="00F85C00" w:rsidRDefault="00B22890" w:rsidP="000F7844">
            <w:pPr>
              <w:jc w:val="both"/>
              <w:rPr>
                <w:rFonts w:ascii="Arial" w:hAnsi="Arial" w:cs="Arial"/>
                <w:b/>
                <w:bCs/>
                <w:sz w:val="20"/>
              </w:rPr>
            </w:pPr>
            <w:r w:rsidRPr="00F85C00">
              <w:rPr>
                <w:rFonts w:ascii="Arial" w:hAnsi="Arial" w:cs="Arial"/>
                <w:b/>
                <w:bCs/>
                <w:sz w:val="20"/>
              </w:rPr>
              <w:t>5</w:t>
            </w:r>
            <w:r w:rsidR="00B52E01">
              <w:rPr>
                <w:rFonts w:ascii="Arial" w:hAnsi="Arial" w:cs="Arial"/>
                <w:b/>
                <w:bCs/>
                <w:sz w:val="20"/>
              </w:rPr>
              <w:t>.</w:t>
            </w:r>
          </w:p>
        </w:tc>
        <w:tc>
          <w:tcPr>
            <w:tcW w:w="9399" w:type="dxa"/>
            <w:gridSpan w:val="2"/>
          </w:tcPr>
          <w:p w14:paraId="4E8C93C2" w14:textId="77777777" w:rsidR="00B22890" w:rsidRPr="00F85C00" w:rsidRDefault="00B22890" w:rsidP="000F7844">
            <w:pPr>
              <w:pStyle w:val="BodyTextIndent"/>
              <w:ind w:left="0"/>
              <w:jc w:val="both"/>
              <w:rPr>
                <w:rFonts w:ascii="Arial" w:hAnsi="Arial" w:cs="Arial"/>
                <w:b/>
                <w:bCs/>
                <w:sz w:val="20"/>
                <w:szCs w:val="20"/>
              </w:rPr>
            </w:pPr>
            <w:r w:rsidRPr="00F85C00">
              <w:rPr>
                <w:rFonts w:ascii="Arial" w:hAnsi="Arial" w:cs="Arial"/>
                <w:b/>
                <w:bCs/>
                <w:sz w:val="20"/>
                <w:szCs w:val="20"/>
              </w:rPr>
              <w:t>Publication of Results</w:t>
            </w:r>
          </w:p>
          <w:p w14:paraId="020D4ADA" w14:textId="77777777" w:rsidR="00B22890" w:rsidRPr="00F85C00" w:rsidRDefault="00B22890" w:rsidP="000F7844">
            <w:pPr>
              <w:pStyle w:val="BodyTextIndent"/>
              <w:ind w:left="0"/>
              <w:jc w:val="both"/>
              <w:rPr>
                <w:rFonts w:ascii="Arial" w:hAnsi="Arial" w:cs="Arial"/>
                <w:b/>
                <w:bCs/>
                <w:sz w:val="20"/>
                <w:szCs w:val="20"/>
              </w:rPr>
            </w:pPr>
          </w:p>
          <w:p w14:paraId="52FD4AB6" w14:textId="77777777" w:rsidR="00B22890" w:rsidRPr="00F85C00" w:rsidRDefault="00B22890" w:rsidP="000F7844">
            <w:pPr>
              <w:pStyle w:val="BodyTextIndent"/>
              <w:ind w:left="0"/>
              <w:jc w:val="both"/>
              <w:rPr>
                <w:rFonts w:ascii="Arial" w:hAnsi="Arial" w:cs="Arial"/>
                <w:bCs/>
                <w:strike/>
                <w:sz w:val="20"/>
                <w:szCs w:val="20"/>
              </w:rPr>
            </w:pPr>
            <w:r w:rsidRPr="00F85C00">
              <w:rPr>
                <w:rFonts w:ascii="Arial" w:hAnsi="Arial" w:cs="Arial"/>
                <w:sz w:val="20"/>
                <w:szCs w:val="20"/>
              </w:rPr>
              <w:t xml:space="preserve">To note the arrangements for (a) publication of progress and award decisions and marks; (b) communication of decisions to unsuccessful candidates and (c) publication of pass lists. </w:t>
            </w:r>
          </w:p>
        </w:tc>
      </w:tr>
      <w:tr w:rsidR="00B22890" w14:paraId="1434F406" w14:textId="77777777" w:rsidTr="00B52E01">
        <w:tc>
          <w:tcPr>
            <w:tcW w:w="609" w:type="dxa"/>
          </w:tcPr>
          <w:p w14:paraId="4C9AD446" w14:textId="77777777" w:rsidR="00B22890" w:rsidRDefault="00B22890" w:rsidP="000F7844">
            <w:pPr>
              <w:jc w:val="both"/>
              <w:rPr>
                <w:rFonts w:ascii="Arial" w:hAnsi="Arial" w:cs="Arial"/>
                <w:b/>
                <w:bCs/>
                <w:sz w:val="20"/>
              </w:rPr>
            </w:pPr>
          </w:p>
          <w:p w14:paraId="6ACE526D" w14:textId="77777777" w:rsidR="00B22890" w:rsidRDefault="00B22890" w:rsidP="000F7844">
            <w:pPr>
              <w:jc w:val="both"/>
              <w:rPr>
                <w:rFonts w:ascii="Arial" w:hAnsi="Arial" w:cs="Arial"/>
                <w:b/>
                <w:bCs/>
                <w:sz w:val="20"/>
              </w:rPr>
            </w:pPr>
            <w:r>
              <w:rPr>
                <w:rFonts w:ascii="Arial" w:hAnsi="Arial" w:cs="Arial"/>
                <w:b/>
                <w:bCs/>
                <w:sz w:val="20"/>
              </w:rPr>
              <w:t>6.</w:t>
            </w:r>
          </w:p>
        </w:tc>
        <w:tc>
          <w:tcPr>
            <w:tcW w:w="9399" w:type="dxa"/>
            <w:gridSpan w:val="2"/>
          </w:tcPr>
          <w:p w14:paraId="029C2513" w14:textId="77777777" w:rsidR="00B52E01" w:rsidRDefault="00B52E01" w:rsidP="000F7844">
            <w:pPr>
              <w:pStyle w:val="Heading4"/>
              <w:rPr>
                <w:rFonts w:ascii="Arial" w:hAnsi="Arial" w:cs="Arial"/>
                <w:b/>
                <w:i w:val="0"/>
                <w:color w:val="auto"/>
                <w:sz w:val="20"/>
              </w:rPr>
            </w:pPr>
          </w:p>
          <w:p w14:paraId="083D0701" w14:textId="77777777" w:rsidR="00B22890" w:rsidRPr="00B52E01" w:rsidRDefault="00B22890" w:rsidP="000F7844">
            <w:pPr>
              <w:pStyle w:val="Heading4"/>
              <w:rPr>
                <w:rFonts w:ascii="Arial" w:hAnsi="Arial" w:cs="Arial"/>
                <w:b/>
                <w:i w:val="0"/>
                <w:color w:val="auto"/>
                <w:sz w:val="20"/>
              </w:rPr>
            </w:pPr>
            <w:r w:rsidRPr="00B52E01">
              <w:rPr>
                <w:rFonts w:ascii="Arial" w:hAnsi="Arial" w:cs="Arial"/>
                <w:b/>
                <w:i w:val="0"/>
                <w:color w:val="auto"/>
                <w:sz w:val="20"/>
              </w:rPr>
              <w:t>Appeals (based on submission of new information)</w:t>
            </w:r>
          </w:p>
          <w:p w14:paraId="284257F4" w14:textId="77777777" w:rsidR="00B22890" w:rsidRDefault="00B22890" w:rsidP="000F7844">
            <w:pPr>
              <w:pStyle w:val="Header"/>
              <w:rPr>
                <w:rFonts w:ascii="Arial" w:hAnsi="Arial" w:cs="Arial"/>
                <w:sz w:val="20"/>
              </w:rPr>
            </w:pPr>
          </w:p>
        </w:tc>
      </w:tr>
      <w:tr w:rsidR="00B22890" w14:paraId="120256A0" w14:textId="77777777" w:rsidTr="00B52E01">
        <w:tc>
          <w:tcPr>
            <w:tcW w:w="609" w:type="dxa"/>
          </w:tcPr>
          <w:p w14:paraId="4E824F7D" w14:textId="77777777" w:rsidR="00B22890" w:rsidRDefault="00B22890" w:rsidP="000F7844">
            <w:pPr>
              <w:jc w:val="both"/>
              <w:rPr>
                <w:rFonts w:ascii="Arial" w:hAnsi="Arial" w:cs="Arial"/>
                <w:sz w:val="20"/>
              </w:rPr>
            </w:pPr>
          </w:p>
        </w:tc>
        <w:tc>
          <w:tcPr>
            <w:tcW w:w="835" w:type="dxa"/>
          </w:tcPr>
          <w:p w14:paraId="783048EC" w14:textId="77777777" w:rsidR="00B22890" w:rsidRDefault="00B22890" w:rsidP="000F7844">
            <w:pPr>
              <w:jc w:val="both"/>
              <w:rPr>
                <w:rFonts w:ascii="Arial" w:hAnsi="Arial" w:cs="Arial"/>
                <w:sz w:val="20"/>
              </w:rPr>
            </w:pPr>
            <w:r>
              <w:rPr>
                <w:rFonts w:ascii="Arial" w:hAnsi="Arial" w:cs="Arial"/>
                <w:sz w:val="20"/>
              </w:rPr>
              <w:t>6.1</w:t>
            </w:r>
          </w:p>
        </w:tc>
        <w:tc>
          <w:tcPr>
            <w:tcW w:w="8564" w:type="dxa"/>
          </w:tcPr>
          <w:p w14:paraId="6F6A6FC1" w14:textId="77777777" w:rsidR="00B22890" w:rsidRDefault="00B22890" w:rsidP="000F7844">
            <w:pPr>
              <w:jc w:val="both"/>
              <w:rPr>
                <w:rFonts w:ascii="Arial" w:hAnsi="Arial" w:cs="Arial"/>
                <w:sz w:val="20"/>
              </w:rPr>
            </w:pPr>
            <w:r>
              <w:rPr>
                <w:rFonts w:ascii="Arial" w:hAnsi="Arial" w:cs="Arial"/>
                <w:sz w:val="20"/>
              </w:rPr>
              <w:t>To note the dates on which appeals shall be heard.</w:t>
            </w:r>
          </w:p>
          <w:p w14:paraId="614E4037" w14:textId="77777777" w:rsidR="00B22890" w:rsidRDefault="00B22890" w:rsidP="000F7844">
            <w:pPr>
              <w:jc w:val="both"/>
              <w:rPr>
                <w:rFonts w:ascii="Arial" w:hAnsi="Arial" w:cs="Arial"/>
                <w:sz w:val="20"/>
              </w:rPr>
            </w:pPr>
          </w:p>
        </w:tc>
      </w:tr>
      <w:tr w:rsidR="00B22890" w14:paraId="2CA695AE" w14:textId="77777777" w:rsidTr="00B52E01">
        <w:trPr>
          <w:trHeight w:val="277"/>
        </w:trPr>
        <w:tc>
          <w:tcPr>
            <w:tcW w:w="609" w:type="dxa"/>
          </w:tcPr>
          <w:p w14:paraId="7EC1E707" w14:textId="77777777" w:rsidR="00B22890" w:rsidRDefault="00B22890" w:rsidP="000F7844">
            <w:pPr>
              <w:jc w:val="both"/>
              <w:rPr>
                <w:rFonts w:ascii="Arial" w:hAnsi="Arial" w:cs="Arial"/>
                <w:sz w:val="20"/>
              </w:rPr>
            </w:pPr>
          </w:p>
        </w:tc>
        <w:tc>
          <w:tcPr>
            <w:tcW w:w="835" w:type="dxa"/>
          </w:tcPr>
          <w:p w14:paraId="6FC8EC81" w14:textId="77777777" w:rsidR="00B22890" w:rsidRDefault="00B22890" w:rsidP="000F7844">
            <w:pPr>
              <w:jc w:val="both"/>
              <w:rPr>
                <w:rFonts w:ascii="Arial" w:hAnsi="Arial" w:cs="Arial"/>
                <w:sz w:val="20"/>
              </w:rPr>
            </w:pPr>
            <w:r>
              <w:rPr>
                <w:rFonts w:ascii="Arial" w:hAnsi="Arial" w:cs="Arial"/>
                <w:sz w:val="20"/>
              </w:rPr>
              <w:t>6.2</w:t>
            </w:r>
          </w:p>
        </w:tc>
        <w:tc>
          <w:tcPr>
            <w:tcW w:w="8564" w:type="dxa"/>
          </w:tcPr>
          <w:p w14:paraId="0A25FF89" w14:textId="77777777" w:rsidR="00B22890" w:rsidRDefault="00B22890" w:rsidP="000F7844">
            <w:pPr>
              <w:pStyle w:val="BodyTextIndent"/>
              <w:ind w:left="0"/>
              <w:jc w:val="both"/>
              <w:rPr>
                <w:rFonts w:ascii="Arial" w:hAnsi="Arial" w:cs="Arial"/>
                <w:sz w:val="20"/>
              </w:rPr>
            </w:pPr>
            <w:r>
              <w:rPr>
                <w:rFonts w:ascii="Arial" w:hAnsi="Arial" w:cs="Arial"/>
                <w:sz w:val="20"/>
              </w:rPr>
              <w:t xml:space="preserve">To note the composition of the Appeals Panel. </w:t>
            </w:r>
          </w:p>
          <w:p w14:paraId="6EC8E92F" w14:textId="77777777" w:rsidR="00B22890" w:rsidRDefault="00B22890" w:rsidP="000F7844">
            <w:pPr>
              <w:jc w:val="both"/>
              <w:rPr>
                <w:rFonts w:ascii="Arial" w:hAnsi="Arial" w:cs="Arial"/>
                <w:sz w:val="20"/>
              </w:rPr>
            </w:pPr>
          </w:p>
        </w:tc>
      </w:tr>
      <w:tr w:rsidR="00B22890" w14:paraId="0E9762E6" w14:textId="77777777" w:rsidTr="00B52E01">
        <w:tc>
          <w:tcPr>
            <w:tcW w:w="609" w:type="dxa"/>
          </w:tcPr>
          <w:p w14:paraId="0DC8F361" w14:textId="77777777" w:rsidR="00B22890" w:rsidRDefault="00B22890" w:rsidP="000F7844">
            <w:pPr>
              <w:jc w:val="both"/>
              <w:rPr>
                <w:rFonts w:ascii="Arial" w:hAnsi="Arial" w:cs="Arial"/>
                <w:b/>
                <w:bCs/>
                <w:sz w:val="20"/>
              </w:rPr>
            </w:pPr>
            <w:r>
              <w:rPr>
                <w:rFonts w:ascii="Arial" w:hAnsi="Arial" w:cs="Arial"/>
                <w:b/>
                <w:bCs/>
                <w:sz w:val="20"/>
              </w:rPr>
              <w:t>7.</w:t>
            </w:r>
          </w:p>
        </w:tc>
        <w:tc>
          <w:tcPr>
            <w:tcW w:w="9399" w:type="dxa"/>
            <w:gridSpan w:val="2"/>
          </w:tcPr>
          <w:p w14:paraId="712D886F" w14:textId="77777777" w:rsidR="00B22890" w:rsidRDefault="00B22890" w:rsidP="000F7844">
            <w:pPr>
              <w:jc w:val="both"/>
              <w:rPr>
                <w:rFonts w:ascii="Arial" w:hAnsi="Arial" w:cs="Arial"/>
                <w:b/>
                <w:bCs/>
                <w:sz w:val="20"/>
              </w:rPr>
            </w:pPr>
            <w:r>
              <w:rPr>
                <w:rFonts w:ascii="Arial" w:hAnsi="Arial" w:cs="Arial"/>
                <w:b/>
                <w:bCs/>
                <w:sz w:val="20"/>
              </w:rPr>
              <w:t>Supplementary Examinations</w:t>
            </w:r>
          </w:p>
          <w:p w14:paraId="7AD7ED00" w14:textId="77777777" w:rsidR="00B22890" w:rsidRDefault="00B22890" w:rsidP="000F7844">
            <w:pPr>
              <w:jc w:val="both"/>
              <w:rPr>
                <w:rFonts w:ascii="Arial" w:hAnsi="Arial" w:cs="Arial"/>
                <w:sz w:val="20"/>
              </w:rPr>
            </w:pPr>
          </w:p>
          <w:p w14:paraId="3B46F297" w14:textId="77777777" w:rsidR="00B22890" w:rsidRDefault="00B22890" w:rsidP="000F7844">
            <w:pPr>
              <w:rPr>
                <w:rFonts w:ascii="Arial" w:hAnsi="Arial" w:cs="Arial"/>
                <w:sz w:val="20"/>
              </w:rPr>
            </w:pPr>
            <w:r w:rsidRPr="000F4F00">
              <w:rPr>
                <w:rFonts w:ascii="Arial" w:hAnsi="Arial" w:cs="Arial"/>
                <w:sz w:val="20"/>
              </w:rPr>
              <w:t>To agree arrangements for supplementary examinations.</w:t>
            </w:r>
          </w:p>
          <w:p w14:paraId="48AC21BE" w14:textId="77777777" w:rsidR="00B52E01" w:rsidRDefault="00B52E01" w:rsidP="000F7844">
            <w:pPr>
              <w:rPr>
                <w:rFonts w:ascii="Arial" w:hAnsi="Arial" w:cs="Arial"/>
                <w:sz w:val="20"/>
              </w:rPr>
            </w:pPr>
          </w:p>
        </w:tc>
      </w:tr>
      <w:tr w:rsidR="00B22890" w14:paraId="0B0C8002" w14:textId="77777777" w:rsidTr="00B52E01">
        <w:tc>
          <w:tcPr>
            <w:tcW w:w="609" w:type="dxa"/>
          </w:tcPr>
          <w:p w14:paraId="51587A9F" w14:textId="77777777" w:rsidR="00B22890" w:rsidRDefault="00B22890" w:rsidP="000F7844">
            <w:pPr>
              <w:jc w:val="both"/>
              <w:rPr>
                <w:rFonts w:ascii="Arial" w:hAnsi="Arial" w:cs="Arial"/>
                <w:b/>
                <w:bCs/>
                <w:sz w:val="20"/>
              </w:rPr>
            </w:pPr>
            <w:r>
              <w:rPr>
                <w:rFonts w:ascii="Arial" w:hAnsi="Arial" w:cs="Arial"/>
                <w:b/>
                <w:bCs/>
                <w:sz w:val="20"/>
              </w:rPr>
              <w:t>8.</w:t>
            </w:r>
          </w:p>
        </w:tc>
        <w:tc>
          <w:tcPr>
            <w:tcW w:w="9399" w:type="dxa"/>
            <w:gridSpan w:val="2"/>
          </w:tcPr>
          <w:p w14:paraId="4A65066B" w14:textId="77777777" w:rsidR="00B22890" w:rsidRPr="00B52E01" w:rsidRDefault="00B22890" w:rsidP="000F7844">
            <w:pPr>
              <w:pStyle w:val="Heading4"/>
              <w:rPr>
                <w:rFonts w:ascii="Arial" w:hAnsi="Arial" w:cs="Arial"/>
                <w:b/>
                <w:i w:val="0"/>
                <w:color w:val="auto"/>
                <w:sz w:val="20"/>
              </w:rPr>
            </w:pPr>
            <w:r w:rsidRPr="00B52E01">
              <w:rPr>
                <w:rFonts w:ascii="Arial" w:hAnsi="Arial" w:cs="Arial"/>
                <w:b/>
                <w:i w:val="0"/>
                <w:color w:val="auto"/>
                <w:sz w:val="20"/>
              </w:rPr>
              <w:t>Prizes and Awards</w:t>
            </w:r>
          </w:p>
          <w:p w14:paraId="20B41CDA" w14:textId="77777777" w:rsidR="00B22890" w:rsidRDefault="00B22890" w:rsidP="000F7844">
            <w:pPr>
              <w:jc w:val="both"/>
              <w:rPr>
                <w:rFonts w:ascii="Arial" w:hAnsi="Arial" w:cs="Arial"/>
                <w:sz w:val="20"/>
              </w:rPr>
            </w:pPr>
          </w:p>
          <w:p w14:paraId="38C392D7" w14:textId="77777777" w:rsidR="00B22890" w:rsidRDefault="00B22890" w:rsidP="000F7844">
            <w:pPr>
              <w:pStyle w:val="BodyTextIndent"/>
              <w:ind w:left="0"/>
              <w:jc w:val="both"/>
              <w:rPr>
                <w:rFonts w:ascii="Arial" w:hAnsi="Arial" w:cs="Arial"/>
                <w:sz w:val="20"/>
              </w:rPr>
            </w:pPr>
            <w:r>
              <w:rPr>
                <w:rFonts w:ascii="Arial" w:hAnsi="Arial" w:cs="Arial"/>
                <w:sz w:val="20"/>
              </w:rPr>
              <w:t>To make recommendations for prizes and awards.</w:t>
            </w:r>
          </w:p>
          <w:p w14:paraId="41E50C0F" w14:textId="77777777" w:rsidR="00B22890" w:rsidRDefault="00B22890" w:rsidP="000F7844">
            <w:pPr>
              <w:jc w:val="both"/>
              <w:rPr>
                <w:rFonts w:ascii="Arial" w:hAnsi="Arial" w:cs="Arial"/>
                <w:b/>
                <w:bCs/>
                <w:sz w:val="20"/>
              </w:rPr>
            </w:pPr>
          </w:p>
        </w:tc>
      </w:tr>
      <w:tr w:rsidR="00B22890" w14:paraId="31724222" w14:textId="77777777" w:rsidTr="00B52E01">
        <w:tc>
          <w:tcPr>
            <w:tcW w:w="609" w:type="dxa"/>
          </w:tcPr>
          <w:p w14:paraId="7997770F" w14:textId="77777777" w:rsidR="00B22890" w:rsidRDefault="00B22890" w:rsidP="000F7844">
            <w:pPr>
              <w:jc w:val="both"/>
              <w:rPr>
                <w:rFonts w:ascii="Arial" w:hAnsi="Arial" w:cs="Arial"/>
                <w:b/>
                <w:bCs/>
                <w:sz w:val="20"/>
              </w:rPr>
            </w:pPr>
            <w:r>
              <w:rPr>
                <w:rFonts w:ascii="Arial" w:hAnsi="Arial" w:cs="Arial"/>
                <w:b/>
                <w:bCs/>
                <w:sz w:val="20"/>
              </w:rPr>
              <w:t>9.</w:t>
            </w:r>
          </w:p>
        </w:tc>
        <w:tc>
          <w:tcPr>
            <w:tcW w:w="9399" w:type="dxa"/>
            <w:gridSpan w:val="2"/>
          </w:tcPr>
          <w:p w14:paraId="42BF6C57" w14:textId="77777777" w:rsidR="00B22890" w:rsidRDefault="00B22890" w:rsidP="000F7844">
            <w:pPr>
              <w:jc w:val="both"/>
              <w:rPr>
                <w:rFonts w:ascii="Arial" w:hAnsi="Arial" w:cs="Arial"/>
                <w:b/>
                <w:bCs/>
                <w:sz w:val="20"/>
              </w:rPr>
            </w:pPr>
            <w:r>
              <w:rPr>
                <w:rFonts w:ascii="Arial" w:hAnsi="Arial" w:cs="Arial"/>
                <w:b/>
                <w:bCs/>
                <w:sz w:val="20"/>
              </w:rPr>
              <w:t>Comments from Internal and External Examiners</w:t>
            </w:r>
          </w:p>
          <w:p w14:paraId="44AC230B" w14:textId="77777777" w:rsidR="00B22890" w:rsidRDefault="00B22890" w:rsidP="000F7844">
            <w:pPr>
              <w:jc w:val="both"/>
              <w:rPr>
                <w:rFonts w:ascii="Arial" w:hAnsi="Arial" w:cs="Arial"/>
                <w:sz w:val="20"/>
              </w:rPr>
            </w:pPr>
          </w:p>
          <w:p w14:paraId="1AC923E1" w14:textId="77777777" w:rsidR="00B22890" w:rsidRPr="000F4F00" w:rsidRDefault="00B22890" w:rsidP="000F7844">
            <w:pPr>
              <w:rPr>
                <w:rFonts w:ascii="Arial" w:hAnsi="Arial" w:cs="Arial"/>
                <w:sz w:val="20"/>
              </w:rPr>
            </w:pPr>
            <w:r w:rsidRPr="000F4F00">
              <w:rPr>
                <w:rFonts w:ascii="Arial" w:hAnsi="Arial" w:cs="Arial"/>
                <w:sz w:val="20"/>
              </w:rPr>
              <w:t>To receive comments from internal and external examiners in relation to the course(s).</w:t>
            </w:r>
          </w:p>
        </w:tc>
      </w:tr>
    </w:tbl>
    <w:p w14:paraId="075FF290" w14:textId="77777777" w:rsidR="00B22890" w:rsidRDefault="00B22890" w:rsidP="00B22890">
      <w:pPr>
        <w:jc w:val="both"/>
        <w:rPr>
          <w:rFonts w:ascii="Arial" w:hAnsi="Arial" w:cs="Arial"/>
          <w:b/>
          <w:bCs/>
          <w:sz w:val="20"/>
        </w:rPr>
      </w:pPr>
      <w:r>
        <w:rPr>
          <w:rFonts w:ascii="Arial" w:hAnsi="Arial" w:cs="Arial"/>
          <w:sz w:val="20"/>
        </w:rPr>
        <w:br w:type="page"/>
      </w:r>
      <w:r>
        <w:rPr>
          <w:rFonts w:ascii="Arial" w:hAnsi="Arial" w:cs="Arial"/>
          <w:b/>
          <w:bCs/>
          <w:sz w:val="20"/>
        </w:rPr>
        <w:lastRenderedPageBreak/>
        <w:t>ATTACHMENT 2</w:t>
      </w:r>
    </w:p>
    <w:p w14:paraId="06E93A7C" w14:textId="77777777" w:rsidR="00B22890" w:rsidRDefault="00B22890" w:rsidP="00B22890">
      <w:pPr>
        <w:jc w:val="both"/>
        <w:rPr>
          <w:rFonts w:ascii="Arial" w:hAnsi="Arial" w:cs="Arial"/>
          <w:b/>
          <w:bCs/>
          <w:sz w:val="20"/>
        </w:rPr>
      </w:pPr>
      <w:r>
        <w:rPr>
          <w:rFonts w:ascii="Arial" w:hAnsi="Arial" w:cs="Arial"/>
          <w:b/>
          <w:bCs/>
          <w:sz w:val="20"/>
        </w:rPr>
        <w:t>SUGGESTED TEMPLATE FOR MINUTES OF MEETINGS OF COURSE BOARDS OF EXAMINERS</w:t>
      </w:r>
    </w:p>
    <w:p w14:paraId="3C75550E" w14:textId="77777777" w:rsidR="00B22890" w:rsidRDefault="00B22890" w:rsidP="00B22890">
      <w:pPr>
        <w:jc w:val="both"/>
        <w:rPr>
          <w:rFonts w:ascii="Arial" w:hAnsi="Arial" w:cs="Arial"/>
          <w:b/>
          <w:bCs/>
          <w:sz w:val="20"/>
        </w:rPr>
      </w:pPr>
    </w:p>
    <w:p w14:paraId="7C4CC1CA" w14:textId="77777777" w:rsidR="00B22890" w:rsidRDefault="00B22890" w:rsidP="00B22890">
      <w:pPr>
        <w:jc w:val="both"/>
        <w:rPr>
          <w:rFonts w:ascii="Arial" w:hAnsi="Arial" w:cs="Arial"/>
          <w:b/>
          <w:bCs/>
          <w:sz w:val="20"/>
        </w:rPr>
      </w:pPr>
      <w:r>
        <w:rPr>
          <w:rFonts w:ascii="Arial" w:hAnsi="Arial" w:cs="Arial"/>
          <w:b/>
          <w:bCs/>
          <w:sz w:val="20"/>
        </w:rPr>
        <w:t>ULSTER UNIVERSITY</w:t>
      </w:r>
    </w:p>
    <w:p w14:paraId="27B35C11" w14:textId="77777777" w:rsidR="00B22890" w:rsidRDefault="00B22890" w:rsidP="00B22890">
      <w:pPr>
        <w:jc w:val="both"/>
        <w:rPr>
          <w:rFonts w:ascii="Arial" w:hAnsi="Arial" w:cs="Arial"/>
          <w:sz w:val="20"/>
        </w:rPr>
      </w:pPr>
    </w:p>
    <w:p w14:paraId="26DFD16B" w14:textId="77777777" w:rsidR="00B22890" w:rsidRDefault="00B22890" w:rsidP="00B22890">
      <w:pPr>
        <w:jc w:val="both"/>
        <w:rPr>
          <w:rFonts w:ascii="Arial" w:hAnsi="Arial" w:cs="Arial"/>
          <w:sz w:val="20"/>
        </w:rPr>
      </w:pPr>
      <w:r>
        <w:rPr>
          <w:rFonts w:ascii="Arial" w:hAnsi="Arial" w:cs="Arial"/>
          <w:sz w:val="20"/>
        </w:rPr>
        <w:t>FACULTY:</w:t>
      </w:r>
    </w:p>
    <w:p w14:paraId="7371B628" w14:textId="77777777" w:rsidR="00B22890" w:rsidRDefault="00B22890" w:rsidP="00B22890">
      <w:pPr>
        <w:jc w:val="both"/>
        <w:rPr>
          <w:rFonts w:ascii="Arial" w:hAnsi="Arial" w:cs="Arial"/>
          <w:sz w:val="20"/>
        </w:rPr>
      </w:pPr>
    </w:p>
    <w:p w14:paraId="6C6616E3" w14:textId="77777777" w:rsidR="00B22890" w:rsidRDefault="00B22890" w:rsidP="00B22890">
      <w:pPr>
        <w:jc w:val="both"/>
        <w:rPr>
          <w:rFonts w:ascii="Arial" w:hAnsi="Arial" w:cs="Arial"/>
          <w:sz w:val="20"/>
        </w:rPr>
      </w:pPr>
      <w:r>
        <w:rPr>
          <w:rFonts w:ascii="Arial" w:hAnsi="Arial" w:cs="Arial"/>
          <w:sz w:val="20"/>
        </w:rPr>
        <w:t>BOARD OF EXAMINERS FOR (COURSE TITLE, DATE &amp; CAMPUS)</w:t>
      </w:r>
    </w:p>
    <w:p w14:paraId="2388F422" w14:textId="77777777" w:rsidR="00B22890" w:rsidRDefault="00B22890" w:rsidP="00B22890">
      <w:pPr>
        <w:jc w:val="both"/>
        <w:rPr>
          <w:rFonts w:ascii="Arial" w:hAnsi="Arial" w:cs="Arial"/>
          <w:sz w:val="20"/>
        </w:rPr>
      </w:pPr>
    </w:p>
    <w:p w14:paraId="580A84F5" w14:textId="77777777" w:rsidR="00B22890" w:rsidRDefault="00B22890" w:rsidP="00B22890">
      <w:pPr>
        <w:jc w:val="both"/>
        <w:rPr>
          <w:rFonts w:ascii="Arial" w:hAnsi="Arial" w:cs="Arial"/>
          <w:sz w:val="20"/>
        </w:rPr>
      </w:pPr>
      <w:r>
        <w:rPr>
          <w:rFonts w:ascii="Arial" w:hAnsi="Arial" w:cs="Arial"/>
          <w:sz w:val="20"/>
        </w:rPr>
        <w:t>PRESENT (As per attached list)</w:t>
      </w:r>
    </w:p>
    <w:p w14:paraId="269B8538" w14:textId="77777777" w:rsidR="00B22890" w:rsidRDefault="00B22890" w:rsidP="00B22890">
      <w:pPr>
        <w:jc w:val="both"/>
        <w:rPr>
          <w:rFonts w:ascii="Arial" w:hAnsi="Arial" w:cs="Arial"/>
          <w:sz w:val="20"/>
        </w:rPr>
      </w:pPr>
    </w:p>
    <w:p w14:paraId="3752837F" w14:textId="413D3B61" w:rsidR="00B22890" w:rsidRDefault="00B22890" w:rsidP="00B22890">
      <w:pPr>
        <w:pStyle w:val="BodyText"/>
        <w:rPr>
          <w:rFonts w:ascii="Arial" w:hAnsi="Arial" w:cs="Arial"/>
          <w:sz w:val="20"/>
        </w:rPr>
      </w:pPr>
      <w:r>
        <w:rPr>
          <w:rFonts w:ascii="Arial" w:hAnsi="Arial" w:cs="Arial"/>
          <w:sz w:val="20"/>
        </w:rPr>
        <w:t>The Chairperson,</w:t>
      </w:r>
      <w:r w:rsidR="00EC0486">
        <w:rPr>
          <w:rFonts w:ascii="Arial" w:hAnsi="Arial" w:cs="Arial"/>
          <w:sz w:val="20"/>
        </w:rPr>
        <w:t xml:space="preserve"> .</w:t>
      </w:r>
      <w:r>
        <w:rPr>
          <w:rFonts w:ascii="Arial" w:hAnsi="Arial" w:cs="Arial"/>
          <w:sz w:val="20"/>
        </w:rPr>
        <w:t xml:space="preserve">………….., welcomed the </w:t>
      </w:r>
      <w:r w:rsidR="0086292B">
        <w:rPr>
          <w:rFonts w:ascii="Arial" w:hAnsi="Arial" w:cs="Arial"/>
          <w:sz w:val="20"/>
        </w:rPr>
        <w:t>members to</w:t>
      </w:r>
      <w:r>
        <w:rPr>
          <w:rFonts w:ascii="Arial" w:hAnsi="Arial" w:cs="Arial"/>
          <w:sz w:val="20"/>
        </w:rPr>
        <w:t xml:space="preserve"> the meeting of the Board of Examiners and briefly outlined the procedures.</w:t>
      </w:r>
    </w:p>
    <w:p w14:paraId="738B63EB" w14:textId="77777777" w:rsidR="00B22890" w:rsidRDefault="00B22890" w:rsidP="00B22890">
      <w:pPr>
        <w:pStyle w:val="BodyText"/>
        <w:rPr>
          <w:rFonts w:ascii="Arial" w:hAnsi="Arial" w:cs="Arial"/>
          <w:sz w:val="20"/>
        </w:rPr>
      </w:pPr>
    </w:p>
    <w:tbl>
      <w:tblPr>
        <w:tblW w:w="10008" w:type="dxa"/>
        <w:tblLook w:val="0000" w:firstRow="0" w:lastRow="0" w:firstColumn="0" w:lastColumn="0" w:noHBand="0" w:noVBand="0"/>
      </w:tblPr>
      <w:tblGrid>
        <w:gridCol w:w="804"/>
        <w:gridCol w:w="685"/>
        <w:gridCol w:w="8519"/>
      </w:tblGrid>
      <w:tr w:rsidR="00B22890" w14:paraId="4578E4A0" w14:textId="77777777" w:rsidTr="000F7844">
        <w:tc>
          <w:tcPr>
            <w:tcW w:w="804" w:type="dxa"/>
          </w:tcPr>
          <w:p w14:paraId="458524D5" w14:textId="2EB9B917" w:rsidR="00B22890" w:rsidRDefault="00E22BA4" w:rsidP="000F7844">
            <w:pPr>
              <w:jc w:val="both"/>
              <w:rPr>
                <w:rFonts w:ascii="Arial" w:hAnsi="Arial" w:cs="Arial"/>
                <w:b/>
                <w:bCs/>
                <w:sz w:val="20"/>
              </w:rPr>
            </w:pPr>
            <w:r>
              <w:rPr>
                <w:rFonts w:ascii="Arial" w:hAnsi="Arial" w:cs="Arial"/>
                <w:b/>
                <w:bCs/>
                <w:sz w:val="20"/>
              </w:rPr>
              <w:t>18.</w:t>
            </w:r>
            <w:r w:rsidR="00B22890">
              <w:rPr>
                <w:rFonts w:ascii="Arial" w:hAnsi="Arial" w:cs="Arial"/>
                <w:b/>
                <w:bCs/>
                <w:sz w:val="20"/>
              </w:rPr>
              <w:t>01</w:t>
            </w:r>
          </w:p>
        </w:tc>
        <w:tc>
          <w:tcPr>
            <w:tcW w:w="9204" w:type="dxa"/>
            <w:gridSpan w:val="2"/>
          </w:tcPr>
          <w:p w14:paraId="1FE2DFF7" w14:textId="77777777" w:rsidR="00B22890" w:rsidRDefault="00B22890" w:rsidP="000F7844">
            <w:pPr>
              <w:jc w:val="both"/>
              <w:rPr>
                <w:rFonts w:ascii="Arial" w:hAnsi="Arial" w:cs="Arial"/>
                <w:b/>
                <w:bCs/>
                <w:sz w:val="20"/>
              </w:rPr>
            </w:pPr>
            <w:r>
              <w:rPr>
                <w:rFonts w:ascii="Arial" w:hAnsi="Arial" w:cs="Arial"/>
                <w:b/>
                <w:bCs/>
                <w:sz w:val="20"/>
              </w:rPr>
              <w:t>ATTENDANCE</w:t>
            </w:r>
          </w:p>
          <w:p w14:paraId="5DB6BF60" w14:textId="77777777" w:rsidR="00B22890" w:rsidRDefault="00B22890" w:rsidP="000F7844">
            <w:pPr>
              <w:pStyle w:val="BodyText"/>
              <w:rPr>
                <w:rFonts w:ascii="Arial" w:hAnsi="Arial" w:cs="Arial"/>
                <w:sz w:val="20"/>
              </w:rPr>
            </w:pPr>
          </w:p>
          <w:p w14:paraId="46D8AC01" w14:textId="77777777" w:rsidR="00B22890" w:rsidRDefault="00B22890" w:rsidP="000F7844">
            <w:pPr>
              <w:pStyle w:val="BodyText"/>
              <w:rPr>
                <w:rFonts w:ascii="Arial" w:hAnsi="Arial" w:cs="Arial"/>
                <w:sz w:val="20"/>
              </w:rPr>
            </w:pPr>
            <w:r>
              <w:rPr>
                <w:rFonts w:ascii="Arial" w:hAnsi="Arial" w:cs="Arial"/>
                <w:sz w:val="20"/>
              </w:rPr>
              <w:t>The Board noted that explanation(s) for absence acceptable to the Board  had been received from …</w:t>
            </w:r>
          </w:p>
          <w:p w14:paraId="014B6BF2" w14:textId="77777777" w:rsidR="00B22890" w:rsidRDefault="00B22890" w:rsidP="000F7844">
            <w:pPr>
              <w:jc w:val="both"/>
              <w:rPr>
                <w:rFonts w:ascii="Arial" w:hAnsi="Arial" w:cs="Arial"/>
                <w:b/>
                <w:bCs/>
                <w:sz w:val="20"/>
              </w:rPr>
            </w:pPr>
          </w:p>
        </w:tc>
      </w:tr>
      <w:tr w:rsidR="00B22890" w14:paraId="04524C8F" w14:textId="77777777" w:rsidTr="000F7844">
        <w:tc>
          <w:tcPr>
            <w:tcW w:w="804" w:type="dxa"/>
          </w:tcPr>
          <w:p w14:paraId="49E7B36E" w14:textId="2EC65750" w:rsidR="00B22890" w:rsidRDefault="00E22BA4" w:rsidP="000F7844">
            <w:pPr>
              <w:jc w:val="both"/>
              <w:rPr>
                <w:rFonts w:ascii="Arial" w:hAnsi="Arial" w:cs="Arial"/>
                <w:b/>
                <w:bCs/>
                <w:sz w:val="20"/>
              </w:rPr>
            </w:pPr>
            <w:r>
              <w:rPr>
                <w:rFonts w:ascii="Arial" w:hAnsi="Arial" w:cs="Arial"/>
                <w:b/>
                <w:bCs/>
                <w:sz w:val="20"/>
              </w:rPr>
              <w:t>18.</w:t>
            </w:r>
            <w:r w:rsidR="00B22890">
              <w:rPr>
                <w:rFonts w:ascii="Arial" w:hAnsi="Arial" w:cs="Arial"/>
                <w:b/>
                <w:bCs/>
                <w:sz w:val="20"/>
              </w:rPr>
              <w:t>02</w:t>
            </w:r>
          </w:p>
        </w:tc>
        <w:tc>
          <w:tcPr>
            <w:tcW w:w="9204" w:type="dxa"/>
            <w:gridSpan w:val="2"/>
          </w:tcPr>
          <w:p w14:paraId="58DB5814" w14:textId="77777777" w:rsidR="00B22890" w:rsidRDefault="00B22890" w:rsidP="000F7844">
            <w:pPr>
              <w:jc w:val="both"/>
              <w:rPr>
                <w:rFonts w:ascii="Arial" w:hAnsi="Arial" w:cs="Arial"/>
                <w:b/>
                <w:bCs/>
                <w:sz w:val="20"/>
              </w:rPr>
            </w:pPr>
            <w:r>
              <w:rPr>
                <w:rFonts w:ascii="Arial" w:hAnsi="Arial" w:cs="Arial"/>
                <w:b/>
                <w:bCs/>
                <w:sz w:val="20"/>
              </w:rPr>
              <w:t>COURSE REGULATIONS</w:t>
            </w:r>
          </w:p>
          <w:p w14:paraId="71CEDE4A" w14:textId="77777777" w:rsidR="00B22890" w:rsidRDefault="00B22890" w:rsidP="000F7844">
            <w:pPr>
              <w:jc w:val="both"/>
              <w:rPr>
                <w:rFonts w:ascii="Arial" w:hAnsi="Arial" w:cs="Arial"/>
                <w:sz w:val="20"/>
              </w:rPr>
            </w:pPr>
          </w:p>
          <w:p w14:paraId="2832B3B9" w14:textId="77777777" w:rsidR="00B22890" w:rsidRDefault="00B22890" w:rsidP="000F7844">
            <w:pPr>
              <w:pStyle w:val="BodyText"/>
              <w:rPr>
                <w:rFonts w:ascii="Arial" w:hAnsi="Arial" w:cs="Arial"/>
                <w:sz w:val="20"/>
              </w:rPr>
            </w:pPr>
            <w:r>
              <w:rPr>
                <w:rFonts w:ascii="Arial" w:hAnsi="Arial" w:cs="Arial"/>
                <w:sz w:val="20"/>
              </w:rPr>
              <w:t>The Board noted specific course regulations from the Course Director relating to course assessment.</w:t>
            </w:r>
          </w:p>
          <w:p w14:paraId="3C2576FB" w14:textId="77777777" w:rsidR="00B22890" w:rsidRDefault="00B22890" w:rsidP="000F7844">
            <w:pPr>
              <w:jc w:val="both"/>
              <w:rPr>
                <w:rFonts w:ascii="Arial" w:hAnsi="Arial" w:cs="Arial"/>
                <w:b/>
                <w:bCs/>
                <w:sz w:val="20"/>
              </w:rPr>
            </w:pPr>
          </w:p>
        </w:tc>
      </w:tr>
      <w:tr w:rsidR="00B22890" w14:paraId="0E8211E7" w14:textId="77777777" w:rsidTr="000F7844">
        <w:tc>
          <w:tcPr>
            <w:tcW w:w="804" w:type="dxa"/>
          </w:tcPr>
          <w:p w14:paraId="644FC777" w14:textId="32257127" w:rsidR="00B22890" w:rsidRDefault="00E22BA4" w:rsidP="000F7844">
            <w:pPr>
              <w:jc w:val="both"/>
              <w:rPr>
                <w:rFonts w:ascii="Arial" w:hAnsi="Arial" w:cs="Arial"/>
                <w:b/>
                <w:bCs/>
                <w:sz w:val="20"/>
              </w:rPr>
            </w:pPr>
            <w:r>
              <w:rPr>
                <w:rFonts w:ascii="Arial" w:hAnsi="Arial" w:cs="Arial"/>
                <w:b/>
                <w:bCs/>
                <w:sz w:val="20"/>
              </w:rPr>
              <w:t>18.</w:t>
            </w:r>
            <w:r w:rsidR="00B22890">
              <w:rPr>
                <w:rFonts w:ascii="Arial" w:hAnsi="Arial" w:cs="Arial"/>
                <w:b/>
                <w:bCs/>
                <w:sz w:val="20"/>
              </w:rPr>
              <w:t>03</w:t>
            </w:r>
          </w:p>
        </w:tc>
        <w:tc>
          <w:tcPr>
            <w:tcW w:w="9204" w:type="dxa"/>
            <w:gridSpan w:val="2"/>
          </w:tcPr>
          <w:p w14:paraId="63A3FEF0" w14:textId="77777777" w:rsidR="00B22890" w:rsidRDefault="00B22890" w:rsidP="000F7844">
            <w:pPr>
              <w:jc w:val="both"/>
              <w:rPr>
                <w:rFonts w:ascii="Arial" w:hAnsi="Arial" w:cs="Arial"/>
                <w:b/>
                <w:bCs/>
                <w:sz w:val="20"/>
              </w:rPr>
            </w:pPr>
            <w:r>
              <w:rPr>
                <w:rFonts w:ascii="Arial" w:hAnsi="Arial" w:cs="Arial"/>
                <w:b/>
                <w:bCs/>
                <w:sz w:val="20"/>
              </w:rPr>
              <w:t>RECEIPT AND CONSIDERATION OF CANDIDATES RESULTS</w:t>
            </w:r>
          </w:p>
          <w:p w14:paraId="25782DCF" w14:textId="77777777" w:rsidR="00B22890" w:rsidRDefault="00B22890" w:rsidP="000F7844">
            <w:pPr>
              <w:jc w:val="both"/>
              <w:rPr>
                <w:rFonts w:ascii="Arial" w:hAnsi="Arial" w:cs="Arial"/>
                <w:b/>
                <w:bCs/>
                <w:sz w:val="20"/>
              </w:rPr>
            </w:pPr>
          </w:p>
        </w:tc>
      </w:tr>
      <w:tr w:rsidR="00B22890" w14:paraId="0AED2F32" w14:textId="77777777" w:rsidTr="000F7844">
        <w:tc>
          <w:tcPr>
            <w:tcW w:w="804" w:type="dxa"/>
          </w:tcPr>
          <w:p w14:paraId="2EF58B22" w14:textId="77777777" w:rsidR="00B22890" w:rsidRDefault="00B22890" w:rsidP="000F7844">
            <w:pPr>
              <w:jc w:val="both"/>
              <w:rPr>
                <w:rFonts w:ascii="Arial" w:hAnsi="Arial" w:cs="Arial"/>
                <w:sz w:val="20"/>
              </w:rPr>
            </w:pPr>
          </w:p>
        </w:tc>
        <w:tc>
          <w:tcPr>
            <w:tcW w:w="685" w:type="dxa"/>
          </w:tcPr>
          <w:p w14:paraId="1CE76461" w14:textId="77777777" w:rsidR="00B22890" w:rsidRDefault="00B22890" w:rsidP="000F7844">
            <w:pPr>
              <w:jc w:val="both"/>
              <w:rPr>
                <w:rFonts w:ascii="Arial" w:hAnsi="Arial" w:cs="Arial"/>
                <w:sz w:val="20"/>
              </w:rPr>
            </w:pPr>
            <w:r>
              <w:rPr>
                <w:rFonts w:ascii="Arial" w:hAnsi="Arial" w:cs="Arial"/>
                <w:sz w:val="20"/>
              </w:rPr>
              <w:t>a.</w:t>
            </w:r>
          </w:p>
        </w:tc>
        <w:tc>
          <w:tcPr>
            <w:tcW w:w="8519" w:type="dxa"/>
          </w:tcPr>
          <w:p w14:paraId="7402AC96" w14:textId="77777777" w:rsidR="00B22890" w:rsidRDefault="00B22890" w:rsidP="000F7844">
            <w:pPr>
              <w:pStyle w:val="BodyTextIndent"/>
              <w:ind w:left="0"/>
              <w:jc w:val="both"/>
              <w:rPr>
                <w:rFonts w:ascii="Arial" w:hAnsi="Arial" w:cs="Arial"/>
                <w:sz w:val="20"/>
              </w:rPr>
            </w:pPr>
            <w:r>
              <w:rPr>
                <w:rFonts w:ascii="Arial" w:hAnsi="Arial" w:cs="Arial"/>
                <w:sz w:val="20"/>
              </w:rPr>
              <w:t>The Board noted changes to overall module results arising from the moderation process as below:</w:t>
            </w:r>
          </w:p>
          <w:p w14:paraId="25A3DE0C" w14:textId="77777777" w:rsidR="00B22890" w:rsidRDefault="00B22890" w:rsidP="000F7844">
            <w:pPr>
              <w:pStyle w:val="BodyTextIndent"/>
              <w:ind w:left="0"/>
              <w:jc w:val="both"/>
              <w:rPr>
                <w:rFonts w:ascii="Arial" w:hAnsi="Arial" w:cs="Arial"/>
                <w:sz w:val="20"/>
              </w:rPr>
            </w:pP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6300"/>
            </w:tblGrid>
            <w:tr w:rsidR="00B22890" w:rsidRPr="008E6E45" w14:paraId="774BDE25" w14:textId="77777777" w:rsidTr="000F7844">
              <w:tc>
                <w:tcPr>
                  <w:tcW w:w="1800" w:type="dxa"/>
                </w:tcPr>
                <w:p w14:paraId="1A8A2709" w14:textId="77777777" w:rsidR="00B22890" w:rsidRPr="008E6E45" w:rsidRDefault="00B22890" w:rsidP="000F7844">
                  <w:pPr>
                    <w:pStyle w:val="BodyTextIndent"/>
                    <w:ind w:left="0"/>
                    <w:jc w:val="both"/>
                    <w:rPr>
                      <w:rFonts w:ascii="Arial" w:hAnsi="Arial" w:cs="Arial"/>
                      <w:sz w:val="20"/>
                    </w:rPr>
                  </w:pPr>
                  <w:r w:rsidRPr="008E6E45">
                    <w:rPr>
                      <w:rFonts w:ascii="Arial" w:hAnsi="Arial" w:cs="Arial"/>
                      <w:sz w:val="20"/>
                    </w:rPr>
                    <w:t>Module Code</w:t>
                  </w:r>
                </w:p>
              </w:tc>
              <w:tc>
                <w:tcPr>
                  <w:tcW w:w="6300" w:type="dxa"/>
                </w:tcPr>
                <w:p w14:paraId="41085258" w14:textId="77777777" w:rsidR="00B22890" w:rsidRPr="008E6E45" w:rsidRDefault="00B22890" w:rsidP="000F7844">
                  <w:pPr>
                    <w:pStyle w:val="BodyTextIndent"/>
                    <w:ind w:left="0"/>
                    <w:jc w:val="center"/>
                    <w:rPr>
                      <w:rFonts w:ascii="Arial" w:hAnsi="Arial" w:cs="Arial"/>
                      <w:sz w:val="20"/>
                    </w:rPr>
                  </w:pPr>
                  <w:r w:rsidRPr="008E6E45">
                    <w:rPr>
                      <w:rFonts w:ascii="Arial" w:hAnsi="Arial" w:cs="Arial"/>
                      <w:sz w:val="20"/>
                    </w:rPr>
                    <w:t>Rationale for Change</w:t>
                  </w:r>
                </w:p>
              </w:tc>
            </w:tr>
            <w:tr w:rsidR="00B22890" w:rsidRPr="008E6E45" w14:paraId="76E2529F" w14:textId="77777777" w:rsidTr="000F7844">
              <w:trPr>
                <w:trHeight w:val="549"/>
              </w:trPr>
              <w:tc>
                <w:tcPr>
                  <w:tcW w:w="1800" w:type="dxa"/>
                </w:tcPr>
                <w:p w14:paraId="34962C06" w14:textId="77777777" w:rsidR="00B22890" w:rsidRPr="008E6E45" w:rsidRDefault="00B22890" w:rsidP="000F7844">
                  <w:pPr>
                    <w:pStyle w:val="BodyTextIndent"/>
                    <w:ind w:left="0"/>
                    <w:jc w:val="both"/>
                    <w:rPr>
                      <w:rFonts w:ascii="Arial" w:hAnsi="Arial" w:cs="Arial"/>
                      <w:sz w:val="20"/>
                    </w:rPr>
                  </w:pPr>
                </w:p>
              </w:tc>
              <w:tc>
                <w:tcPr>
                  <w:tcW w:w="6300" w:type="dxa"/>
                </w:tcPr>
                <w:p w14:paraId="0023C251" w14:textId="77777777" w:rsidR="00B22890" w:rsidRPr="008E6E45" w:rsidRDefault="00B22890" w:rsidP="000F7844">
                  <w:pPr>
                    <w:pStyle w:val="BodyTextIndent"/>
                    <w:ind w:left="0"/>
                    <w:jc w:val="both"/>
                    <w:rPr>
                      <w:rFonts w:ascii="Arial" w:hAnsi="Arial" w:cs="Arial"/>
                      <w:sz w:val="20"/>
                    </w:rPr>
                  </w:pPr>
                </w:p>
              </w:tc>
            </w:tr>
          </w:tbl>
          <w:p w14:paraId="63889C9D" w14:textId="77777777" w:rsidR="00B22890" w:rsidRDefault="00B22890" w:rsidP="000F7844">
            <w:pPr>
              <w:pStyle w:val="BodyTextIndent"/>
              <w:ind w:left="0"/>
              <w:jc w:val="both"/>
              <w:rPr>
                <w:rFonts w:ascii="Arial" w:hAnsi="Arial" w:cs="Arial"/>
                <w:sz w:val="20"/>
              </w:rPr>
            </w:pPr>
          </w:p>
        </w:tc>
      </w:tr>
      <w:tr w:rsidR="00B22890" w14:paraId="0066BA91" w14:textId="77777777" w:rsidTr="000F7844">
        <w:tc>
          <w:tcPr>
            <w:tcW w:w="804" w:type="dxa"/>
          </w:tcPr>
          <w:p w14:paraId="483843D1" w14:textId="77777777" w:rsidR="00B22890" w:rsidRDefault="00B22890" w:rsidP="000F7844">
            <w:pPr>
              <w:jc w:val="both"/>
              <w:rPr>
                <w:rFonts w:ascii="Arial" w:hAnsi="Arial" w:cs="Arial"/>
                <w:sz w:val="20"/>
              </w:rPr>
            </w:pPr>
          </w:p>
        </w:tc>
        <w:tc>
          <w:tcPr>
            <w:tcW w:w="685" w:type="dxa"/>
          </w:tcPr>
          <w:p w14:paraId="318E7AAC" w14:textId="77777777" w:rsidR="00B22890" w:rsidRDefault="00B22890" w:rsidP="000F7844">
            <w:pPr>
              <w:jc w:val="both"/>
              <w:rPr>
                <w:rFonts w:ascii="Arial" w:hAnsi="Arial" w:cs="Arial"/>
                <w:sz w:val="20"/>
              </w:rPr>
            </w:pPr>
          </w:p>
          <w:p w14:paraId="4204F8D8" w14:textId="77777777" w:rsidR="00B22890" w:rsidRDefault="00B22890" w:rsidP="000F7844">
            <w:pPr>
              <w:jc w:val="both"/>
              <w:rPr>
                <w:rFonts w:ascii="Arial" w:hAnsi="Arial" w:cs="Arial"/>
                <w:sz w:val="20"/>
              </w:rPr>
            </w:pPr>
            <w:r>
              <w:rPr>
                <w:rFonts w:ascii="Arial" w:hAnsi="Arial" w:cs="Arial"/>
                <w:sz w:val="20"/>
              </w:rPr>
              <w:t>b.</w:t>
            </w:r>
          </w:p>
        </w:tc>
        <w:tc>
          <w:tcPr>
            <w:tcW w:w="8519" w:type="dxa"/>
          </w:tcPr>
          <w:p w14:paraId="53CB4092" w14:textId="77777777" w:rsidR="00B22890" w:rsidRDefault="00B22890" w:rsidP="000F7844">
            <w:pPr>
              <w:pStyle w:val="BodyTextIndent"/>
              <w:ind w:left="0"/>
              <w:jc w:val="both"/>
              <w:rPr>
                <w:rFonts w:ascii="Arial" w:hAnsi="Arial" w:cs="Arial"/>
                <w:sz w:val="20"/>
              </w:rPr>
            </w:pPr>
          </w:p>
          <w:p w14:paraId="37791388" w14:textId="77777777" w:rsidR="00B22890" w:rsidRDefault="00B22890" w:rsidP="000F7844">
            <w:pPr>
              <w:pStyle w:val="BodyTextIndent"/>
              <w:ind w:left="0"/>
              <w:jc w:val="both"/>
              <w:rPr>
                <w:rFonts w:ascii="Arial" w:hAnsi="Arial" w:cs="Arial"/>
                <w:sz w:val="20"/>
              </w:rPr>
            </w:pPr>
            <w:r>
              <w:rPr>
                <w:rFonts w:ascii="Arial" w:hAnsi="Arial" w:cs="Arial"/>
                <w:sz w:val="20"/>
              </w:rPr>
              <w:t>The Board received evidence of extenuating circumstances submitted by or on behalf of the following candidates ………………..</w:t>
            </w:r>
          </w:p>
          <w:p w14:paraId="3AEF10DD" w14:textId="77777777" w:rsidR="00B22890" w:rsidRDefault="00B22890" w:rsidP="000F7844">
            <w:pPr>
              <w:pStyle w:val="BodyTextIndent2"/>
              <w:ind w:left="0"/>
              <w:rPr>
                <w:rFonts w:ascii="Arial" w:hAnsi="Arial" w:cs="Arial"/>
                <w:sz w:val="20"/>
              </w:rPr>
            </w:pPr>
          </w:p>
        </w:tc>
      </w:tr>
      <w:tr w:rsidR="00B22890" w14:paraId="4F89C7B0" w14:textId="77777777" w:rsidTr="000F7844">
        <w:tc>
          <w:tcPr>
            <w:tcW w:w="804" w:type="dxa"/>
          </w:tcPr>
          <w:p w14:paraId="000FFCB6" w14:textId="77777777" w:rsidR="00B22890" w:rsidRDefault="00B22890" w:rsidP="000F7844">
            <w:pPr>
              <w:jc w:val="both"/>
              <w:rPr>
                <w:rFonts w:ascii="Arial" w:hAnsi="Arial" w:cs="Arial"/>
                <w:sz w:val="20"/>
              </w:rPr>
            </w:pPr>
          </w:p>
        </w:tc>
        <w:tc>
          <w:tcPr>
            <w:tcW w:w="685" w:type="dxa"/>
          </w:tcPr>
          <w:p w14:paraId="005E6FCB" w14:textId="77777777" w:rsidR="00B22890" w:rsidRDefault="00B22890" w:rsidP="000F7844">
            <w:pPr>
              <w:jc w:val="both"/>
              <w:rPr>
                <w:rFonts w:ascii="Arial" w:hAnsi="Arial" w:cs="Arial"/>
                <w:sz w:val="20"/>
              </w:rPr>
            </w:pPr>
            <w:r>
              <w:rPr>
                <w:rFonts w:ascii="Arial" w:hAnsi="Arial" w:cs="Arial"/>
                <w:sz w:val="20"/>
              </w:rPr>
              <w:t>c.</w:t>
            </w:r>
          </w:p>
        </w:tc>
        <w:tc>
          <w:tcPr>
            <w:tcW w:w="8519" w:type="dxa"/>
          </w:tcPr>
          <w:p w14:paraId="41F37DE6" w14:textId="77777777" w:rsidR="00B22890" w:rsidRDefault="00B22890" w:rsidP="000F7844">
            <w:pPr>
              <w:jc w:val="both"/>
              <w:rPr>
                <w:rFonts w:ascii="Arial" w:hAnsi="Arial" w:cs="Arial"/>
                <w:sz w:val="20"/>
              </w:rPr>
            </w:pPr>
            <w:r>
              <w:rPr>
                <w:rFonts w:ascii="Arial" w:hAnsi="Arial" w:cs="Arial"/>
                <w:sz w:val="20"/>
              </w:rPr>
              <w:t>The Board agreed the results of candidates in assessments for which the Board is responsible, including marks for elective modules.</w:t>
            </w:r>
          </w:p>
          <w:p w14:paraId="3531B8C2" w14:textId="77777777" w:rsidR="00B22890" w:rsidRDefault="00B22890" w:rsidP="000F7844">
            <w:pPr>
              <w:pStyle w:val="BodyTextIndent"/>
              <w:ind w:left="0"/>
              <w:jc w:val="both"/>
              <w:rPr>
                <w:rFonts w:ascii="Arial" w:hAnsi="Arial" w:cs="Arial"/>
                <w:sz w:val="20"/>
              </w:rPr>
            </w:pPr>
          </w:p>
        </w:tc>
      </w:tr>
      <w:tr w:rsidR="00B22890" w14:paraId="42A9A66F" w14:textId="77777777" w:rsidTr="000F7844">
        <w:tc>
          <w:tcPr>
            <w:tcW w:w="804" w:type="dxa"/>
          </w:tcPr>
          <w:p w14:paraId="73BE8346" w14:textId="77777777" w:rsidR="00B22890" w:rsidRDefault="00B22890" w:rsidP="000F7844">
            <w:pPr>
              <w:jc w:val="both"/>
              <w:rPr>
                <w:rFonts w:ascii="Arial" w:hAnsi="Arial" w:cs="Arial"/>
                <w:sz w:val="20"/>
              </w:rPr>
            </w:pPr>
          </w:p>
        </w:tc>
        <w:tc>
          <w:tcPr>
            <w:tcW w:w="685" w:type="dxa"/>
          </w:tcPr>
          <w:p w14:paraId="6EBF1A8C" w14:textId="77777777" w:rsidR="00B22890" w:rsidRDefault="00B22890" w:rsidP="000F7844">
            <w:pPr>
              <w:jc w:val="both"/>
              <w:rPr>
                <w:rFonts w:ascii="Arial" w:hAnsi="Arial" w:cs="Arial"/>
                <w:sz w:val="20"/>
              </w:rPr>
            </w:pPr>
            <w:r>
              <w:rPr>
                <w:rFonts w:ascii="Arial" w:hAnsi="Arial" w:cs="Arial"/>
                <w:sz w:val="20"/>
              </w:rPr>
              <w:t>d(i).</w:t>
            </w:r>
          </w:p>
        </w:tc>
        <w:tc>
          <w:tcPr>
            <w:tcW w:w="8519" w:type="dxa"/>
          </w:tcPr>
          <w:p w14:paraId="346A7275" w14:textId="77777777" w:rsidR="00B22890" w:rsidRDefault="00B22890" w:rsidP="000F7844">
            <w:pPr>
              <w:jc w:val="both"/>
              <w:rPr>
                <w:rFonts w:ascii="Arial" w:hAnsi="Arial" w:cs="Arial"/>
                <w:sz w:val="20"/>
              </w:rPr>
            </w:pPr>
            <w:r>
              <w:rPr>
                <w:rFonts w:ascii="Arial" w:hAnsi="Arial" w:cs="Arial"/>
                <w:sz w:val="20"/>
              </w:rPr>
              <w:t>The Board received and agreed individual recommendations from the preliminary meeting in respect of candidates to be considered for progression or award.</w:t>
            </w:r>
            <w:r>
              <w:rPr>
                <w:rFonts w:ascii="Arial" w:hAnsi="Arial" w:cs="Arial"/>
                <w:sz w:val="20"/>
              </w:rPr>
              <w:tab/>
            </w:r>
          </w:p>
          <w:p w14:paraId="72B5C73F" w14:textId="77777777" w:rsidR="00B22890" w:rsidRDefault="00B22890" w:rsidP="000F7844">
            <w:pPr>
              <w:jc w:val="both"/>
              <w:rPr>
                <w:rFonts w:ascii="Arial" w:hAnsi="Arial" w:cs="Arial"/>
                <w:sz w:val="20"/>
              </w:rPr>
            </w:pPr>
          </w:p>
        </w:tc>
      </w:tr>
      <w:tr w:rsidR="00B22890" w14:paraId="3CC9ED5D" w14:textId="77777777" w:rsidTr="000F7844">
        <w:tc>
          <w:tcPr>
            <w:tcW w:w="804" w:type="dxa"/>
          </w:tcPr>
          <w:p w14:paraId="0162D58E" w14:textId="77777777" w:rsidR="00B22890" w:rsidRDefault="00B22890" w:rsidP="000F7844">
            <w:pPr>
              <w:jc w:val="both"/>
              <w:rPr>
                <w:rFonts w:ascii="Arial" w:hAnsi="Arial" w:cs="Arial"/>
                <w:sz w:val="20"/>
              </w:rPr>
            </w:pPr>
          </w:p>
        </w:tc>
        <w:tc>
          <w:tcPr>
            <w:tcW w:w="685" w:type="dxa"/>
          </w:tcPr>
          <w:p w14:paraId="47A76B46" w14:textId="77777777" w:rsidR="00B22890" w:rsidRDefault="00B22890" w:rsidP="000F7844">
            <w:pPr>
              <w:jc w:val="both"/>
              <w:rPr>
                <w:rFonts w:ascii="Arial" w:hAnsi="Arial" w:cs="Arial"/>
                <w:sz w:val="20"/>
              </w:rPr>
            </w:pPr>
            <w:r>
              <w:rPr>
                <w:rFonts w:ascii="Arial" w:hAnsi="Arial" w:cs="Arial"/>
                <w:sz w:val="20"/>
              </w:rPr>
              <w:t xml:space="preserve">  (ii).</w:t>
            </w:r>
          </w:p>
        </w:tc>
        <w:tc>
          <w:tcPr>
            <w:tcW w:w="8519" w:type="dxa"/>
          </w:tcPr>
          <w:p w14:paraId="7CCB293B" w14:textId="77777777" w:rsidR="00B22890" w:rsidRDefault="00B22890" w:rsidP="000F7844">
            <w:pPr>
              <w:jc w:val="both"/>
              <w:rPr>
                <w:rFonts w:ascii="Arial" w:hAnsi="Arial" w:cs="Arial"/>
                <w:sz w:val="20"/>
              </w:rPr>
            </w:pPr>
            <w:r>
              <w:rPr>
                <w:rFonts w:ascii="Arial" w:hAnsi="Arial" w:cs="Arial"/>
                <w:sz w:val="20"/>
              </w:rPr>
              <w:t>The Board agreed the appropriate progress code to be recorded against each candidate on the course results sheets as the formal record of the decision.</w:t>
            </w:r>
          </w:p>
          <w:p w14:paraId="18F9A8B5" w14:textId="77777777" w:rsidR="00B22890" w:rsidRDefault="00B22890" w:rsidP="000F7844">
            <w:pPr>
              <w:jc w:val="both"/>
              <w:rPr>
                <w:rFonts w:ascii="Arial" w:hAnsi="Arial" w:cs="Arial"/>
                <w:sz w:val="20"/>
              </w:rPr>
            </w:pPr>
          </w:p>
        </w:tc>
      </w:tr>
      <w:tr w:rsidR="00B22890" w14:paraId="4F007DFC" w14:textId="77777777" w:rsidTr="000F7844">
        <w:tc>
          <w:tcPr>
            <w:tcW w:w="804" w:type="dxa"/>
          </w:tcPr>
          <w:p w14:paraId="29A3D8CF" w14:textId="77777777" w:rsidR="00B22890" w:rsidRDefault="00B22890" w:rsidP="000F7844">
            <w:pPr>
              <w:jc w:val="both"/>
              <w:rPr>
                <w:rFonts w:ascii="Arial" w:hAnsi="Arial" w:cs="Arial"/>
                <w:sz w:val="20"/>
              </w:rPr>
            </w:pPr>
          </w:p>
        </w:tc>
        <w:tc>
          <w:tcPr>
            <w:tcW w:w="685" w:type="dxa"/>
          </w:tcPr>
          <w:p w14:paraId="0DC156BE" w14:textId="77777777" w:rsidR="00B22890" w:rsidRDefault="00B22890" w:rsidP="000F7844">
            <w:pPr>
              <w:jc w:val="both"/>
              <w:rPr>
                <w:rFonts w:ascii="Arial" w:hAnsi="Arial" w:cs="Arial"/>
                <w:sz w:val="20"/>
              </w:rPr>
            </w:pPr>
            <w:r>
              <w:rPr>
                <w:rFonts w:ascii="Arial" w:hAnsi="Arial" w:cs="Arial"/>
                <w:sz w:val="20"/>
              </w:rPr>
              <w:t>e.</w:t>
            </w:r>
          </w:p>
        </w:tc>
        <w:tc>
          <w:tcPr>
            <w:tcW w:w="8519" w:type="dxa"/>
          </w:tcPr>
          <w:p w14:paraId="4D296CD2" w14:textId="55E9DD8A" w:rsidR="00B22890" w:rsidRDefault="00B22890" w:rsidP="000F7844">
            <w:pPr>
              <w:jc w:val="both"/>
              <w:rPr>
                <w:rFonts w:ascii="Arial" w:hAnsi="Arial" w:cs="Arial"/>
                <w:sz w:val="20"/>
              </w:rPr>
            </w:pPr>
            <w:r>
              <w:rPr>
                <w:rFonts w:ascii="Arial" w:hAnsi="Arial" w:cs="Arial"/>
                <w:sz w:val="20"/>
              </w:rPr>
              <w:t>The Board agreed the recommendations to be forwarded to Senate, for awards to candidates who have successfully completed their course of study and who have satisfied the conditions specified in Section 3 of Ordinance XX</w:t>
            </w:r>
            <w:r w:rsidR="00751167">
              <w:rPr>
                <w:rFonts w:ascii="Arial" w:hAnsi="Arial" w:cs="Arial"/>
                <w:sz w:val="20"/>
              </w:rPr>
              <w:t>I</w:t>
            </w:r>
            <w:r>
              <w:rPr>
                <w:rFonts w:ascii="Arial" w:hAnsi="Arial" w:cs="Arial"/>
                <w:sz w:val="20"/>
              </w:rPr>
              <w:t>X.</w:t>
            </w:r>
          </w:p>
          <w:p w14:paraId="49409E2A" w14:textId="77777777" w:rsidR="00B22890" w:rsidRDefault="00B22890" w:rsidP="000F7844">
            <w:pPr>
              <w:jc w:val="both"/>
              <w:rPr>
                <w:rFonts w:ascii="Arial" w:hAnsi="Arial" w:cs="Arial"/>
                <w:sz w:val="20"/>
              </w:rPr>
            </w:pPr>
          </w:p>
        </w:tc>
      </w:tr>
      <w:tr w:rsidR="00B22890" w14:paraId="60B292A8" w14:textId="77777777" w:rsidTr="000F7844">
        <w:tc>
          <w:tcPr>
            <w:tcW w:w="804" w:type="dxa"/>
          </w:tcPr>
          <w:p w14:paraId="60EE0662" w14:textId="0A7B1CE0" w:rsidR="00B22890" w:rsidRDefault="00E22BA4" w:rsidP="000F7844">
            <w:pPr>
              <w:jc w:val="both"/>
              <w:rPr>
                <w:rFonts w:ascii="Arial" w:hAnsi="Arial" w:cs="Arial"/>
                <w:b/>
                <w:bCs/>
                <w:sz w:val="20"/>
              </w:rPr>
            </w:pPr>
            <w:r>
              <w:rPr>
                <w:rFonts w:ascii="Arial" w:hAnsi="Arial" w:cs="Arial"/>
                <w:b/>
                <w:bCs/>
                <w:sz w:val="20"/>
              </w:rPr>
              <w:t>18.</w:t>
            </w:r>
            <w:r w:rsidR="00B22890">
              <w:rPr>
                <w:rFonts w:ascii="Arial" w:hAnsi="Arial" w:cs="Arial"/>
                <w:b/>
                <w:bCs/>
                <w:sz w:val="20"/>
              </w:rPr>
              <w:t>04</w:t>
            </w:r>
          </w:p>
        </w:tc>
        <w:tc>
          <w:tcPr>
            <w:tcW w:w="9204" w:type="dxa"/>
            <w:gridSpan w:val="2"/>
          </w:tcPr>
          <w:p w14:paraId="2677D5A3" w14:textId="77777777" w:rsidR="00B22890" w:rsidRDefault="00B22890" w:rsidP="000F7844">
            <w:pPr>
              <w:jc w:val="both"/>
              <w:rPr>
                <w:rFonts w:ascii="Arial" w:hAnsi="Arial" w:cs="Arial"/>
                <w:b/>
                <w:bCs/>
                <w:sz w:val="20"/>
              </w:rPr>
            </w:pPr>
            <w:r>
              <w:rPr>
                <w:rFonts w:ascii="Arial" w:hAnsi="Arial" w:cs="Arial"/>
                <w:b/>
                <w:bCs/>
                <w:sz w:val="20"/>
              </w:rPr>
              <w:t>PUBLICATION OF RESULTS</w:t>
            </w:r>
          </w:p>
          <w:p w14:paraId="5E4BA79A" w14:textId="77777777" w:rsidR="00B22890" w:rsidRDefault="00B22890" w:rsidP="000F7844">
            <w:pPr>
              <w:jc w:val="both"/>
              <w:rPr>
                <w:rFonts w:ascii="Arial" w:hAnsi="Arial" w:cs="Arial"/>
                <w:sz w:val="20"/>
              </w:rPr>
            </w:pPr>
          </w:p>
          <w:p w14:paraId="1769B389" w14:textId="77777777" w:rsidR="00B22890" w:rsidRPr="000F4F00" w:rsidRDefault="00B22890" w:rsidP="000F7844">
            <w:pPr>
              <w:jc w:val="both"/>
              <w:rPr>
                <w:rFonts w:ascii="Arial" w:hAnsi="Arial" w:cs="Arial"/>
                <w:bCs/>
                <w:sz w:val="20"/>
              </w:rPr>
            </w:pPr>
            <w:r w:rsidRPr="000F4F00">
              <w:rPr>
                <w:rFonts w:ascii="Arial" w:hAnsi="Arial" w:cs="Arial"/>
                <w:sz w:val="20"/>
              </w:rPr>
              <w:t>The Board noted the arrangements for (a) publication of progress and award decisions and marks; (b) communication of decisions to unsuccessful candida</w:t>
            </w:r>
            <w:r>
              <w:rPr>
                <w:rFonts w:ascii="Arial" w:hAnsi="Arial" w:cs="Arial"/>
                <w:sz w:val="20"/>
              </w:rPr>
              <w:t>tes; and (c) publication of pass</w:t>
            </w:r>
            <w:r w:rsidRPr="000F4F00">
              <w:rPr>
                <w:rFonts w:ascii="Arial" w:hAnsi="Arial" w:cs="Arial"/>
                <w:sz w:val="20"/>
              </w:rPr>
              <w:t xml:space="preserve"> lists.</w:t>
            </w:r>
          </w:p>
          <w:p w14:paraId="4D195A86" w14:textId="77777777" w:rsidR="00B22890" w:rsidRDefault="00B22890" w:rsidP="000F7844">
            <w:pPr>
              <w:pStyle w:val="BodyTextIndent"/>
              <w:ind w:left="0"/>
              <w:jc w:val="both"/>
              <w:rPr>
                <w:rFonts w:ascii="Arial" w:hAnsi="Arial" w:cs="Arial"/>
                <w:b/>
                <w:bCs/>
                <w:sz w:val="20"/>
              </w:rPr>
            </w:pPr>
          </w:p>
        </w:tc>
      </w:tr>
      <w:tr w:rsidR="00B22890" w14:paraId="2ED0A87A" w14:textId="77777777" w:rsidTr="000F7844">
        <w:tc>
          <w:tcPr>
            <w:tcW w:w="804" w:type="dxa"/>
          </w:tcPr>
          <w:p w14:paraId="3DB117EA" w14:textId="5CB97DBC" w:rsidR="00B22890" w:rsidRDefault="00E22BA4" w:rsidP="000F7844">
            <w:pPr>
              <w:jc w:val="both"/>
              <w:rPr>
                <w:rFonts w:ascii="Arial" w:hAnsi="Arial" w:cs="Arial"/>
                <w:b/>
                <w:bCs/>
                <w:sz w:val="20"/>
              </w:rPr>
            </w:pPr>
            <w:r>
              <w:rPr>
                <w:rFonts w:ascii="Arial" w:hAnsi="Arial" w:cs="Arial"/>
                <w:b/>
                <w:bCs/>
                <w:sz w:val="20"/>
              </w:rPr>
              <w:t>18.</w:t>
            </w:r>
            <w:r w:rsidR="00B22890">
              <w:rPr>
                <w:rFonts w:ascii="Arial" w:hAnsi="Arial" w:cs="Arial"/>
                <w:b/>
                <w:bCs/>
                <w:sz w:val="20"/>
              </w:rPr>
              <w:t>05</w:t>
            </w:r>
          </w:p>
        </w:tc>
        <w:tc>
          <w:tcPr>
            <w:tcW w:w="9204" w:type="dxa"/>
            <w:gridSpan w:val="2"/>
          </w:tcPr>
          <w:p w14:paraId="4DEF4087" w14:textId="77777777" w:rsidR="00B22890" w:rsidRDefault="00B22890" w:rsidP="000F7844">
            <w:pPr>
              <w:jc w:val="both"/>
              <w:rPr>
                <w:rFonts w:ascii="Arial" w:hAnsi="Arial" w:cs="Arial"/>
                <w:b/>
                <w:bCs/>
                <w:sz w:val="20"/>
              </w:rPr>
            </w:pPr>
            <w:r>
              <w:rPr>
                <w:rFonts w:ascii="Arial" w:hAnsi="Arial" w:cs="Arial"/>
                <w:b/>
                <w:bCs/>
                <w:sz w:val="20"/>
              </w:rPr>
              <w:t xml:space="preserve"> APPEALS</w:t>
            </w:r>
          </w:p>
          <w:p w14:paraId="6E8B50AF" w14:textId="77777777" w:rsidR="00B22890" w:rsidRPr="00F61CB8" w:rsidRDefault="00B22890" w:rsidP="000F7844">
            <w:pPr>
              <w:jc w:val="both"/>
              <w:rPr>
                <w:rFonts w:ascii="Arial" w:hAnsi="Arial" w:cs="Arial"/>
                <w:b/>
                <w:bCs/>
                <w:sz w:val="20"/>
              </w:rPr>
            </w:pPr>
          </w:p>
          <w:p w14:paraId="71A33B03" w14:textId="77777777" w:rsidR="00B22890" w:rsidRPr="00F61CB8" w:rsidRDefault="00B22890" w:rsidP="000F7844">
            <w:pPr>
              <w:rPr>
                <w:rFonts w:ascii="Arial" w:hAnsi="Arial" w:cs="Arial"/>
                <w:bCs/>
                <w:sz w:val="20"/>
              </w:rPr>
            </w:pPr>
            <w:r w:rsidRPr="00F61CB8">
              <w:rPr>
                <w:rFonts w:ascii="Arial" w:hAnsi="Arial" w:cs="Arial"/>
                <w:bCs/>
                <w:sz w:val="20"/>
              </w:rPr>
              <w:t>The Board agreed the arrangements for the appeals process and noted the agreed dates for appeal as set out in the Agenda.</w:t>
            </w:r>
          </w:p>
          <w:p w14:paraId="1E1BE298" w14:textId="77777777" w:rsidR="00B22890" w:rsidRDefault="00B22890" w:rsidP="000F7844">
            <w:pPr>
              <w:jc w:val="both"/>
              <w:rPr>
                <w:rFonts w:ascii="Arial" w:hAnsi="Arial" w:cs="Arial"/>
                <w:b/>
                <w:bCs/>
                <w:sz w:val="20"/>
              </w:rPr>
            </w:pPr>
          </w:p>
        </w:tc>
      </w:tr>
      <w:tr w:rsidR="00B22890" w14:paraId="3CE26D69" w14:textId="77777777" w:rsidTr="000F7844">
        <w:tc>
          <w:tcPr>
            <w:tcW w:w="804" w:type="dxa"/>
          </w:tcPr>
          <w:p w14:paraId="15DC2032" w14:textId="14336796" w:rsidR="00B22890" w:rsidRDefault="00E22BA4" w:rsidP="000F7844">
            <w:pPr>
              <w:jc w:val="both"/>
              <w:rPr>
                <w:rFonts w:ascii="Arial" w:hAnsi="Arial" w:cs="Arial"/>
                <w:b/>
                <w:bCs/>
                <w:sz w:val="20"/>
              </w:rPr>
            </w:pPr>
            <w:r>
              <w:rPr>
                <w:rFonts w:ascii="Arial" w:hAnsi="Arial" w:cs="Arial"/>
                <w:b/>
                <w:bCs/>
                <w:sz w:val="20"/>
              </w:rPr>
              <w:t>18.</w:t>
            </w:r>
            <w:r w:rsidR="00B22890">
              <w:rPr>
                <w:rFonts w:ascii="Arial" w:hAnsi="Arial" w:cs="Arial"/>
                <w:b/>
                <w:bCs/>
                <w:sz w:val="20"/>
              </w:rPr>
              <w:t>06</w:t>
            </w:r>
          </w:p>
        </w:tc>
        <w:tc>
          <w:tcPr>
            <w:tcW w:w="9204" w:type="dxa"/>
            <w:gridSpan w:val="2"/>
          </w:tcPr>
          <w:p w14:paraId="38CBE9C4" w14:textId="77777777" w:rsidR="00B22890" w:rsidRDefault="00B22890" w:rsidP="000F7844">
            <w:pPr>
              <w:jc w:val="both"/>
              <w:rPr>
                <w:rFonts w:ascii="Arial" w:hAnsi="Arial" w:cs="Arial"/>
                <w:b/>
                <w:bCs/>
                <w:sz w:val="20"/>
              </w:rPr>
            </w:pPr>
            <w:r>
              <w:rPr>
                <w:rFonts w:ascii="Arial" w:hAnsi="Arial" w:cs="Arial"/>
                <w:b/>
                <w:bCs/>
                <w:sz w:val="20"/>
              </w:rPr>
              <w:t>SUPPLEMENTARY EXAMINATIONS</w:t>
            </w:r>
          </w:p>
          <w:p w14:paraId="01D3E89C" w14:textId="77777777" w:rsidR="00B22890" w:rsidRDefault="00B22890" w:rsidP="000F7844">
            <w:pPr>
              <w:jc w:val="both"/>
              <w:rPr>
                <w:rFonts w:ascii="Arial" w:hAnsi="Arial" w:cs="Arial"/>
                <w:sz w:val="20"/>
              </w:rPr>
            </w:pPr>
          </w:p>
          <w:p w14:paraId="398F6B6F" w14:textId="77777777" w:rsidR="00B22890" w:rsidRPr="00C1609A" w:rsidRDefault="00B22890" w:rsidP="000F7844">
            <w:pPr>
              <w:pStyle w:val="BodyTextIndent2"/>
              <w:ind w:left="0"/>
              <w:rPr>
                <w:rFonts w:ascii="Arial" w:hAnsi="Arial" w:cs="Arial"/>
                <w:sz w:val="20"/>
                <w:szCs w:val="20"/>
              </w:rPr>
            </w:pPr>
            <w:r w:rsidRPr="00C1609A">
              <w:rPr>
                <w:rFonts w:ascii="Arial" w:hAnsi="Arial" w:cs="Arial"/>
                <w:sz w:val="20"/>
                <w:szCs w:val="20"/>
              </w:rPr>
              <w:t>The Board agreed the arrangements for (a) supplementary examinations; (b) submission and collection of coursework; and (c) meeting of Supplementary Boards of Examiners.</w:t>
            </w:r>
          </w:p>
          <w:p w14:paraId="205BFFE6" w14:textId="77777777" w:rsidR="00167D33" w:rsidRDefault="00167D33" w:rsidP="000F7844">
            <w:pPr>
              <w:jc w:val="both"/>
              <w:rPr>
                <w:rFonts w:ascii="Arial" w:hAnsi="Arial" w:cs="Arial"/>
                <w:b/>
                <w:bCs/>
                <w:sz w:val="20"/>
              </w:rPr>
            </w:pPr>
          </w:p>
          <w:p w14:paraId="0474EE07" w14:textId="77777777" w:rsidR="00167D33" w:rsidRDefault="00167D33" w:rsidP="000F7844">
            <w:pPr>
              <w:jc w:val="both"/>
              <w:rPr>
                <w:rFonts w:ascii="Arial" w:hAnsi="Arial" w:cs="Arial"/>
                <w:b/>
                <w:bCs/>
                <w:sz w:val="20"/>
              </w:rPr>
            </w:pPr>
          </w:p>
          <w:p w14:paraId="14DC435C" w14:textId="77777777" w:rsidR="00167D33" w:rsidRDefault="00167D33" w:rsidP="000F7844">
            <w:pPr>
              <w:jc w:val="both"/>
              <w:rPr>
                <w:rFonts w:ascii="Arial" w:hAnsi="Arial" w:cs="Arial"/>
                <w:b/>
                <w:bCs/>
                <w:sz w:val="20"/>
              </w:rPr>
            </w:pPr>
          </w:p>
          <w:p w14:paraId="4E195519" w14:textId="77777777" w:rsidR="00167D33" w:rsidRDefault="00167D33" w:rsidP="000F7844">
            <w:pPr>
              <w:jc w:val="both"/>
              <w:rPr>
                <w:rFonts w:ascii="Arial" w:hAnsi="Arial" w:cs="Arial"/>
                <w:b/>
                <w:bCs/>
                <w:sz w:val="20"/>
              </w:rPr>
            </w:pPr>
          </w:p>
        </w:tc>
      </w:tr>
      <w:tr w:rsidR="00B22890" w14:paraId="2C59C064" w14:textId="77777777" w:rsidTr="000F7844">
        <w:tc>
          <w:tcPr>
            <w:tcW w:w="804" w:type="dxa"/>
          </w:tcPr>
          <w:p w14:paraId="558C1A01" w14:textId="57701AE1" w:rsidR="00B22890" w:rsidRDefault="00E22BA4" w:rsidP="000F7844">
            <w:pPr>
              <w:jc w:val="both"/>
              <w:rPr>
                <w:rFonts w:ascii="Arial" w:hAnsi="Arial" w:cs="Arial"/>
                <w:b/>
                <w:bCs/>
                <w:sz w:val="20"/>
              </w:rPr>
            </w:pPr>
            <w:r>
              <w:rPr>
                <w:rFonts w:ascii="Arial" w:hAnsi="Arial" w:cs="Arial"/>
                <w:b/>
                <w:bCs/>
                <w:sz w:val="20"/>
              </w:rPr>
              <w:lastRenderedPageBreak/>
              <w:t>18.</w:t>
            </w:r>
            <w:r w:rsidR="00B22890">
              <w:rPr>
                <w:rFonts w:ascii="Arial" w:hAnsi="Arial" w:cs="Arial"/>
                <w:b/>
                <w:bCs/>
                <w:sz w:val="20"/>
              </w:rPr>
              <w:t>07</w:t>
            </w:r>
          </w:p>
        </w:tc>
        <w:tc>
          <w:tcPr>
            <w:tcW w:w="9204" w:type="dxa"/>
            <w:gridSpan w:val="2"/>
          </w:tcPr>
          <w:p w14:paraId="7ACE6F6D" w14:textId="77777777" w:rsidR="00B22890" w:rsidRDefault="00B22890" w:rsidP="000F7844">
            <w:pPr>
              <w:jc w:val="both"/>
              <w:rPr>
                <w:rFonts w:ascii="Arial" w:hAnsi="Arial" w:cs="Arial"/>
                <w:b/>
                <w:bCs/>
                <w:sz w:val="20"/>
              </w:rPr>
            </w:pPr>
            <w:r>
              <w:rPr>
                <w:rFonts w:ascii="Arial" w:hAnsi="Arial" w:cs="Arial"/>
                <w:b/>
                <w:bCs/>
                <w:sz w:val="20"/>
              </w:rPr>
              <w:t>PRIZES AND AWARDS</w:t>
            </w:r>
          </w:p>
          <w:p w14:paraId="5C95AB59" w14:textId="77777777" w:rsidR="00B22890" w:rsidRDefault="00B22890" w:rsidP="000F7844">
            <w:pPr>
              <w:jc w:val="both"/>
              <w:rPr>
                <w:rFonts w:ascii="Arial" w:hAnsi="Arial" w:cs="Arial"/>
                <w:sz w:val="20"/>
              </w:rPr>
            </w:pPr>
          </w:p>
          <w:p w14:paraId="74DB4DD2" w14:textId="77777777" w:rsidR="00B22890" w:rsidRDefault="00B22890" w:rsidP="000F7844">
            <w:pPr>
              <w:pStyle w:val="BodyTextIndent"/>
              <w:ind w:left="0"/>
              <w:jc w:val="both"/>
              <w:rPr>
                <w:rFonts w:ascii="Arial" w:hAnsi="Arial" w:cs="Arial"/>
                <w:sz w:val="20"/>
              </w:rPr>
            </w:pPr>
            <w:r>
              <w:rPr>
                <w:rFonts w:ascii="Arial" w:hAnsi="Arial" w:cs="Arial"/>
                <w:sz w:val="20"/>
              </w:rPr>
              <w:t>The Board received and agreed recommendations on the allocation of course related awards and prizes and recorded these.</w:t>
            </w:r>
          </w:p>
          <w:p w14:paraId="1C455EFD" w14:textId="77777777" w:rsidR="00B22890" w:rsidRDefault="00B22890" w:rsidP="000F7844">
            <w:pPr>
              <w:rPr>
                <w:rFonts w:ascii="Arial" w:hAnsi="Arial" w:cs="Arial"/>
                <w:b/>
                <w:bCs/>
                <w:sz w:val="20"/>
              </w:rPr>
            </w:pPr>
          </w:p>
        </w:tc>
      </w:tr>
      <w:tr w:rsidR="00B22890" w14:paraId="4D51C1B9" w14:textId="77777777" w:rsidTr="000F7844">
        <w:tc>
          <w:tcPr>
            <w:tcW w:w="804" w:type="dxa"/>
          </w:tcPr>
          <w:p w14:paraId="0A3683D0" w14:textId="3431BD4B" w:rsidR="00B22890" w:rsidRDefault="00E22BA4" w:rsidP="000F7844">
            <w:pPr>
              <w:jc w:val="both"/>
              <w:rPr>
                <w:rFonts w:ascii="Arial" w:hAnsi="Arial" w:cs="Arial"/>
                <w:b/>
                <w:bCs/>
                <w:sz w:val="20"/>
              </w:rPr>
            </w:pPr>
            <w:r>
              <w:rPr>
                <w:rFonts w:ascii="Arial" w:hAnsi="Arial" w:cs="Arial"/>
                <w:b/>
                <w:bCs/>
                <w:sz w:val="20"/>
              </w:rPr>
              <w:t>18.</w:t>
            </w:r>
            <w:r w:rsidR="00B22890">
              <w:rPr>
                <w:rFonts w:ascii="Arial" w:hAnsi="Arial" w:cs="Arial"/>
                <w:b/>
                <w:bCs/>
                <w:sz w:val="20"/>
              </w:rPr>
              <w:t>08</w:t>
            </w:r>
          </w:p>
        </w:tc>
        <w:tc>
          <w:tcPr>
            <w:tcW w:w="9204" w:type="dxa"/>
            <w:gridSpan w:val="2"/>
          </w:tcPr>
          <w:p w14:paraId="686B80FA" w14:textId="77777777" w:rsidR="00B22890" w:rsidRPr="00F61CB8" w:rsidRDefault="00B22890" w:rsidP="000F7844">
            <w:pPr>
              <w:rPr>
                <w:rFonts w:ascii="Arial" w:hAnsi="Arial" w:cs="Arial"/>
                <w:b/>
                <w:bCs/>
                <w:sz w:val="20"/>
              </w:rPr>
            </w:pPr>
            <w:r w:rsidRPr="00F61CB8">
              <w:rPr>
                <w:rFonts w:ascii="Arial" w:hAnsi="Arial" w:cs="Arial"/>
                <w:b/>
                <w:bCs/>
                <w:sz w:val="20"/>
              </w:rPr>
              <w:t>REPORTS FROM INTERNAL AND EXTERNAL EXAMINER(S)</w:t>
            </w:r>
          </w:p>
          <w:p w14:paraId="7F3FDC6B" w14:textId="77777777" w:rsidR="00B22890" w:rsidRPr="00F61CB8" w:rsidRDefault="00B22890" w:rsidP="000F7844">
            <w:pPr>
              <w:jc w:val="both"/>
              <w:rPr>
                <w:rFonts w:ascii="Arial" w:hAnsi="Arial" w:cs="Arial"/>
                <w:b/>
                <w:bCs/>
                <w:sz w:val="20"/>
              </w:rPr>
            </w:pPr>
          </w:p>
          <w:p w14:paraId="4FF800C3" w14:textId="77777777" w:rsidR="00B22890" w:rsidRPr="00F61CB8" w:rsidRDefault="00B22890" w:rsidP="000F7844">
            <w:pPr>
              <w:rPr>
                <w:rFonts w:ascii="Arial" w:hAnsi="Arial" w:cs="Arial"/>
                <w:bCs/>
                <w:sz w:val="20"/>
              </w:rPr>
            </w:pPr>
            <w:r w:rsidRPr="00F61CB8">
              <w:rPr>
                <w:rFonts w:ascii="Arial" w:hAnsi="Arial" w:cs="Arial"/>
                <w:bCs/>
                <w:sz w:val="20"/>
              </w:rPr>
              <w:t>The Board received preliminary oral reports from the internal and external examiner(s).</w:t>
            </w:r>
          </w:p>
          <w:p w14:paraId="78421779" w14:textId="77777777" w:rsidR="00B22890" w:rsidRPr="00F61CB8" w:rsidRDefault="00B22890" w:rsidP="000F7844">
            <w:pPr>
              <w:jc w:val="both"/>
              <w:rPr>
                <w:rFonts w:ascii="Arial" w:hAnsi="Arial" w:cs="Arial"/>
                <w:bCs/>
                <w:sz w:val="20"/>
              </w:rPr>
            </w:pPr>
          </w:p>
          <w:p w14:paraId="1A8B669C" w14:textId="77777777" w:rsidR="00B22890" w:rsidRPr="00F61CB8" w:rsidRDefault="00B22890" w:rsidP="000F7844">
            <w:pPr>
              <w:jc w:val="both"/>
              <w:rPr>
                <w:rFonts w:ascii="Arial" w:hAnsi="Arial" w:cs="Arial"/>
                <w:bCs/>
                <w:sz w:val="20"/>
              </w:rPr>
            </w:pPr>
            <w:r w:rsidRPr="00F61CB8">
              <w:rPr>
                <w:rFonts w:ascii="Arial" w:hAnsi="Arial" w:cs="Arial"/>
                <w:bCs/>
                <w:sz w:val="20"/>
              </w:rPr>
              <w:t>[Note alternative for use in exceptional circumstances:</w:t>
            </w:r>
          </w:p>
          <w:p w14:paraId="70EC26A4" w14:textId="77777777" w:rsidR="00B22890" w:rsidRPr="00F61CB8" w:rsidRDefault="00B22890" w:rsidP="000F7844">
            <w:pPr>
              <w:jc w:val="both"/>
              <w:rPr>
                <w:rFonts w:ascii="Arial" w:hAnsi="Arial" w:cs="Arial"/>
                <w:bCs/>
                <w:sz w:val="20"/>
              </w:rPr>
            </w:pPr>
          </w:p>
          <w:p w14:paraId="2E9355B8" w14:textId="77777777" w:rsidR="00B22890" w:rsidRPr="00F61CB8" w:rsidRDefault="00B22890" w:rsidP="000F7844">
            <w:pPr>
              <w:jc w:val="both"/>
              <w:rPr>
                <w:rFonts w:ascii="Arial" w:hAnsi="Arial" w:cs="Arial"/>
                <w:bCs/>
                <w:sz w:val="20"/>
              </w:rPr>
            </w:pPr>
            <w:r w:rsidRPr="00F61CB8">
              <w:rPr>
                <w:rFonts w:ascii="Arial" w:hAnsi="Arial" w:cs="Arial"/>
                <w:bCs/>
                <w:sz w:val="20"/>
              </w:rPr>
              <w:t>The Board noted the written report(s) from …………. in relation to the course(s)].</w:t>
            </w:r>
          </w:p>
          <w:p w14:paraId="654C3C4C" w14:textId="77777777" w:rsidR="00B22890" w:rsidRPr="00F61CB8" w:rsidRDefault="00B22890" w:rsidP="000F7844">
            <w:pPr>
              <w:jc w:val="both"/>
              <w:rPr>
                <w:rFonts w:ascii="Arial" w:hAnsi="Arial" w:cs="Arial"/>
                <w:bCs/>
                <w:sz w:val="20"/>
              </w:rPr>
            </w:pPr>
          </w:p>
          <w:p w14:paraId="38B22240" w14:textId="737958BB" w:rsidR="00B22890" w:rsidRDefault="00B22890" w:rsidP="000F7844">
            <w:pPr>
              <w:jc w:val="both"/>
              <w:rPr>
                <w:rFonts w:ascii="Arial" w:hAnsi="Arial" w:cs="Arial"/>
                <w:bCs/>
                <w:sz w:val="20"/>
              </w:rPr>
            </w:pPr>
            <w:r w:rsidRPr="00F61CB8">
              <w:rPr>
                <w:rFonts w:ascii="Arial" w:hAnsi="Arial" w:cs="Arial"/>
                <w:bCs/>
                <w:sz w:val="20"/>
              </w:rPr>
              <w:t xml:space="preserve">The Chairperson, ………, reminded the External Examiner(s) that formal written report(s) should be submitted to the Pro-Vice-Chancellor </w:t>
            </w:r>
            <w:r>
              <w:rPr>
                <w:rFonts w:ascii="Arial" w:hAnsi="Arial" w:cs="Arial"/>
                <w:bCs/>
                <w:sz w:val="20"/>
              </w:rPr>
              <w:t>(</w:t>
            </w:r>
            <w:r w:rsidR="00751167">
              <w:rPr>
                <w:rFonts w:ascii="Arial" w:hAnsi="Arial" w:cs="Arial"/>
                <w:bCs/>
                <w:sz w:val="20"/>
              </w:rPr>
              <w:t>Education</w:t>
            </w:r>
            <w:r>
              <w:rPr>
                <w:rFonts w:ascii="Arial" w:hAnsi="Arial" w:cs="Arial"/>
                <w:bCs/>
                <w:sz w:val="20"/>
              </w:rPr>
              <w:t>)</w:t>
            </w:r>
            <w:r w:rsidRPr="00F61CB8">
              <w:rPr>
                <w:rFonts w:ascii="Arial" w:hAnsi="Arial" w:cs="Arial"/>
                <w:bCs/>
                <w:sz w:val="20"/>
              </w:rPr>
              <w:t xml:space="preserve"> and would subsequently be discussed by the Course Committee.</w:t>
            </w:r>
          </w:p>
          <w:p w14:paraId="24D8C7A5" w14:textId="77777777" w:rsidR="00B22890" w:rsidRDefault="00B22890" w:rsidP="000F7844">
            <w:pPr>
              <w:jc w:val="both"/>
              <w:rPr>
                <w:rFonts w:ascii="Arial" w:hAnsi="Arial" w:cs="Arial"/>
                <w:bCs/>
                <w:sz w:val="20"/>
              </w:rPr>
            </w:pPr>
          </w:p>
          <w:p w14:paraId="2B6FC8FA" w14:textId="77777777" w:rsidR="00B22890" w:rsidRPr="00F61CB8" w:rsidRDefault="00B22890" w:rsidP="000F7844">
            <w:pPr>
              <w:jc w:val="both"/>
              <w:rPr>
                <w:rFonts w:ascii="Arial" w:hAnsi="Arial" w:cs="Arial"/>
                <w:bCs/>
                <w:sz w:val="20"/>
              </w:rPr>
            </w:pPr>
            <w:r>
              <w:rPr>
                <w:rFonts w:ascii="Arial" w:hAnsi="Arial" w:cs="Arial"/>
                <w:bCs/>
                <w:sz w:val="20"/>
              </w:rPr>
              <w:t>The Board noted that the report and response would be made available to students.</w:t>
            </w:r>
          </w:p>
          <w:p w14:paraId="7A7DF5F5" w14:textId="77777777" w:rsidR="00B22890" w:rsidRDefault="00B22890" w:rsidP="000F7844">
            <w:pPr>
              <w:jc w:val="both"/>
              <w:rPr>
                <w:rFonts w:ascii="Arial" w:hAnsi="Arial" w:cs="Arial"/>
                <w:b/>
                <w:bCs/>
                <w:sz w:val="20"/>
              </w:rPr>
            </w:pPr>
          </w:p>
        </w:tc>
      </w:tr>
      <w:tr w:rsidR="00B22890" w14:paraId="2E19EEDA" w14:textId="77777777" w:rsidTr="000F7844">
        <w:tc>
          <w:tcPr>
            <w:tcW w:w="804" w:type="dxa"/>
          </w:tcPr>
          <w:p w14:paraId="5481AAA6" w14:textId="3AFC69BF" w:rsidR="00B22890" w:rsidRPr="00F61CB8" w:rsidRDefault="00E22BA4" w:rsidP="000F7844">
            <w:pPr>
              <w:jc w:val="both"/>
              <w:rPr>
                <w:rFonts w:ascii="Arial" w:hAnsi="Arial" w:cs="Arial"/>
                <w:b/>
                <w:bCs/>
                <w:sz w:val="20"/>
              </w:rPr>
            </w:pPr>
            <w:r>
              <w:rPr>
                <w:rFonts w:ascii="Arial" w:hAnsi="Arial" w:cs="Arial"/>
                <w:b/>
                <w:bCs/>
                <w:sz w:val="20"/>
              </w:rPr>
              <w:t>18.</w:t>
            </w:r>
            <w:r w:rsidR="00B22890">
              <w:rPr>
                <w:rFonts w:ascii="Arial" w:hAnsi="Arial" w:cs="Arial"/>
                <w:b/>
                <w:bCs/>
                <w:sz w:val="20"/>
              </w:rPr>
              <w:t>09</w:t>
            </w:r>
          </w:p>
        </w:tc>
        <w:tc>
          <w:tcPr>
            <w:tcW w:w="9204" w:type="dxa"/>
            <w:gridSpan w:val="2"/>
          </w:tcPr>
          <w:p w14:paraId="0D7C9759" w14:textId="77777777" w:rsidR="00B22890" w:rsidRDefault="00B22890" w:rsidP="000F7844">
            <w:pPr>
              <w:jc w:val="both"/>
              <w:rPr>
                <w:rFonts w:ascii="Arial" w:hAnsi="Arial" w:cs="Arial"/>
                <w:b/>
                <w:bCs/>
                <w:sz w:val="20"/>
              </w:rPr>
            </w:pPr>
            <w:r>
              <w:rPr>
                <w:rFonts w:ascii="Arial" w:hAnsi="Arial" w:cs="Arial"/>
                <w:b/>
                <w:bCs/>
                <w:sz w:val="20"/>
              </w:rPr>
              <w:t>SIGNING OF COURSE RESULTS SHEETS</w:t>
            </w:r>
          </w:p>
          <w:p w14:paraId="7FC6DA2A" w14:textId="77777777" w:rsidR="00B22890" w:rsidRPr="00F61CB8" w:rsidRDefault="00B22890" w:rsidP="000F7844">
            <w:pPr>
              <w:jc w:val="both"/>
              <w:rPr>
                <w:rFonts w:ascii="Arial" w:hAnsi="Arial" w:cs="Arial"/>
                <w:b/>
                <w:bCs/>
                <w:sz w:val="20"/>
              </w:rPr>
            </w:pPr>
          </w:p>
          <w:p w14:paraId="0AAC7D3D" w14:textId="77777777" w:rsidR="00B22890" w:rsidRPr="00F61CB8" w:rsidRDefault="00B22890" w:rsidP="000F7844">
            <w:pPr>
              <w:rPr>
                <w:rFonts w:ascii="Arial" w:hAnsi="Arial" w:cs="Arial"/>
                <w:bCs/>
                <w:sz w:val="20"/>
              </w:rPr>
            </w:pPr>
            <w:r w:rsidRPr="00F61CB8">
              <w:rPr>
                <w:rFonts w:ascii="Arial" w:hAnsi="Arial" w:cs="Arial"/>
                <w:bCs/>
                <w:sz w:val="20"/>
              </w:rPr>
              <w:t>The Chairperson and the External Examiner(s) signed and dated the course results sheets to confirm the decisions recorded.</w:t>
            </w:r>
          </w:p>
          <w:p w14:paraId="164D49EE" w14:textId="77777777" w:rsidR="00B22890" w:rsidRPr="00F61CB8" w:rsidRDefault="00B22890" w:rsidP="000F7844">
            <w:pPr>
              <w:rPr>
                <w:rFonts w:ascii="Arial" w:hAnsi="Arial" w:cs="Arial"/>
                <w:b/>
                <w:bCs/>
                <w:sz w:val="20"/>
              </w:rPr>
            </w:pPr>
          </w:p>
        </w:tc>
      </w:tr>
      <w:tr w:rsidR="00B22890" w14:paraId="4D508A3E" w14:textId="77777777" w:rsidTr="000F7844">
        <w:tc>
          <w:tcPr>
            <w:tcW w:w="804" w:type="dxa"/>
          </w:tcPr>
          <w:p w14:paraId="33ECEE4C" w14:textId="2356D728" w:rsidR="00B22890" w:rsidRDefault="00E22BA4" w:rsidP="000F7844">
            <w:pPr>
              <w:jc w:val="both"/>
              <w:rPr>
                <w:rFonts w:ascii="Arial" w:hAnsi="Arial" w:cs="Arial"/>
                <w:b/>
                <w:bCs/>
                <w:sz w:val="20"/>
              </w:rPr>
            </w:pPr>
            <w:r>
              <w:rPr>
                <w:rFonts w:ascii="Arial" w:hAnsi="Arial" w:cs="Arial"/>
                <w:b/>
                <w:bCs/>
                <w:sz w:val="20"/>
              </w:rPr>
              <w:t>18.</w:t>
            </w:r>
            <w:r w:rsidR="00B22890">
              <w:rPr>
                <w:rFonts w:ascii="Arial" w:hAnsi="Arial" w:cs="Arial"/>
                <w:b/>
                <w:bCs/>
                <w:sz w:val="20"/>
              </w:rPr>
              <w:t>10</w:t>
            </w:r>
          </w:p>
        </w:tc>
        <w:tc>
          <w:tcPr>
            <w:tcW w:w="9204" w:type="dxa"/>
            <w:gridSpan w:val="2"/>
          </w:tcPr>
          <w:p w14:paraId="237EAFEE" w14:textId="77777777" w:rsidR="00B22890" w:rsidRDefault="00B22890" w:rsidP="000F7844">
            <w:pPr>
              <w:jc w:val="both"/>
              <w:rPr>
                <w:rFonts w:ascii="Arial" w:hAnsi="Arial" w:cs="Arial"/>
                <w:b/>
                <w:bCs/>
                <w:sz w:val="20"/>
              </w:rPr>
            </w:pPr>
            <w:r>
              <w:rPr>
                <w:rFonts w:ascii="Arial" w:hAnsi="Arial" w:cs="Arial"/>
                <w:b/>
                <w:bCs/>
                <w:sz w:val="20"/>
              </w:rPr>
              <w:t>DATE OF MEETING FOR FOLLOWING YEAR</w:t>
            </w:r>
          </w:p>
          <w:p w14:paraId="4E2FFA87" w14:textId="77777777" w:rsidR="00B22890" w:rsidRPr="00F61CB8" w:rsidRDefault="00B22890" w:rsidP="000F7844">
            <w:pPr>
              <w:jc w:val="both"/>
              <w:rPr>
                <w:rFonts w:ascii="Arial" w:hAnsi="Arial" w:cs="Arial"/>
                <w:b/>
                <w:bCs/>
                <w:sz w:val="20"/>
              </w:rPr>
            </w:pPr>
          </w:p>
          <w:p w14:paraId="21AAE84F" w14:textId="77777777" w:rsidR="00B22890" w:rsidRPr="00F61CB8" w:rsidRDefault="00B22890" w:rsidP="000F7844">
            <w:pPr>
              <w:rPr>
                <w:rFonts w:ascii="Arial" w:hAnsi="Arial" w:cs="Arial"/>
                <w:bCs/>
                <w:sz w:val="20"/>
              </w:rPr>
            </w:pPr>
            <w:r w:rsidRPr="00F61CB8">
              <w:rPr>
                <w:rFonts w:ascii="Arial" w:hAnsi="Arial" w:cs="Arial"/>
                <w:bCs/>
                <w:sz w:val="20"/>
              </w:rPr>
              <w:t xml:space="preserve">The Board noted the agreed date for the following year and the meeting then closed. </w:t>
            </w:r>
          </w:p>
          <w:p w14:paraId="349EDB51" w14:textId="77777777" w:rsidR="00B22890" w:rsidRDefault="00B22890" w:rsidP="000F7844">
            <w:pPr>
              <w:jc w:val="both"/>
              <w:rPr>
                <w:rFonts w:ascii="Arial" w:hAnsi="Arial" w:cs="Arial"/>
                <w:b/>
                <w:bCs/>
                <w:sz w:val="20"/>
              </w:rPr>
            </w:pPr>
          </w:p>
        </w:tc>
      </w:tr>
    </w:tbl>
    <w:p w14:paraId="25D441DE" w14:textId="77777777" w:rsidR="00B22890" w:rsidRDefault="00B22890" w:rsidP="00B22890">
      <w:pPr>
        <w:jc w:val="both"/>
        <w:rPr>
          <w:rFonts w:ascii="Arial" w:hAnsi="Arial" w:cs="Arial"/>
          <w:sz w:val="20"/>
        </w:rPr>
      </w:pPr>
    </w:p>
    <w:p w14:paraId="5AEFB737" w14:textId="77777777" w:rsidR="00B22890" w:rsidRDefault="00B22890" w:rsidP="00B22890">
      <w:pPr>
        <w:jc w:val="both"/>
        <w:rPr>
          <w:rFonts w:ascii="Arial" w:hAnsi="Arial" w:cs="Arial"/>
          <w:b/>
          <w:bCs/>
          <w:sz w:val="20"/>
        </w:rPr>
      </w:pPr>
    </w:p>
    <w:p w14:paraId="3954A374" w14:textId="77777777" w:rsidR="00B22890" w:rsidRDefault="00B22890" w:rsidP="00B22890">
      <w:pPr>
        <w:jc w:val="both"/>
        <w:rPr>
          <w:rFonts w:ascii="Arial" w:hAnsi="Arial" w:cs="Arial"/>
          <w:b/>
          <w:bCs/>
          <w:sz w:val="20"/>
        </w:rPr>
      </w:pPr>
    </w:p>
    <w:p w14:paraId="7F0F773F" w14:textId="77777777" w:rsidR="00B22890" w:rsidRDefault="00B22890" w:rsidP="00B22890">
      <w:pPr>
        <w:jc w:val="both"/>
        <w:rPr>
          <w:rFonts w:ascii="Arial" w:hAnsi="Arial" w:cs="Arial"/>
          <w:b/>
          <w:bCs/>
          <w:sz w:val="20"/>
        </w:rPr>
      </w:pPr>
    </w:p>
    <w:p w14:paraId="0F5EB17D" w14:textId="77777777" w:rsidR="00B22890" w:rsidRDefault="00B22890" w:rsidP="00B22890">
      <w:pPr>
        <w:jc w:val="both"/>
        <w:rPr>
          <w:rFonts w:ascii="Arial" w:hAnsi="Arial" w:cs="Arial"/>
          <w:b/>
          <w:bCs/>
          <w:sz w:val="20"/>
        </w:rPr>
      </w:pPr>
    </w:p>
    <w:p w14:paraId="3ECBB6CB" w14:textId="77777777" w:rsidR="00B22890" w:rsidRDefault="00B22890" w:rsidP="00B22890">
      <w:pPr>
        <w:jc w:val="both"/>
        <w:rPr>
          <w:rFonts w:ascii="Arial" w:hAnsi="Arial" w:cs="Arial"/>
          <w:b/>
          <w:bCs/>
          <w:sz w:val="20"/>
        </w:rPr>
      </w:pPr>
    </w:p>
    <w:p w14:paraId="28304DEF" w14:textId="77777777" w:rsidR="00B22890" w:rsidRDefault="00B22890" w:rsidP="00B22890">
      <w:pPr>
        <w:jc w:val="both"/>
        <w:rPr>
          <w:rFonts w:ascii="Arial" w:hAnsi="Arial" w:cs="Arial"/>
          <w:b/>
          <w:bCs/>
          <w:sz w:val="20"/>
        </w:rPr>
      </w:pPr>
    </w:p>
    <w:p w14:paraId="602A888A" w14:textId="77777777" w:rsidR="00B22890" w:rsidRDefault="00B22890" w:rsidP="00B22890">
      <w:pPr>
        <w:jc w:val="both"/>
        <w:rPr>
          <w:rFonts w:ascii="Arial" w:hAnsi="Arial" w:cs="Arial"/>
          <w:b/>
          <w:bCs/>
          <w:sz w:val="20"/>
        </w:rPr>
      </w:pPr>
    </w:p>
    <w:p w14:paraId="5AC4F13F" w14:textId="77777777" w:rsidR="00B22890" w:rsidRDefault="00B22890" w:rsidP="00B22890">
      <w:pPr>
        <w:jc w:val="both"/>
        <w:rPr>
          <w:rFonts w:ascii="Arial" w:hAnsi="Arial" w:cs="Arial"/>
          <w:b/>
          <w:bCs/>
          <w:sz w:val="20"/>
        </w:rPr>
      </w:pPr>
    </w:p>
    <w:p w14:paraId="5067D2EE" w14:textId="77777777" w:rsidR="00B22890" w:rsidRDefault="00B22890" w:rsidP="00B22890">
      <w:pPr>
        <w:jc w:val="both"/>
        <w:rPr>
          <w:rFonts w:ascii="Arial" w:hAnsi="Arial" w:cs="Arial"/>
          <w:b/>
          <w:bCs/>
          <w:sz w:val="20"/>
        </w:rPr>
      </w:pPr>
    </w:p>
    <w:p w14:paraId="3A13D485" w14:textId="77777777" w:rsidR="00B22890" w:rsidRDefault="00B22890" w:rsidP="00B22890">
      <w:pPr>
        <w:jc w:val="both"/>
        <w:rPr>
          <w:rFonts w:ascii="Arial" w:hAnsi="Arial" w:cs="Arial"/>
          <w:b/>
          <w:bCs/>
          <w:sz w:val="20"/>
        </w:rPr>
      </w:pPr>
    </w:p>
    <w:p w14:paraId="25CCC6EA" w14:textId="77777777" w:rsidR="00B22890" w:rsidRDefault="00B22890" w:rsidP="00B22890">
      <w:pPr>
        <w:jc w:val="both"/>
        <w:rPr>
          <w:rFonts w:ascii="Arial" w:hAnsi="Arial" w:cs="Arial"/>
          <w:b/>
          <w:bCs/>
          <w:sz w:val="20"/>
        </w:rPr>
      </w:pPr>
    </w:p>
    <w:p w14:paraId="3BF7B542" w14:textId="77777777" w:rsidR="00B22890" w:rsidRDefault="00B22890" w:rsidP="00B22890">
      <w:pPr>
        <w:jc w:val="both"/>
        <w:rPr>
          <w:rFonts w:ascii="Arial" w:hAnsi="Arial" w:cs="Arial"/>
          <w:b/>
          <w:bCs/>
          <w:sz w:val="20"/>
        </w:rPr>
      </w:pPr>
    </w:p>
    <w:p w14:paraId="28F16BEF" w14:textId="77777777" w:rsidR="00B22890" w:rsidRPr="00796C91" w:rsidRDefault="00B22890" w:rsidP="00B22890">
      <w:pPr>
        <w:jc w:val="both"/>
        <w:rPr>
          <w:rFonts w:ascii="Arial" w:hAnsi="Arial" w:cs="Arial"/>
          <w:b/>
          <w:bCs/>
          <w:sz w:val="20"/>
        </w:rPr>
      </w:pPr>
      <w:r>
        <w:rPr>
          <w:rFonts w:ascii="Arial" w:hAnsi="Arial" w:cs="Arial"/>
          <w:b/>
          <w:bCs/>
          <w:sz w:val="20"/>
        </w:rPr>
        <w:br w:type="page"/>
      </w:r>
      <w:r w:rsidRPr="00796C91">
        <w:rPr>
          <w:rFonts w:ascii="Arial" w:hAnsi="Arial" w:cs="Arial"/>
          <w:b/>
          <w:bCs/>
          <w:sz w:val="20"/>
        </w:rPr>
        <w:lastRenderedPageBreak/>
        <w:t>ATTACHMENT 3</w:t>
      </w:r>
    </w:p>
    <w:p w14:paraId="50C68A30" w14:textId="77777777" w:rsidR="00B22890" w:rsidRPr="00796C91" w:rsidRDefault="00B22890" w:rsidP="00B22890">
      <w:pPr>
        <w:jc w:val="both"/>
        <w:rPr>
          <w:rFonts w:ascii="Arial" w:hAnsi="Arial" w:cs="Arial"/>
          <w:b/>
          <w:bCs/>
          <w:sz w:val="20"/>
        </w:rPr>
      </w:pPr>
      <w:r w:rsidRPr="00796C91">
        <w:rPr>
          <w:rFonts w:ascii="Arial" w:hAnsi="Arial" w:cs="Arial"/>
          <w:b/>
          <w:bCs/>
          <w:sz w:val="20"/>
        </w:rPr>
        <w:t>NOTES OF GUIDANCE FOR BOARDS OF EXAMINERS</w:t>
      </w:r>
    </w:p>
    <w:p w14:paraId="6BB02F86" w14:textId="77777777" w:rsidR="00B22890" w:rsidRPr="00796C91" w:rsidRDefault="00B22890" w:rsidP="00B22890">
      <w:pPr>
        <w:jc w:val="both"/>
        <w:rPr>
          <w:rFonts w:ascii="Arial" w:hAnsi="Arial" w:cs="Arial"/>
          <w:b/>
          <w:bCs/>
          <w:sz w:val="20"/>
        </w:rPr>
      </w:pPr>
    </w:p>
    <w:p w14:paraId="611C0A95" w14:textId="77777777" w:rsidR="00B22890" w:rsidRPr="00796C91" w:rsidRDefault="00B22890" w:rsidP="00B22890">
      <w:pPr>
        <w:jc w:val="both"/>
        <w:rPr>
          <w:rFonts w:ascii="Arial" w:hAnsi="Arial" w:cs="Arial"/>
          <w:b/>
          <w:bCs/>
          <w:sz w:val="20"/>
        </w:rPr>
      </w:pPr>
      <w:r w:rsidRPr="00796C91">
        <w:rPr>
          <w:rFonts w:ascii="Arial" w:hAnsi="Arial" w:cs="Arial"/>
          <w:b/>
          <w:bCs/>
          <w:sz w:val="20"/>
        </w:rPr>
        <w:t>Agenda Item</w:t>
      </w:r>
    </w:p>
    <w:p w14:paraId="0BCEED58" w14:textId="77777777" w:rsidR="00B22890" w:rsidRPr="00796C91" w:rsidRDefault="00B22890" w:rsidP="00B22890">
      <w:pPr>
        <w:jc w:val="both"/>
        <w:rPr>
          <w:rFonts w:ascii="Arial" w:hAnsi="Arial" w:cs="Arial"/>
          <w:b/>
          <w:bCs/>
          <w:sz w:val="20"/>
        </w:rPr>
      </w:pPr>
    </w:p>
    <w:tbl>
      <w:tblPr>
        <w:tblW w:w="10368" w:type="dxa"/>
        <w:tblLayout w:type="fixed"/>
        <w:tblLook w:val="0000" w:firstRow="0" w:lastRow="0" w:firstColumn="0" w:lastColumn="0" w:noHBand="0" w:noVBand="0"/>
      </w:tblPr>
      <w:tblGrid>
        <w:gridCol w:w="648"/>
        <w:gridCol w:w="1080"/>
        <w:gridCol w:w="180"/>
        <w:gridCol w:w="8460"/>
      </w:tblGrid>
      <w:tr w:rsidR="00B22890" w:rsidRPr="00796C91" w14:paraId="5B22A8D0" w14:textId="77777777" w:rsidTr="00522F62">
        <w:tc>
          <w:tcPr>
            <w:tcW w:w="648" w:type="dxa"/>
          </w:tcPr>
          <w:p w14:paraId="1C73FC13" w14:textId="77777777" w:rsidR="00B22890" w:rsidRPr="00796C91" w:rsidRDefault="00B22890" w:rsidP="000F7844">
            <w:pPr>
              <w:jc w:val="both"/>
              <w:rPr>
                <w:rFonts w:ascii="Arial" w:hAnsi="Arial" w:cs="Arial"/>
                <w:sz w:val="20"/>
              </w:rPr>
            </w:pPr>
            <w:r w:rsidRPr="00796C91">
              <w:rPr>
                <w:rFonts w:ascii="Arial" w:hAnsi="Arial" w:cs="Arial"/>
                <w:sz w:val="20"/>
              </w:rPr>
              <w:t>1.</w:t>
            </w:r>
          </w:p>
        </w:tc>
        <w:tc>
          <w:tcPr>
            <w:tcW w:w="9720" w:type="dxa"/>
            <w:gridSpan w:val="3"/>
          </w:tcPr>
          <w:p w14:paraId="289A13BC" w14:textId="77777777" w:rsidR="00B22890" w:rsidRPr="00796C91" w:rsidRDefault="00B22890" w:rsidP="000F7844">
            <w:pPr>
              <w:pStyle w:val="BodyText"/>
              <w:rPr>
                <w:rFonts w:ascii="Arial" w:hAnsi="Arial" w:cs="Arial"/>
                <w:sz w:val="20"/>
                <w:szCs w:val="20"/>
              </w:rPr>
            </w:pPr>
            <w:r>
              <w:rPr>
                <w:rFonts w:ascii="Arial" w:hAnsi="Arial" w:cs="Arial"/>
                <w:sz w:val="20"/>
                <w:szCs w:val="20"/>
              </w:rPr>
              <w:t>The Course Director</w:t>
            </w:r>
            <w:r w:rsidRPr="00796C91">
              <w:rPr>
                <w:rFonts w:ascii="Arial" w:hAnsi="Arial" w:cs="Arial"/>
                <w:sz w:val="20"/>
                <w:szCs w:val="20"/>
              </w:rPr>
              <w:t xml:space="preserve"> is responsible for advising the Board on the course regulations and for making a copy available at the meeting.</w:t>
            </w:r>
          </w:p>
          <w:p w14:paraId="39F3DAEE" w14:textId="77777777" w:rsidR="00B22890" w:rsidRPr="00796C91" w:rsidRDefault="00B22890" w:rsidP="000F7844">
            <w:pPr>
              <w:jc w:val="both"/>
              <w:rPr>
                <w:rFonts w:ascii="Arial" w:hAnsi="Arial" w:cs="Arial"/>
                <w:sz w:val="20"/>
              </w:rPr>
            </w:pPr>
          </w:p>
        </w:tc>
      </w:tr>
      <w:tr w:rsidR="00B22890" w:rsidRPr="00796C91" w14:paraId="1339964B" w14:textId="77777777" w:rsidTr="00522F62">
        <w:tc>
          <w:tcPr>
            <w:tcW w:w="648" w:type="dxa"/>
          </w:tcPr>
          <w:p w14:paraId="5BB310EC" w14:textId="77777777" w:rsidR="00B22890" w:rsidRPr="00796C91" w:rsidRDefault="00B22890" w:rsidP="000F7844">
            <w:pPr>
              <w:jc w:val="both"/>
              <w:rPr>
                <w:rFonts w:ascii="Arial" w:hAnsi="Arial" w:cs="Arial"/>
                <w:sz w:val="20"/>
              </w:rPr>
            </w:pPr>
            <w:r w:rsidRPr="00796C91">
              <w:rPr>
                <w:rFonts w:ascii="Arial" w:hAnsi="Arial" w:cs="Arial"/>
                <w:sz w:val="20"/>
              </w:rPr>
              <w:t>2.</w:t>
            </w:r>
          </w:p>
        </w:tc>
        <w:tc>
          <w:tcPr>
            <w:tcW w:w="9720" w:type="dxa"/>
            <w:gridSpan w:val="3"/>
          </w:tcPr>
          <w:p w14:paraId="7F9D1402" w14:textId="77777777" w:rsidR="00B22890" w:rsidRPr="00796C91" w:rsidRDefault="00B22890" w:rsidP="000F7844">
            <w:pPr>
              <w:jc w:val="both"/>
              <w:rPr>
                <w:rFonts w:ascii="Arial" w:hAnsi="Arial" w:cs="Arial"/>
                <w:sz w:val="20"/>
              </w:rPr>
            </w:pPr>
            <w:r w:rsidRPr="00796C91">
              <w:rPr>
                <w:rFonts w:ascii="Arial" w:hAnsi="Arial" w:cs="Arial"/>
                <w:sz w:val="20"/>
              </w:rPr>
              <w:t xml:space="preserve">Evidence of extenuating circumstances should be noted prior to consideration of results. </w:t>
            </w:r>
            <w:r>
              <w:rPr>
                <w:rFonts w:ascii="Arial" w:hAnsi="Arial" w:cs="Arial"/>
                <w:sz w:val="20"/>
              </w:rPr>
              <w:t xml:space="preserve"> Course </w:t>
            </w:r>
            <w:r w:rsidRPr="00796C91">
              <w:rPr>
                <w:rFonts w:ascii="Arial" w:hAnsi="Arial" w:cs="Arial"/>
                <w:sz w:val="20"/>
              </w:rPr>
              <w:t>Directors are reminded that all evidence of extenuating circumstances should be brought to the attention of Boards.</w:t>
            </w:r>
          </w:p>
          <w:p w14:paraId="48158E9B" w14:textId="77777777" w:rsidR="00B22890" w:rsidRPr="00796C91" w:rsidRDefault="00B22890" w:rsidP="000F7844">
            <w:pPr>
              <w:jc w:val="both"/>
              <w:rPr>
                <w:rFonts w:ascii="Arial" w:hAnsi="Arial" w:cs="Arial"/>
                <w:sz w:val="20"/>
              </w:rPr>
            </w:pPr>
          </w:p>
          <w:p w14:paraId="7E0CB023" w14:textId="77777777" w:rsidR="00B22890" w:rsidRPr="00796C91" w:rsidRDefault="00B22890" w:rsidP="000F7844">
            <w:pPr>
              <w:pStyle w:val="BodyTextIndent2"/>
              <w:ind w:left="0"/>
              <w:rPr>
                <w:rFonts w:ascii="Arial" w:hAnsi="Arial" w:cs="Arial"/>
                <w:sz w:val="20"/>
                <w:szCs w:val="20"/>
              </w:rPr>
            </w:pPr>
            <w:r w:rsidRPr="00796C91">
              <w:rPr>
                <w:rFonts w:ascii="Arial" w:hAnsi="Arial" w:cs="Arial"/>
                <w:sz w:val="20"/>
                <w:szCs w:val="20"/>
              </w:rPr>
              <w:t>Where there is evidence of extenuating circumstances Boards may not deem a candidate to have passed an assessment and recommend an award, other than an Aegrotat.  Boards of Examiners are only permitted to either:</w:t>
            </w:r>
          </w:p>
          <w:p w14:paraId="47CE3B21" w14:textId="77777777" w:rsidR="00B22890" w:rsidRPr="00796C91" w:rsidRDefault="00B22890" w:rsidP="000F7844">
            <w:pPr>
              <w:jc w:val="both"/>
              <w:rPr>
                <w:rFonts w:ascii="Arial" w:hAnsi="Arial" w:cs="Arial"/>
                <w:sz w:val="20"/>
              </w:rPr>
            </w:pPr>
          </w:p>
          <w:p w14:paraId="4DBF4A1D" w14:textId="77777777" w:rsidR="00B22890" w:rsidRPr="00796C91" w:rsidRDefault="00B22890" w:rsidP="000F7844">
            <w:pPr>
              <w:jc w:val="both"/>
              <w:rPr>
                <w:rFonts w:ascii="Arial" w:hAnsi="Arial" w:cs="Arial"/>
                <w:sz w:val="20"/>
              </w:rPr>
            </w:pPr>
            <w:r w:rsidRPr="00796C91">
              <w:rPr>
                <w:rFonts w:ascii="Arial" w:hAnsi="Arial" w:cs="Arial"/>
                <w:sz w:val="20"/>
              </w:rPr>
              <w:t>(a)</w:t>
            </w:r>
            <w:r w:rsidRPr="00796C91">
              <w:rPr>
                <w:rFonts w:ascii="Arial" w:hAnsi="Arial" w:cs="Arial"/>
                <w:sz w:val="20"/>
              </w:rPr>
              <w:tab/>
              <w:t>deem the candidate to have passed and recommend an Aegrotat award; or</w:t>
            </w:r>
          </w:p>
          <w:p w14:paraId="3E8B0E4E" w14:textId="77777777" w:rsidR="00B22890" w:rsidRPr="00796C91" w:rsidRDefault="00B22890" w:rsidP="000F7844">
            <w:pPr>
              <w:jc w:val="both"/>
              <w:rPr>
                <w:rFonts w:ascii="Arial" w:hAnsi="Arial" w:cs="Arial"/>
                <w:sz w:val="20"/>
              </w:rPr>
            </w:pPr>
          </w:p>
          <w:p w14:paraId="77B0A305" w14:textId="77777777" w:rsidR="00B22890" w:rsidRPr="00796C91" w:rsidRDefault="00B22890" w:rsidP="000F7844">
            <w:pPr>
              <w:jc w:val="both"/>
              <w:rPr>
                <w:rFonts w:ascii="Arial" w:hAnsi="Arial" w:cs="Arial"/>
                <w:sz w:val="20"/>
              </w:rPr>
            </w:pPr>
            <w:r w:rsidRPr="00796C91">
              <w:rPr>
                <w:rFonts w:ascii="Arial" w:hAnsi="Arial" w:cs="Arial"/>
                <w:sz w:val="20"/>
              </w:rPr>
              <w:t>(b)</w:t>
            </w:r>
            <w:r w:rsidRPr="00796C91">
              <w:rPr>
                <w:rFonts w:ascii="Arial" w:hAnsi="Arial" w:cs="Arial"/>
                <w:sz w:val="20"/>
              </w:rPr>
              <w:tab/>
              <w:t>permit the candidate to complete, take or repeat the assessment.</w:t>
            </w:r>
          </w:p>
          <w:p w14:paraId="4E6AEB1B" w14:textId="77777777" w:rsidR="00B22890" w:rsidRPr="00796C91" w:rsidRDefault="00B22890" w:rsidP="000F7844">
            <w:pPr>
              <w:jc w:val="both"/>
              <w:rPr>
                <w:rFonts w:ascii="Arial" w:hAnsi="Arial" w:cs="Arial"/>
                <w:sz w:val="20"/>
              </w:rPr>
            </w:pPr>
          </w:p>
          <w:p w14:paraId="76CA410C" w14:textId="77777777" w:rsidR="00B22890" w:rsidRPr="00796C91" w:rsidRDefault="00B22890" w:rsidP="000F7844">
            <w:pPr>
              <w:pStyle w:val="BodyTextIndent2"/>
              <w:ind w:left="0"/>
              <w:rPr>
                <w:rFonts w:ascii="Arial" w:hAnsi="Arial" w:cs="Arial"/>
                <w:sz w:val="20"/>
                <w:szCs w:val="20"/>
              </w:rPr>
            </w:pPr>
            <w:r w:rsidRPr="00796C91">
              <w:rPr>
                <w:rFonts w:ascii="Arial" w:hAnsi="Arial" w:cs="Arial"/>
                <w:sz w:val="20"/>
                <w:szCs w:val="20"/>
              </w:rPr>
              <w:t>Guidelines for the award of Aegrotat are set out in Attachment 6.</w:t>
            </w:r>
          </w:p>
          <w:p w14:paraId="482E6C2F" w14:textId="77777777" w:rsidR="00B22890" w:rsidRPr="00796C91" w:rsidRDefault="00B22890" w:rsidP="000F7844">
            <w:pPr>
              <w:jc w:val="both"/>
              <w:rPr>
                <w:rFonts w:ascii="Arial" w:hAnsi="Arial" w:cs="Arial"/>
                <w:sz w:val="20"/>
              </w:rPr>
            </w:pPr>
          </w:p>
          <w:p w14:paraId="37F9269C" w14:textId="77777777" w:rsidR="00B22890" w:rsidRPr="00796C91" w:rsidRDefault="00B22890" w:rsidP="000F7844">
            <w:pPr>
              <w:pStyle w:val="BodyTextIndent2"/>
              <w:ind w:left="0"/>
              <w:rPr>
                <w:rFonts w:ascii="Arial" w:hAnsi="Arial" w:cs="Arial"/>
                <w:sz w:val="20"/>
                <w:szCs w:val="20"/>
              </w:rPr>
            </w:pPr>
            <w:r w:rsidRPr="00796C91">
              <w:rPr>
                <w:rFonts w:ascii="Arial" w:hAnsi="Arial" w:cs="Arial"/>
                <w:sz w:val="20"/>
                <w:szCs w:val="20"/>
              </w:rPr>
              <w:t>In non-final years, a candidate who presents evidence of extenuating circumstances acceptable to the Board should be offered the opportunity to complete, take or repeat the assessment.</w:t>
            </w:r>
          </w:p>
          <w:p w14:paraId="6C4AF8D9" w14:textId="77777777" w:rsidR="00B22890" w:rsidRPr="00796C91" w:rsidRDefault="00B22890" w:rsidP="000F7844">
            <w:pPr>
              <w:pStyle w:val="BodyText"/>
              <w:rPr>
                <w:rFonts w:ascii="Arial" w:hAnsi="Arial" w:cs="Arial"/>
                <w:sz w:val="20"/>
                <w:szCs w:val="20"/>
              </w:rPr>
            </w:pPr>
          </w:p>
        </w:tc>
      </w:tr>
      <w:tr w:rsidR="00B22890" w:rsidRPr="00796C91" w14:paraId="0B4E0235" w14:textId="77777777" w:rsidTr="00522F62">
        <w:tc>
          <w:tcPr>
            <w:tcW w:w="648" w:type="dxa"/>
          </w:tcPr>
          <w:p w14:paraId="23477FA8" w14:textId="77777777" w:rsidR="00B22890" w:rsidRPr="00796C91" w:rsidRDefault="00B22890" w:rsidP="000F7844">
            <w:pPr>
              <w:jc w:val="both"/>
              <w:rPr>
                <w:rFonts w:ascii="Arial" w:hAnsi="Arial" w:cs="Arial"/>
                <w:sz w:val="20"/>
              </w:rPr>
            </w:pPr>
            <w:r w:rsidRPr="00796C91">
              <w:rPr>
                <w:rFonts w:ascii="Arial" w:hAnsi="Arial" w:cs="Arial"/>
                <w:sz w:val="20"/>
              </w:rPr>
              <w:t>3.</w:t>
            </w:r>
          </w:p>
        </w:tc>
        <w:tc>
          <w:tcPr>
            <w:tcW w:w="9720" w:type="dxa"/>
            <w:gridSpan w:val="3"/>
          </w:tcPr>
          <w:p w14:paraId="08F923A8" w14:textId="77777777" w:rsidR="00B22890" w:rsidRPr="00796C91" w:rsidRDefault="00B22890" w:rsidP="000F7844">
            <w:pPr>
              <w:pStyle w:val="BodyText"/>
              <w:rPr>
                <w:rFonts w:ascii="Arial" w:hAnsi="Arial" w:cs="Arial"/>
                <w:sz w:val="20"/>
                <w:szCs w:val="20"/>
              </w:rPr>
            </w:pPr>
            <w:r w:rsidRPr="00796C91">
              <w:rPr>
                <w:rFonts w:ascii="Arial" w:hAnsi="Arial" w:cs="Arial"/>
                <w:sz w:val="20"/>
                <w:szCs w:val="20"/>
              </w:rPr>
              <w:t>The Board should, in accordance with the published examination regulatio</w:t>
            </w:r>
            <w:r>
              <w:rPr>
                <w:rFonts w:ascii="Arial" w:hAnsi="Arial" w:cs="Arial"/>
                <w:sz w:val="20"/>
                <w:szCs w:val="20"/>
              </w:rPr>
              <w:t>ns for the course, specify an Academic Standing (AS</w:t>
            </w:r>
            <w:r w:rsidRPr="00796C91">
              <w:rPr>
                <w:rFonts w:ascii="Arial" w:hAnsi="Arial" w:cs="Arial"/>
                <w:sz w:val="20"/>
                <w:szCs w:val="20"/>
              </w:rPr>
              <w:t>T</w:t>
            </w:r>
            <w:r>
              <w:rPr>
                <w:rFonts w:ascii="Arial" w:hAnsi="Arial" w:cs="Arial"/>
                <w:sz w:val="20"/>
                <w:szCs w:val="20"/>
              </w:rPr>
              <w:t>) code</w:t>
            </w:r>
            <w:r w:rsidRPr="00796C91">
              <w:rPr>
                <w:rFonts w:ascii="Arial" w:hAnsi="Arial" w:cs="Arial"/>
                <w:sz w:val="20"/>
                <w:szCs w:val="20"/>
              </w:rPr>
              <w:t xml:space="preserve"> for each stu</w:t>
            </w:r>
            <w:r>
              <w:rPr>
                <w:rFonts w:ascii="Arial" w:hAnsi="Arial" w:cs="Arial"/>
                <w:sz w:val="20"/>
                <w:szCs w:val="20"/>
              </w:rPr>
              <w:t>dent by either confirming the AS</w:t>
            </w:r>
            <w:r w:rsidRPr="00796C91">
              <w:rPr>
                <w:rFonts w:ascii="Arial" w:hAnsi="Arial" w:cs="Arial"/>
                <w:sz w:val="20"/>
                <w:szCs w:val="20"/>
              </w:rPr>
              <w:t xml:space="preserve">T agreed by the preliminary Board and </w:t>
            </w:r>
            <w:r w:rsidRPr="00664C81">
              <w:rPr>
                <w:rFonts w:ascii="Arial" w:hAnsi="Arial" w:cs="Arial"/>
                <w:bCs/>
                <w:sz w:val="20"/>
                <w:szCs w:val="20"/>
              </w:rPr>
              <w:t>pre-recorded on the master copy of the course results sheets, or by enter</w:t>
            </w:r>
            <w:r>
              <w:rPr>
                <w:rFonts w:ascii="Arial" w:hAnsi="Arial" w:cs="Arial"/>
                <w:bCs/>
                <w:sz w:val="20"/>
                <w:szCs w:val="20"/>
              </w:rPr>
              <w:t>ing a different AS</w:t>
            </w:r>
            <w:r w:rsidRPr="00664C81">
              <w:rPr>
                <w:rFonts w:ascii="Arial" w:hAnsi="Arial" w:cs="Arial"/>
                <w:bCs/>
                <w:sz w:val="20"/>
                <w:szCs w:val="20"/>
              </w:rPr>
              <w:t>T</w:t>
            </w:r>
            <w:r>
              <w:rPr>
                <w:rFonts w:ascii="Arial" w:hAnsi="Arial" w:cs="Arial"/>
                <w:sz w:val="20"/>
                <w:szCs w:val="20"/>
              </w:rPr>
              <w:t>. (A list of AS</w:t>
            </w:r>
            <w:r w:rsidRPr="00796C91">
              <w:rPr>
                <w:rFonts w:ascii="Arial" w:hAnsi="Arial" w:cs="Arial"/>
                <w:sz w:val="20"/>
                <w:szCs w:val="20"/>
              </w:rPr>
              <w:t>Ts is shown in Attachment 5).  The Chairperson should also circle in red the elements of modules to be taken/retaken (i.e. CW and/or EX).  The top sheet for each course year group should be signed by the Chairperson and the External Examiner(s).  The full list of candidates’ names, together with decisions, should be checked at the end of the meeting as a final confirmation.</w:t>
            </w:r>
          </w:p>
          <w:p w14:paraId="58D98C6B" w14:textId="77777777" w:rsidR="00B22890" w:rsidRPr="00796C91" w:rsidRDefault="00B22890" w:rsidP="000F7844">
            <w:pPr>
              <w:jc w:val="both"/>
              <w:rPr>
                <w:rFonts w:ascii="Arial" w:hAnsi="Arial" w:cs="Arial"/>
                <w:sz w:val="20"/>
              </w:rPr>
            </w:pPr>
          </w:p>
          <w:p w14:paraId="2CECBB0A" w14:textId="77777777" w:rsidR="00B22890" w:rsidRPr="00796C91" w:rsidRDefault="00B22890" w:rsidP="000F7844">
            <w:pPr>
              <w:pStyle w:val="BodyTextIndent2"/>
              <w:ind w:left="0"/>
              <w:rPr>
                <w:rFonts w:ascii="Arial" w:hAnsi="Arial" w:cs="Arial"/>
                <w:sz w:val="20"/>
                <w:szCs w:val="20"/>
              </w:rPr>
            </w:pPr>
            <w:r w:rsidRPr="00796C91">
              <w:rPr>
                <w:rFonts w:ascii="Arial" w:hAnsi="Arial" w:cs="Arial"/>
                <w:sz w:val="20"/>
                <w:szCs w:val="20"/>
              </w:rPr>
              <w:t>Attention is drawn to the information below when consid</w:t>
            </w:r>
            <w:r>
              <w:rPr>
                <w:rFonts w:ascii="Arial" w:hAnsi="Arial" w:cs="Arial"/>
                <w:sz w:val="20"/>
                <w:szCs w:val="20"/>
              </w:rPr>
              <w:t>ering the appropriate AS</w:t>
            </w:r>
            <w:r w:rsidRPr="00796C91">
              <w:rPr>
                <w:rFonts w:ascii="Arial" w:hAnsi="Arial" w:cs="Arial"/>
                <w:sz w:val="20"/>
                <w:szCs w:val="20"/>
              </w:rPr>
              <w:t>T to apply for each student.</w:t>
            </w:r>
          </w:p>
          <w:p w14:paraId="10D04421" w14:textId="77777777" w:rsidR="00B22890" w:rsidRPr="00796C91" w:rsidRDefault="00B22890" w:rsidP="000F7844">
            <w:pPr>
              <w:pStyle w:val="BodyTextIndent2"/>
              <w:ind w:left="0"/>
              <w:rPr>
                <w:rFonts w:ascii="Arial" w:hAnsi="Arial" w:cs="Arial"/>
                <w:sz w:val="20"/>
                <w:szCs w:val="20"/>
              </w:rPr>
            </w:pPr>
          </w:p>
          <w:p w14:paraId="20D26322" w14:textId="77777777" w:rsidR="00B22890" w:rsidRPr="001902BB" w:rsidRDefault="00B22890" w:rsidP="000F7844">
            <w:pPr>
              <w:pStyle w:val="Heading1"/>
              <w:jc w:val="both"/>
              <w:rPr>
                <w:rFonts w:ascii="Arial" w:hAnsi="Arial" w:cs="Arial"/>
                <w:b w:val="0"/>
                <w:sz w:val="20"/>
                <w:u w:val="single"/>
              </w:rPr>
            </w:pPr>
            <w:r w:rsidRPr="001902BB">
              <w:rPr>
                <w:rFonts w:ascii="Arial" w:hAnsi="Arial" w:cs="Arial"/>
                <w:b w:val="0"/>
                <w:sz w:val="20"/>
                <w:u w:val="single"/>
              </w:rPr>
              <w:t>Successful Leavers</w:t>
            </w:r>
          </w:p>
          <w:p w14:paraId="4231CB38" w14:textId="77777777" w:rsidR="00B22890" w:rsidRPr="00796C91" w:rsidRDefault="00B22890" w:rsidP="000F7844">
            <w:pPr>
              <w:jc w:val="both"/>
              <w:rPr>
                <w:rFonts w:ascii="Arial" w:hAnsi="Arial" w:cs="Arial"/>
                <w:sz w:val="20"/>
              </w:rPr>
            </w:pPr>
          </w:p>
        </w:tc>
      </w:tr>
      <w:tr w:rsidR="00B22890" w:rsidRPr="00796C91" w14:paraId="1236401F" w14:textId="77777777" w:rsidTr="00522F62">
        <w:tc>
          <w:tcPr>
            <w:tcW w:w="648" w:type="dxa"/>
          </w:tcPr>
          <w:p w14:paraId="4AB75D15" w14:textId="77777777" w:rsidR="00B22890" w:rsidRPr="00796C91" w:rsidRDefault="00B22890" w:rsidP="000F7844">
            <w:pPr>
              <w:jc w:val="both"/>
              <w:rPr>
                <w:rFonts w:ascii="Arial" w:hAnsi="Arial" w:cs="Arial"/>
                <w:sz w:val="20"/>
              </w:rPr>
            </w:pPr>
          </w:p>
        </w:tc>
        <w:tc>
          <w:tcPr>
            <w:tcW w:w="1260" w:type="dxa"/>
            <w:gridSpan w:val="2"/>
          </w:tcPr>
          <w:p w14:paraId="777AC073" w14:textId="009BE681" w:rsidR="00B22890" w:rsidRPr="00796C91" w:rsidRDefault="00522F62" w:rsidP="000F7844">
            <w:pPr>
              <w:jc w:val="both"/>
              <w:rPr>
                <w:rFonts w:ascii="Arial" w:hAnsi="Arial" w:cs="Arial"/>
                <w:sz w:val="20"/>
              </w:rPr>
            </w:pPr>
            <w:r>
              <w:rPr>
                <w:rFonts w:ascii="Arial" w:hAnsi="Arial" w:cs="Arial"/>
                <w:sz w:val="20"/>
              </w:rPr>
              <w:t>S3</w:t>
            </w:r>
          </w:p>
        </w:tc>
        <w:tc>
          <w:tcPr>
            <w:tcW w:w="8460" w:type="dxa"/>
          </w:tcPr>
          <w:p w14:paraId="3B35E31B" w14:textId="3C937688" w:rsidR="00B22890" w:rsidRPr="00796C91" w:rsidRDefault="00B22890" w:rsidP="000F7844">
            <w:pPr>
              <w:jc w:val="both"/>
              <w:rPr>
                <w:rFonts w:ascii="Arial" w:hAnsi="Arial" w:cs="Arial"/>
                <w:sz w:val="20"/>
              </w:rPr>
            </w:pPr>
            <w:r>
              <w:rPr>
                <w:rFonts w:ascii="Arial" w:hAnsi="Arial" w:cs="Arial"/>
                <w:sz w:val="20"/>
              </w:rPr>
              <w:t>S3</w:t>
            </w:r>
            <w:r w:rsidRPr="00796C91">
              <w:rPr>
                <w:rFonts w:ascii="Arial" w:hAnsi="Arial" w:cs="Arial"/>
                <w:sz w:val="20"/>
              </w:rPr>
              <w:t xml:space="preserve"> should only be used where a candidate has completed a course or period of study for which no University award is to be made.  It will normally only be used for </w:t>
            </w:r>
            <w:r>
              <w:rPr>
                <w:rFonts w:ascii="Arial" w:hAnsi="Arial" w:cs="Arial"/>
                <w:sz w:val="20"/>
              </w:rPr>
              <w:t>credit bearing modules</w:t>
            </w:r>
            <w:r w:rsidRPr="00796C91">
              <w:rPr>
                <w:rFonts w:ascii="Arial" w:hAnsi="Arial" w:cs="Arial"/>
                <w:sz w:val="20"/>
              </w:rPr>
              <w:t>, occasional students and students on inc</w:t>
            </w:r>
            <w:r>
              <w:rPr>
                <w:rFonts w:ascii="Arial" w:hAnsi="Arial" w:cs="Arial"/>
                <w:sz w:val="20"/>
              </w:rPr>
              <w:t xml:space="preserve">oming exchange programmes.  </w:t>
            </w:r>
          </w:p>
          <w:p w14:paraId="1D5648DE" w14:textId="77777777" w:rsidR="00B22890" w:rsidRPr="00796C91" w:rsidRDefault="00B22890" w:rsidP="000F7844">
            <w:pPr>
              <w:jc w:val="both"/>
              <w:rPr>
                <w:rFonts w:ascii="Arial" w:hAnsi="Arial" w:cs="Arial"/>
                <w:sz w:val="20"/>
              </w:rPr>
            </w:pPr>
          </w:p>
        </w:tc>
      </w:tr>
      <w:tr w:rsidR="00B22890" w:rsidRPr="00796C91" w14:paraId="3160CBD5" w14:textId="77777777" w:rsidTr="00522F62">
        <w:tc>
          <w:tcPr>
            <w:tcW w:w="648" w:type="dxa"/>
          </w:tcPr>
          <w:p w14:paraId="4646A613" w14:textId="77777777" w:rsidR="00B22890" w:rsidRPr="00796C91" w:rsidRDefault="00B22890" w:rsidP="000F7844">
            <w:pPr>
              <w:jc w:val="both"/>
              <w:rPr>
                <w:rFonts w:ascii="Arial" w:hAnsi="Arial" w:cs="Arial"/>
                <w:sz w:val="20"/>
              </w:rPr>
            </w:pPr>
            <w:bookmarkStart w:id="2" w:name="_Hlk259189940"/>
          </w:p>
        </w:tc>
        <w:tc>
          <w:tcPr>
            <w:tcW w:w="1260" w:type="dxa"/>
            <w:gridSpan w:val="2"/>
          </w:tcPr>
          <w:p w14:paraId="1F5E0550" w14:textId="6D831292" w:rsidR="00B22890" w:rsidRPr="00796C91" w:rsidRDefault="00522F62" w:rsidP="000F7844">
            <w:pPr>
              <w:jc w:val="both"/>
              <w:rPr>
                <w:rFonts w:ascii="Arial" w:hAnsi="Arial" w:cs="Arial"/>
                <w:sz w:val="20"/>
              </w:rPr>
            </w:pPr>
            <w:r>
              <w:rPr>
                <w:rFonts w:ascii="Arial" w:hAnsi="Arial" w:cs="Arial"/>
                <w:sz w:val="20"/>
              </w:rPr>
              <w:t>S2</w:t>
            </w:r>
          </w:p>
        </w:tc>
        <w:tc>
          <w:tcPr>
            <w:tcW w:w="8460" w:type="dxa"/>
          </w:tcPr>
          <w:p w14:paraId="74FEA2CE" w14:textId="4048B3FF" w:rsidR="00B22890" w:rsidRPr="00796C91" w:rsidRDefault="00B22890" w:rsidP="000F7844">
            <w:pPr>
              <w:pStyle w:val="BodyText3"/>
              <w:rPr>
                <w:rFonts w:ascii="Arial" w:hAnsi="Arial" w:cs="Arial"/>
                <w:b w:val="0"/>
                <w:bCs w:val="0"/>
                <w:sz w:val="20"/>
                <w:szCs w:val="20"/>
              </w:rPr>
            </w:pPr>
            <w:r>
              <w:rPr>
                <w:rFonts w:ascii="Arial" w:hAnsi="Arial" w:cs="Arial"/>
                <w:b w:val="0"/>
                <w:bCs w:val="0"/>
                <w:sz w:val="20"/>
                <w:szCs w:val="20"/>
              </w:rPr>
              <w:t>S2</w:t>
            </w:r>
            <w:r w:rsidRPr="00796C91">
              <w:rPr>
                <w:rFonts w:ascii="Arial" w:hAnsi="Arial" w:cs="Arial"/>
                <w:b w:val="0"/>
                <w:bCs w:val="0"/>
                <w:sz w:val="20"/>
                <w:szCs w:val="20"/>
              </w:rPr>
              <w:t xml:space="preserve"> should be used where a candidate has not met the requirements for the award of a linked higher level course but is instead eligible for the lower award (for example, PGD instead of MSc).  The Board should also, where appropriate, record the lo</w:t>
            </w:r>
            <w:r>
              <w:rPr>
                <w:rFonts w:ascii="Arial" w:hAnsi="Arial" w:cs="Arial"/>
                <w:b w:val="0"/>
                <w:bCs w:val="0"/>
                <w:sz w:val="20"/>
                <w:szCs w:val="20"/>
              </w:rPr>
              <w:t xml:space="preserve">wer award with </w:t>
            </w:r>
            <w:r w:rsidR="00522F62">
              <w:rPr>
                <w:rFonts w:ascii="Arial" w:hAnsi="Arial" w:cs="Arial"/>
                <w:b w:val="0"/>
                <w:bCs w:val="0"/>
                <w:sz w:val="20"/>
                <w:szCs w:val="20"/>
              </w:rPr>
              <w:t>Commendation/</w:t>
            </w:r>
            <w:r>
              <w:rPr>
                <w:rFonts w:ascii="Arial" w:hAnsi="Arial" w:cs="Arial"/>
                <w:b w:val="0"/>
                <w:bCs w:val="0"/>
                <w:sz w:val="20"/>
                <w:szCs w:val="20"/>
              </w:rPr>
              <w:t>Distinction.</w:t>
            </w:r>
            <w:r w:rsidR="00751167">
              <w:rPr>
                <w:rFonts w:ascii="Arial" w:hAnsi="Arial" w:cs="Arial"/>
                <w:b w:val="0"/>
                <w:bCs w:val="0"/>
                <w:sz w:val="20"/>
                <w:szCs w:val="20"/>
              </w:rPr>
              <w:t xml:space="preserve"> </w:t>
            </w:r>
            <w:r>
              <w:rPr>
                <w:rFonts w:ascii="Arial" w:hAnsi="Arial" w:cs="Arial"/>
                <w:b w:val="0"/>
                <w:bCs w:val="0"/>
                <w:sz w:val="20"/>
                <w:szCs w:val="20"/>
              </w:rPr>
              <w:t xml:space="preserve"> Where a candidate is being exited due to failure </w:t>
            </w:r>
            <w:r w:rsidR="00167D33">
              <w:rPr>
                <w:rFonts w:ascii="Arial" w:hAnsi="Arial" w:cs="Arial"/>
                <w:b w:val="0"/>
                <w:bCs w:val="0"/>
                <w:sz w:val="20"/>
                <w:szCs w:val="20"/>
              </w:rPr>
              <w:t>at the final attempt the candid</w:t>
            </w:r>
            <w:r>
              <w:rPr>
                <w:rFonts w:ascii="Arial" w:hAnsi="Arial" w:cs="Arial"/>
                <w:b w:val="0"/>
                <w:bCs w:val="0"/>
                <w:sz w:val="20"/>
                <w:szCs w:val="20"/>
              </w:rPr>
              <w:t>ate is not eligible to apply for readmission to the same</w:t>
            </w:r>
            <w:r w:rsidR="00751167">
              <w:rPr>
                <w:rFonts w:ascii="Arial" w:hAnsi="Arial" w:cs="Arial"/>
                <w:b w:val="0"/>
                <w:bCs w:val="0"/>
                <w:sz w:val="20"/>
                <w:szCs w:val="20"/>
              </w:rPr>
              <w:t>/similar or part-time version of the</w:t>
            </w:r>
            <w:r>
              <w:rPr>
                <w:rFonts w:ascii="Arial" w:hAnsi="Arial" w:cs="Arial"/>
                <w:b w:val="0"/>
                <w:bCs w:val="0"/>
                <w:sz w:val="20"/>
                <w:szCs w:val="20"/>
              </w:rPr>
              <w:t xml:space="preserve"> course in the next academic year.  Should candidates apply for readmission at a future date they must meet the final third/50% rule for exemption purposes, eg, exemption is not permitted in the final year of a degree programme and Diploma/PGDip candidates must complete 60 credits, ie, 50% of the value of the award.   </w:t>
            </w:r>
          </w:p>
          <w:p w14:paraId="67B8A362" w14:textId="77777777" w:rsidR="00B22890" w:rsidRPr="00796C91" w:rsidRDefault="00B22890" w:rsidP="000F7844">
            <w:pPr>
              <w:jc w:val="both"/>
              <w:rPr>
                <w:rFonts w:ascii="Arial" w:hAnsi="Arial" w:cs="Arial"/>
                <w:sz w:val="20"/>
              </w:rPr>
            </w:pPr>
          </w:p>
        </w:tc>
      </w:tr>
      <w:bookmarkEnd w:id="2"/>
      <w:tr w:rsidR="00B22890" w:rsidRPr="00796C91" w14:paraId="2BDEC20A" w14:textId="77777777" w:rsidTr="00522F62">
        <w:tc>
          <w:tcPr>
            <w:tcW w:w="648" w:type="dxa"/>
          </w:tcPr>
          <w:p w14:paraId="69786D10" w14:textId="77777777" w:rsidR="00B22890" w:rsidRPr="00796C91" w:rsidRDefault="00B22890" w:rsidP="000F7844">
            <w:pPr>
              <w:jc w:val="both"/>
              <w:rPr>
                <w:rFonts w:ascii="Arial" w:hAnsi="Arial" w:cs="Arial"/>
                <w:sz w:val="20"/>
              </w:rPr>
            </w:pPr>
          </w:p>
        </w:tc>
        <w:tc>
          <w:tcPr>
            <w:tcW w:w="9720" w:type="dxa"/>
            <w:gridSpan w:val="3"/>
          </w:tcPr>
          <w:p w14:paraId="41DBE4A1" w14:textId="0AF3BDC8" w:rsidR="00B22890" w:rsidRPr="00522F62" w:rsidRDefault="00B22890" w:rsidP="000F7844">
            <w:pPr>
              <w:jc w:val="both"/>
              <w:rPr>
                <w:rFonts w:ascii="Arial" w:hAnsi="Arial" w:cs="Arial"/>
                <w:sz w:val="20"/>
                <w:u w:val="single"/>
              </w:rPr>
            </w:pPr>
            <w:r w:rsidRPr="00796C91">
              <w:rPr>
                <w:rFonts w:ascii="Arial" w:hAnsi="Arial" w:cs="Arial"/>
                <w:sz w:val="20"/>
                <w:u w:val="single"/>
              </w:rPr>
              <w:t>Proceed</w:t>
            </w:r>
          </w:p>
        </w:tc>
      </w:tr>
      <w:tr w:rsidR="00B22890" w:rsidRPr="00796C91" w14:paraId="49BBCC1D" w14:textId="77777777" w:rsidTr="00522F62">
        <w:tc>
          <w:tcPr>
            <w:tcW w:w="648" w:type="dxa"/>
          </w:tcPr>
          <w:p w14:paraId="1BC6D366" w14:textId="77777777" w:rsidR="00B22890" w:rsidRPr="00796C91" w:rsidRDefault="00B22890" w:rsidP="000F7844">
            <w:pPr>
              <w:jc w:val="both"/>
              <w:rPr>
                <w:rFonts w:ascii="Arial" w:hAnsi="Arial" w:cs="Arial"/>
                <w:b/>
                <w:sz w:val="20"/>
              </w:rPr>
            </w:pPr>
          </w:p>
        </w:tc>
        <w:tc>
          <w:tcPr>
            <w:tcW w:w="1260" w:type="dxa"/>
            <w:gridSpan w:val="2"/>
          </w:tcPr>
          <w:p w14:paraId="35A8BAC2" w14:textId="3D39DE23" w:rsidR="00B22890" w:rsidRPr="00664C81" w:rsidRDefault="00B22890" w:rsidP="000F7844">
            <w:pPr>
              <w:jc w:val="both"/>
              <w:rPr>
                <w:rFonts w:ascii="Arial" w:hAnsi="Arial" w:cs="Arial"/>
                <w:sz w:val="20"/>
              </w:rPr>
            </w:pPr>
          </w:p>
        </w:tc>
        <w:tc>
          <w:tcPr>
            <w:tcW w:w="8460" w:type="dxa"/>
          </w:tcPr>
          <w:p w14:paraId="2BB494C3" w14:textId="0AC8322F" w:rsidR="00B22890" w:rsidRPr="00664C81" w:rsidRDefault="00B22890" w:rsidP="000F7844">
            <w:pPr>
              <w:jc w:val="both"/>
              <w:rPr>
                <w:rFonts w:ascii="Arial" w:hAnsi="Arial" w:cs="Arial"/>
                <w:sz w:val="20"/>
              </w:rPr>
            </w:pPr>
          </w:p>
        </w:tc>
      </w:tr>
      <w:tr w:rsidR="00B22890" w:rsidRPr="00796C91" w14:paraId="49DAA248" w14:textId="77777777" w:rsidTr="00522F62">
        <w:tc>
          <w:tcPr>
            <w:tcW w:w="648" w:type="dxa"/>
          </w:tcPr>
          <w:p w14:paraId="4492551E" w14:textId="77777777" w:rsidR="00B22890" w:rsidRPr="00796C91" w:rsidRDefault="00B22890" w:rsidP="000F7844">
            <w:pPr>
              <w:jc w:val="both"/>
              <w:rPr>
                <w:rFonts w:ascii="Arial" w:hAnsi="Arial" w:cs="Arial"/>
                <w:sz w:val="20"/>
              </w:rPr>
            </w:pPr>
          </w:p>
        </w:tc>
        <w:tc>
          <w:tcPr>
            <w:tcW w:w="1260" w:type="dxa"/>
            <w:gridSpan w:val="2"/>
          </w:tcPr>
          <w:p w14:paraId="3CD83EE8" w14:textId="4890C882" w:rsidR="00B22890" w:rsidRPr="00796C91" w:rsidRDefault="00B22890" w:rsidP="000F7844">
            <w:pPr>
              <w:jc w:val="both"/>
              <w:rPr>
                <w:rFonts w:ascii="Arial" w:hAnsi="Arial" w:cs="Arial"/>
                <w:sz w:val="20"/>
              </w:rPr>
            </w:pPr>
            <w:r>
              <w:rPr>
                <w:rFonts w:ascii="Arial" w:hAnsi="Arial" w:cs="Arial"/>
                <w:sz w:val="20"/>
              </w:rPr>
              <w:t>P1/P2</w:t>
            </w:r>
            <w:r w:rsidR="003E054A">
              <w:rPr>
                <w:rFonts w:ascii="Arial" w:hAnsi="Arial" w:cs="Arial"/>
                <w:sz w:val="20"/>
              </w:rPr>
              <w:t>/PP</w:t>
            </w:r>
          </w:p>
        </w:tc>
        <w:tc>
          <w:tcPr>
            <w:tcW w:w="8460" w:type="dxa"/>
          </w:tcPr>
          <w:p w14:paraId="4EF23068" w14:textId="440E223E" w:rsidR="00B22890" w:rsidRPr="00796C91" w:rsidRDefault="00B22890" w:rsidP="000F7844">
            <w:pPr>
              <w:jc w:val="both"/>
              <w:rPr>
                <w:rFonts w:ascii="Arial" w:hAnsi="Arial" w:cs="Arial"/>
                <w:sz w:val="20"/>
              </w:rPr>
            </w:pPr>
            <w:r>
              <w:rPr>
                <w:rFonts w:ascii="Arial" w:hAnsi="Arial" w:cs="Arial"/>
                <w:sz w:val="20"/>
              </w:rPr>
              <w:t>P1</w:t>
            </w:r>
            <w:r w:rsidRPr="00796C91">
              <w:rPr>
                <w:rFonts w:ascii="Arial" w:hAnsi="Arial" w:cs="Arial"/>
                <w:sz w:val="20"/>
              </w:rPr>
              <w:t xml:space="preserve"> should be used to indicate that a candidate is progressing </w:t>
            </w:r>
            <w:r w:rsidRPr="00796C91">
              <w:rPr>
                <w:rFonts w:ascii="Arial" w:hAnsi="Arial" w:cs="Arial"/>
                <w:bCs/>
                <w:sz w:val="20"/>
              </w:rPr>
              <w:t>directly</w:t>
            </w:r>
            <w:r w:rsidRPr="00796C91">
              <w:rPr>
                <w:rFonts w:ascii="Arial" w:hAnsi="Arial" w:cs="Arial"/>
                <w:sz w:val="20"/>
              </w:rPr>
              <w:t xml:space="preserve"> </w:t>
            </w:r>
            <w:r>
              <w:rPr>
                <w:rFonts w:ascii="Arial" w:hAnsi="Arial" w:cs="Arial"/>
                <w:sz w:val="20"/>
              </w:rPr>
              <w:t>to the next academic year.  P2</w:t>
            </w:r>
            <w:r w:rsidRPr="00796C91">
              <w:rPr>
                <w:rFonts w:ascii="Arial" w:hAnsi="Arial" w:cs="Arial"/>
                <w:sz w:val="20"/>
              </w:rPr>
              <w:t xml:space="preserve"> should be used to indicate that a candidate is progressing to a further assessment point in the same (current) year.</w:t>
            </w:r>
            <w:r w:rsidR="003E054A">
              <w:rPr>
                <w:rFonts w:ascii="Arial" w:hAnsi="Arial" w:cs="Arial"/>
                <w:sz w:val="20"/>
              </w:rPr>
              <w:t xml:space="preserve">  </w:t>
            </w:r>
            <w:r w:rsidR="003E054A">
              <w:rPr>
                <w:rFonts w:ascii="Arial" w:hAnsi="Arial" w:cs="Arial"/>
                <w:sz w:val="20"/>
              </w:rPr>
              <w:t>PP should be used to indicate that a candidate is progressing to placement year.</w:t>
            </w:r>
          </w:p>
          <w:p w14:paraId="3C37F5BA" w14:textId="77777777" w:rsidR="00B22890" w:rsidRPr="00796C91" w:rsidRDefault="00B22890" w:rsidP="000F7844">
            <w:pPr>
              <w:jc w:val="both"/>
              <w:rPr>
                <w:rFonts w:ascii="Arial" w:hAnsi="Arial" w:cs="Arial"/>
                <w:sz w:val="20"/>
              </w:rPr>
            </w:pPr>
          </w:p>
        </w:tc>
      </w:tr>
      <w:tr w:rsidR="00B22890" w:rsidRPr="00796C91" w14:paraId="297D7C57" w14:textId="77777777" w:rsidTr="00522F62">
        <w:tc>
          <w:tcPr>
            <w:tcW w:w="648" w:type="dxa"/>
          </w:tcPr>
          <w:p w14:paraId="63908975" w14:textId="77777777" w:rsidR="00B22890" w:rsidRPr="00796C91" w:rsidRDefault="00B22890" w:rsidP="000F7844">
            <w:pPr>
              <w:jc w:val="both"/>
              <w:rPr>
                <w:rFonts w:ascii="Arial" w:hAnsi="Arial" w:cs="Arial"/>
                <w:sz w:val="20"/>
              </w:rPr>
            </w:pPr>
          </w:p>
        </w:tc>
        <w:tc>
          <w:tcPr>
            <w:tcW w:w="1260" w:type="dxa"/>
            <w:gridSpan w:val="2"/>
          </w:tcPr>
          <w:p w14:paraId="615C0E28" w14:textId="77777777" w:rsidR="00B22890" w:rsidRDefault="00B22890" w:rsidP="000F7844">
            <w:pPr>
              <w:jc w:val="both"/>
              <w:rPr>
                <w:rFonts w:ascii="Arial" w:hAnsi="Arial" w:cs="Arial"/>
                <w:sz w:val="20"/>
              </w:rPr>
            </w:pPr>
            <w:r>
              <w:rPr>
                <w:rFonts w:ascii="Arial" w:hAnsi="Arial" w:cs="Arial"/>
                <w:sz w:val="20"/>
              </w:rPr>
              <w:t>P3</w:t>
            </w:r>
          </w:p>
          <w:p w14:paraId="1BA84A40" w14:textId="77777777" w:rsidR="003E054A" w:rsidRDefault="003E054A" w:rsidP="000F7844">
            <w:pPr>
              <w:jc w:val="both"/>
              <w:rPr>
                <w:rFonts w:ascii="Arial" w:hAnsi="Arial" w:cs="Arial"/>
                <w:sz w:val="20"/>
              </w:rPr>
            </w:pPr>
          </w:p>
          <w:p w14:paraId="6C38764B" w14:textId="77777777" w:rsidR="003E054A" w:rsidRDefault="003E054A" w:rsidP="000F7844">
            <w:pPr>
              <w:jc w:val="both"/>
              <w:rPr>
                <w:rFonts w:ascii="Arial" w:hAnsi="Arial" w:cs="Arial"/>
                <w:sz w:val="20"/>
              </w:rPr>
            </w:pPr>
          </w:p>
          <w:p w14:paraId="3A987D1D" w14:textId="77777777" w:rsidR="003E054A" w:rsidRDefault="003E054A" w:rsidP="000F7844">
            <w:pPr>
              <w:jc w:val="both"/>
              <w:rPr>
                <w:rFonts w:ascii="Arial" w:hAnsi="Arial" w:cs="Arial"/>
                <w:sz w:val="20"/>
              </w:rPr>
            </w:pPr>
          </w:p>
          <w:p w14:paraId="582B13A3" w14:textId="77777777" w:rsidR="003E054A" w:rsidRDefault="003E054A" w:rsidP="000F7844">
            <w:pPr>
              <w:jc w:val="both"/>
              <w:rPr>
                <w:rFonts w:ascii="Arial" w:hAnsi="Arial" w:cs="Arial"/>
                <w:sz w:val="20"/>
              </w:rPr>
            </w:pPr>
          </w:p>
          <w:p w14:paraId="2D05C123" w14:textId="77777777" w:rsidR="003E054A" w:rsidRDefault="003E054A" w:rsidP="000F7844">
            <w:pPr>
              <w:jc w:val="both"/>
              <w:rPr>
                <w:rFonts w:ascii="Arial" w:hAnsi="Arial" w:cs="Arial"/>
                <w:sz w:val="20"/>
              </w:rPr>
            </w:pPr>
            <w:r>
              <w:rPr>
                <w:rFonts w:ascii="Arial" w:hAnsi="Arial" w:cs="Arial"/>
                <w:sz w:val="20"/>
              </w:rPr>
              <w:t>P4</w:t>
            </w:r>
          </w:p>
          <w:p w14:paraId="3335F496" w14:textId="77777777" w:rsidR="003E054A" w:rsidRDefault="003E054A" w:rsidP="000F7844">
            <w:pPr>
              <w:jc w:val="both"/>
              <w:rPr>
                <w:rFonts w:ascii="Arial" w:hAnsi="Arial" w:cs="Arial"/>
                <w:sz w:val="20"/>
              </w:rPr>
            </w:pPr>
          </w:p>
          <w:p w14:paraId="48A8EBED" w14:textId="77777777" w:rsidR="003E054A" w:rsidRDefault="003E054A" w:rsidP="000F7844">
            <w:pPr>
              <w:jc w:val="both"/>
              <w:rPr>
                <w:rFonts w:ascii="Arial" w:hAnsi="Arial" w:cs="Arial"/>
                <w:sz w:val="20"/>
              </w:rPr>
            </w:pPr>
          </w:p>
          <w:p w14:paraId="40E0F2A9" w14:textId="77777777" w:rsidR="003E054A" w:rsidRDefault="003E054A" w:rsidP="000F7844">
            <w:pPr>
              <w:jc w:val="both"/>
              <w:rPr>
                <w:rFonts w:ascii="Arial" w:hAnsi="Arial" w:cs="Arial"/>
                <w:sz w:val="20"/>
              </w:rPr>
            </w:pPr>
          </w:p>
          <w:p w14:paraId="34D8BFBC" w14:textId="77777777" w:rsidR="003E054A" w:rsidRDefault="003E054A" w:rsidP="000F7844">
            <w:pPr>
              <w:jc w:val="both"/>
              <w:rPr>
                <w:rFonts w:ascii="Arial" w:hAnsi="Arial" w:cs="Arial"/>
                <w:sz w:val="20"/>
              </w:rPr>
            </w:pPr>
          </w:p>
          <w:p w14:paraId="1478909B" w14:textId="77777777" w:rsidR="003E054A" w:rsidRDefault="003E054A" w:rsidP="000F7844">
            <w:pPr>
              <w:jc w:val="both"/>
              <w:rPr>
                <w:rFonts w:ascii="Arial" w:hAnsi="Arial" w:cs="Arial"/>
                <w:sz w:val="20"/>
              </w:rPr>
            </w:pPr>
          </w:p>
          <w:p w14:paraId="3AF63D86" w14:textId="517618A8" w:rsidR="003E054A" w:rsidRPr="00796C91" w:rsidRDefault="003E054A" w:rsidP="000F7844">
            <w:pPr>
              <w:jc w:val="both"/>
              <w:rPr>
                <w:rFonts w:ascii="Arial" w:hAnsi="Arial" w:cs="Arial"/>
                <w:b/>
                <w:bCs/>
                <w:sz w:val="20"/>
              </w:rPr>
            </w:pPr>
            <w:r>
              <w:rPr>
                <w:rFonts w:ascii="Arial" w:hAnsi="Arial" w:cs="Arial"/>
                <w:sz w:val="20"/>
              </w:rPr>
              <w:t>PX</w:t>
            </w:r>
          </w:p>
        </w:tc>
        <w:tc>
          <w:tcPr>
            <w:tcW w:w="8460" w:type="dxa"/>
          </w:tcPr>
          <w:p w14:paraId="13A3065D" w14:textId="1E10C631" w:rsidR="00B22890" w:rsidRDefault="00B22890" w:rsidP="000F7844">
            <w:pPr>
              <w:jc w:val="both"/>
              <w:rPr>
                <w:rFonts w:ascii="Arial" w:hAnsi="Arial" w:cs="Arial"/>
                <w:sz w:val="20"/>
              </w:rPr>
            </w:pPr>
            <w:r w:rsidRPr="00796C91">
              <w:rPr>
                <w:rFonts w:ascii="Arial" w:hAnsi="Arial" w:cs="Arial"/>
                <w:sz w:val="20"/>
              </w:rPr>
              <w:lastRenderedPageBreak/>
              <w:t>A candidate is permitted to proceed to</w:t>
            </w:r>
            <w:r>
              <w:rPr>
                <w:rFonts w:ascii="Arial" w:hAnsi="Arial" w:cs="Arial"/>
                <w:sz w:val="20"/>
              </w:rPr>
              <w:t xml:space="preserve"> the next year of the course (P</w:t>
            </w:r>
            <w:r w:rsidRPr="00796C91">
              <w:rPr>
                <w:rFonts w:ascii="Arial" w:hAnsi="Arial" w:cs="Arial"/>
                <w:sz w:val="20"/>
              </w:rPr>
              <w:t>3) carrying a failed module(s) amounting to a maximum of 20 credit points at undergraduate level,</w:t>
            </w:r>
            <w:r w:rsidR="003E054A" w:rsidRPr="00796C91">
              <w:rPr>
                <w:rFonts w:ascii="Arial" w:hAnsi="Arial" w:cs="Arial"/>
                <w:sz w:val="20"/>
              </w:rPr>
              <w:t xml:space="preserve"> </w:t>
            </w:r>
            <w:r w:rsidR="003E054A" w:rsidRPr="00796C91">
              <w:rPr>
                <w:rFonts w:ascii="Arial" w:hAnsi="Arial" w:cs="Arial"/>
                <w:sz w:val="20"/>
              </w:rPr>
              <w:t>providing</w:t>
            </w:r>
            <w:r w:rsidR="003E054A">
              <w:rPr>
                <w:rFonts w:ascii="Arial" w:hAnsi="Arial" w:cs="Arial"/>
                <w:sz w:val="20"/>
              </w:rPr>
              <w:t xml:space="preserve"> PSRB requirements have not stipulated that</w:t>
            </w:r>
            <w:r w:rsidR="003E054A" w:rsidRPr="00796C91">
              <w:rPr>
                <w:rFonts w:ascii="Arial" w:hAnsi="Arial" w:cs="Arial"/>
                <w:sz w:val="20"/>
              </w:rPr>
              <w:t xml:space="preserve"> the module</w:t>
            </w:r>
            <w:r w:rsidR="003E054A">
              <w:rPr>
                <w:rFonts w:ascii="Arial" w:hAnsi="Arial" w:cs="Arial"/>
                <w:sz w:val="20"/>
              </w:rPr>
              <w:t xml:space="preserve"> must be passed for progression.</w:t>
            </w:r>
            <w:r w:rsidR="003E054A" w:rsidRPr="00796C91">
              <w:rPr>
                <w:rFonts w:ascii="Arial" w:hAnsi="Arial" w:cs="Arial"/>
                <w:sz w:val="20"/>
              </w:rPr>
              <w:t xml:space="preserve"> </w:t>
            </w:r>
            <w:r w:rsidRPr="00796C91">
              <w:rPr>
                <w:rFonts w:ascii="Arial" w:hAnsi="Arial" w:cs="Arial"/>
                <w:sz w:val="20"/>
              </w:rPr>
              <w:t>Boards may decide to exceed the maximum 20 credit points in the light of extenuating circumstances.</w:t>
            </w:r>
          </w:p>
          <w:p w14:paraId="04900BDD" w14:textId="2523CA65" w:rsidR="003E054A" w:rsidRDefault="003E054A" w:rsidP="000F7844">
            <w:pPr>
              <w:jc w:val="both"/>
              <w:rPr>
                <w:rFonts w:ascii="Arial" w:hAnsi="Arial" w:cs="Arial"/>
                <w:sz w:val="20"/>
              </w:rPr>
            </w:pPr>
          </w:p>
          <w:p w14:paraId="6A08B088" w14:textId="78B5CB28" w:rsidR="003E054A" w:rsidRDefault="003E054A" w:rsidP="003E054A">
            <w:pPr>
              <w:jc w:val="both"/>
              <w:rPr>
                <w:rFonts w:ascii="Arial" w:hAnsi="Arial" w:cs="Arial"/>
                <w:bCs/>
                <w:sz w:val="20"/>
              </w:rPr>
            </w:pPr>
            <w:r w:rsidRPr="00287499">
              <w:rPr>
                <w:rFonts w:ascii="Arial" w:hAnsi="Arial" w:cs="Arial"/>
                <w:bCs/>
                <w:sz w:val="20"/>
              </w:rPr>
              <w:t xml:space="preserve">A candidate is permitted to proceed to placement year of the course (P4) and carry a failed module or modules, providing that the module(s) carried are not prerequisite(s) for their employment. This is permitted by </w:t>
            </w:r>
            <w:r w:rsidR="0086292B" w:rsidRPr="00287499">
              <w:rPr>
                <w:rFonts w:ascii="Arial" w:hAnsi="Arial" w:cs="Arial"/>
                <w:bCs/>
                <w:sz w:val="20"/>
              </w:rPr>
              <w:t>exception</w:t>
            </w:r>
            <w:r w:rsidRPr="00287499">
              <w:rPr>
                <w:rFonts w:ascii="Arial" w:hAnsi="Arial" w:cs="Arial"/>
                <w:bCs/>
                <w:sz w:val="20"/>
              </w:rPr>
              <w:t xml:space="preserve"> and in deciding whether to allow </w:t>
            </w:r>
            <w:r>
              <w:rPr>
                <w:rFonts w:ascii="Arial" w:hAnsi="Arial" w:cs="Arial"/>
                <w:bCs/>
                <w:sz w:val="20"/>
              </w:rPr>
              <w:t>candidates</w:t>
            </w:r>
            <w:r w:rsidRPr="00287499">
              <w:rPr>
                <w:rFonts w:ascii="Arial" w:hAnsi="Arial" w:cs="Arial"/>
                <w:bCs/>
                <w:sz w:val="20"/>
              </w:rPr>
              <w:t xml:space="preserve"> to </w:t>
            </w:r>
            <w:r w:rsidRPr="00287499">
              <w:rPr>
                <w:rFonts w:ascii="Arial" w:hAnsi="Arial" w:cs="Arial"/>
                <w:bCs/>
                <w:sz w:val="20"/>
              </w:rPr>
              <w:lastRenderedPageBreak/>
              <w:t>proceed, Boards should take account of the extent of failure, how badly modules have been failed and the requirements of the work placement.</w:t>
            </w:r>
          </w:p>
          <w:p w14:paraId="031C7260" w14:textId="755C879E" w:rsidR="003E054A" w:rsidRDefault="003E054A" w:rsidP="003E054A">
            <w:pPr>
              <w:jc w:val="both"/>
              <w:rPr>
                <w:rFonts w:ascii="Arial" w:hAnsi="Arial" w:cs="Arial"/>
                <w:bCs/>
                <w:sz w:val="20"/>
              </w:rPr>
            </w:pPr>
          </w:p>
          <w:p w14:paraId="4321E6F5" w14:textId="77777777" w:rsidR="003E054A" w:rsidRPr="00C646C4" w:rsidRDefault="003E054A" w:rsidP="003E054A">
            <w:pPr>
              <w:jc w:val="both"/>
              <w:rPr>
                <w:rFonts w:ascii="Arial" w:hAnsi="Arial" w:cs="Arial"/>
                <w:bCs/>
                <w:sz w:val="20"/>
              </w:rPr>
            </w:pPr>
            <w:r w:rsidRPr="00C646C4">
              <w:rPr>
                <w:rFonts w:ascii="Arial" w:hAnsi="Arial" w:cs="Arial"/>
                <w:bCs/>
                <w:sz w:val="20"/>
              </w:rPr>
              <w:t>A candidate is exempt placement</w:t>
            </w:r>
            <w:r>
              <w:rPr>
                <w:rFonts w:ascii="Arial" w:hAnsi="Arial" w:cs="Arial"/>
                <w:bCs/>
                <w:sz w:val="20"/>
              </w:rPr>
              <w:t>, or placement is optional,</w:t>
            </w:r>
            <w:r w:rsidRPr="00C646C4">
              <w:rPr>
                <w:rFonts w:ascii="Arial" w:hAnsi="Arial" w:cs="Arial"/>
                <w:bCs/>
                <w:sz w:val="20"/>
              </w:rPr>
              <w:t xml:space="preserve"> and is permitted to proceed to final year of the course (PX) carrying a failed module(s) amounting to a maximum of 20 credits at undergraduate level, providing the module is not a pre-requisite for entry to final year.  Boards may decide to exceed the maximum 20 credit points in the light of extenuating circumstances.</w:t>
            </w:r>
          </w:p>
          <w:p w14:paraId="7037D89A" w14:textId="3A9CC3F7" w:rsidR="00B22890" w:rsidRPr="00796C91" w:rsidRDefault="00B22890" w:rsidP="000F7844">
            <w:pPr>
              <w:jc w:val="both"/>
              <w:rPr>
                <w:rFonts w:ascii="Arial" w:hAnsi="Arial" w:cs="Arial"/>
                <w:b/>
                <w:bCs/>
                <w:sz w:val="20"/>
              </w:rPr>
            </w:pPr>
          </w:p>
        </w:tc>
      </w:tr>
      <w:tr w:rsidR="00B22890" w:rsidRPr="00796C91" w14:paraId="350D76ED" w14:textId="77777777" w:rsidTr="00522F62">
        <w:tc>
          <w:tcPr>
            <w:tcW w:w="648" w:type="dxa"/>
          </w:tcPr>
          <w:p w14:paraId="4E17DAC4" w14:textId="77777777" w:rsidR="00B22890" w:rsidRPr="00796C91" w:rsidRDefault="00B22890" w:rsidP="000F7844">
            <w:pPr>
              <w:jc w:val="both"/>
              <w:rPr>
                <w:rFonts w:ascii="Arial" w:hAnsi="Arial" w:cs="Arial"/>
                <w:b/>
                <w:bCs/>
                <w:sz w:val="20"/>
              </w:rPr>
            </w:pPr>
          </w:p>
        </w:tc>
        <w:tc>
          <w:tcPr>
            <w:tcW w:w="1260" w:type="dxa"/>
            <w:gridSpan w:val="2"/>
          </w:tcPr>
          <w:p w14:paraId="04305DC9" w14:textId="79F6E7CE" w:rsidR="00B22890" w:rsidRDefault="00BF3EE3" w:rsidP="000F7844">
            <w:pPr>
              <w:jc w:val="both"/>
              <w:rPr>
                <w:rFonts w:ascii="Arial" w:hAnsi="Arial" w:cs="Arial"/>
                <w:sz w:val="20"/>
              </w:rPr>
            </w:pPr>
            <w:r>
              <w:rPr>
                <w:rFonts w:ascii="Arial" w:hAnsi="Arial" w:cs="Arial"/>
                <w:sz w:val="20"/>
              </w:rPr>
              <w:t>P5/P6</w:t>
            </w:r>
          </w:p>
        </w:tc>
        <w:tc>
          <w:tcPr>
            <w:tcW w:w="8460" w:type="dxa"/>
          </w:tcPr>
          <w:p w14:paraId="4E8A8D8F" w14:textId="43C46252" w:rsidR="00B22890" w:rsidRPr="00796C91" w:rsidRDefault="00B22890" w:rsidP="000F7844">
            <w:pPr>
              <w:jc w:val="both"/>
              <w:rPr>
                <w:rFonts w:ascii="Arial" w:hAnsi="Arial" w:cs="Arial"/>
                <w:sz w:val="20"/>
              </w:rPr>
            </w:pPr>
            <w:r>
              <w:rPr>
                <w:rFonts w:ascii="Arial" w:hAnsi="Arial" w:cs="Arial"/>
                <w:sz w:val="20"/>
              </w:rPr>
              <w:t>P5</w:t>
            </w:r>
            <w:r w:rsidRPr="00796C91">
              <w:rPr>
                <w:rFonts w:ascii="Arial" w:hAnsi="Arial" w:cs="Arial"/>
                <w:sz w:val="20"/>
              </w:rPr>
              <w:t xml:space="preserve"> should be used to indicate that a candidate has satisfied the academic requirements of a linked lower level course and is eligible to proceed to a linked higher level course (the lower level award is not conferred for candida</w:t>
            </w:r>
            <w:r>
              <w:rPr>
                <w:rFonts w:ascii="Arial" w:hAnsi="Arial" w:cs="Arial"/>
                <w:sz w:val="20"/>
              </w:rPr>
              <w:t>tes who choose to proceed). P6</w:t>
            </w:r>
            <w:r w:rsidRPr="00796C91">
              <w:rPr>
                <w:rFonts w:ascii="Arial" w:hAnsi="Arial" w:cs="Arial"/>
                <w:sz w:val="20"/>
              </w:rPr>
              <w:t xml:space="preserve"> applies only to one year full-time linked Postgraduate Diploma/Master’s courses to indicate that progression to the Master’s course is </w:t>
            </w:r>
            <w:r>
              <w:rPr>
                <w:rFonts w:ascii="Arial" w:hAnsi="Arial" w:cs="Arial"/>
                <w:sz w:val="20"/>
              </w:rPr>
              <w:t xml:space="preserve">in the same academic year.  </w:t>
            </w:r>
          </w:p>
          <w:p w14:paraId="346580DD" w14:textId="77777777" w:rsidR="00B22890" w:rsidRDefault="00B22890" w:rsidP="000F7844">
            <w:pPr>
              <w:jc w:val="both"/>
              <w:rPr>
                <w:rFonts w:ascii="Arial" w:hAnsi="Arial" w:cs="Arial"/>
                <w:sz w:val="20"/>
              </w:rPr>
            </w:pPr>
          </w:p>
        </w:tc>
      </w:tr>
      <w:tr w:rsidR="00B22890" w:rsidRPr="00796C91" w14:paraId="1E677C21" w14:textId="77777777" w:rsidTr="00522F62">
        <w:trPr>
          <w:trHeight w:val="1806"/>
        </w:trPr>
        <w:tc>
          <w:tcPr>
            <w:tcW w:w="648" w:type="dxa"/>
          </w:tcPr>
          <w:p w14:paraId="6098375D" w14:textId="77777777" w:rsidR="00B22890" w:rsidRPr="00796C91" w:rsidRDefault="00B22890" w:rsidP="000F7844">
            <w:pPr>
              <w:jc w:val="both"/>
              <w:rPr>
                <w:rFonts w:ascii="Arial" w:hAnsi="Arial" w:cs="Arial"/>
                <w:b/>
                <w:bCs/>
                <w:sz w:val="20"/>
              </w:rPr>
            </w:pPr>
          </w:p>
        </w:tc>
        <w:tc>
          <w:tcPr>
            <w:tcW w:w="1260" w:type="dxa"/>
            <w:gridSpan w:val="2"/>
          </w:tcPr>
          <w:p w14:paraId="4A90DFBF" w14:textId="77777777" w:rsidR="00B22890" w:rsidRPr="00796C91" w:rsidRDefault="00B22890" w:rsidP="000F7844">
            <w:pPr>
              <w:jc w:val="both"/>
              <w:rPr>
                <w:rFonts w:ascii="Arial" w:hAnsi="Arial" w:cs="Arial"/>
                <w:sz w:val="20"/>
              </w:rPr>
            </w:pPr>
            <w:r>
              <w:rPr>
                <w:rFonts w:ascii="Arial" w:hAnsi="Arial" w:cs="Arial"/>
                <w:sz w:val="20"/>
              </w:rPr>
              <w:t>P9</w:t>
            </w:r>
          </w:p>
        </w:tc>
        <w:tc>
          <w:tcPr>
            <w:tcW w:w="8460" w:type="dxa"/>
          </w:tcPr>
          <w:p w14:paraId="32E490FB" w14:textId="77777777" w:rsidR="00B22890" w:rsidRPr="00796148" w:rsidRDefault="00B22890" w:rsidP="000F7844">
            <w:pPr>
              <w:jc w:val="both"/>
              <w:rPr>
                <w:rFonts w:ascii="Arial" w:hAnsi="Arial" w:cs="Arial"/>
                <w:sz w:val="20"/>
              </w:rPr>
            </w:pPr>
            <w:r w:rsidRPr="00FE4ED0">
              <w:rPr>
                <w:rFonts w:ascii="Arial" w:hAnsi="Arial" w:cs="Arial"/>
                <w:sz w:val="20"/>
              </w:rPr>
              <w:t>P9 sho</w:t>
            </w:r>
            <w:r>
              <w:rPr>
                <w:rFonts w:ascii="Arial" w:hAnsi="Arial" w:cs="Arial"/>
                <w:sz w:val="20"/>
              </w:rPr>
              <w:t>uld be used for Master’s candidate</w:t>
            </w:r>
            <w:r w:rsidRPr="00FE4ED0">
              <w:rPr>
                <w:rFonts w:ascii="Arial" w:hAnsi="Arial" w:cs="Arial"/>
                <w:sz w:val="20"/>
              </w:rPr>
              <w:t>s who are not due to submit their dissertation until the next academic year, as per the normal duration specified in the course document, and are therefore permitted to proceed to the next acad</w:t>
            </w:r>
            <w:r>
              <w:rPr>
                <w:rFonts w:ascii="Arial" w:hAnsi="Arial" w:cs="Arial"/>
                <w:sz w:val="20"/>
              </w:rPr>
              <w:t>emic year.  Examples are candidate</w:t>
            </w:r>
            <w:r w:rsidRPr="00FE4ED0">
              <w:rPr>
                <w:rFonts w:ascii="Arial" w:hAnsi="Arial" w:cs="Arial"/>
                <w:sz w:val="20"/>
              </w:rPr>
              <w:t>s requiring ethic</w:t>
            </w:r>
            <w:r>
              <w:rPr>
                <w:rFonts w:ascii="Arial" w:hAnsi="Arial" w:cs="Arial"/>
                <w:sz w:val="20"/>
              </w:rPr>
              <w:t>al approval or part-time candidate</w:t>
            </w:r>
            <w:r w:rsidRPr="00FE4ED0">
              <w:rPr>
                <w:rFonts w:ascii="Arial" w:hAnsi="Arial" w:cs="Arial"/>
                <w:sz w:val="20"/>
              </w:rPr>
              <w:t>s who begin their dissertation in June and would not be expected to complete until the next academic year.   This will ensure that Finance do not charge the module fee in the next academic year and the Examinations Office will not charge a re-enrolment fee</w:t>
            </w:r>
            <w:r w:rsidRPr="000360BE">
              <w:rPr>
                <w:rFonts w:ascii="Arial" w:hAnsi="Arial" w:cs="Arial"/>
                <w:b/>
                <w:sz w:val="20"/>
              </w:rPr>
              <w:t>.  P9 is not to be used when a candidate has been granted an extension of time and/or used the EC1 process</w:t>
            </w:r>
            <w:r>
              <w:rPr>
                <w:rFonts w:ascii="Arial" w:hAnsi="Arial" w:cs="Arial"/>
                <w:sz w:val="20"/>
              </w:rPr>
              <w:t>.</w:t>
            </w:r>
          </w:p>
          <w:p w14:paraId="059ACAEC" w14:textId="77777777" w:rsidR="00B22890" w:rsidRPr="00796C91" w:rsidRDefault="00B22890" w:rsidP="000F7844">
            <w:pPr>
              <w:jc w:val="both"/>
              <w:rPr>
                <w:rFonts w:ascii="Arial" w:hAnsi="Arial" w:cs="Arial"/>
                <w:sz w:val="20"/>
              </w:rPr>
            </w:pPr>
          </w:p>
        </w:tc>
      </w:tr>
      <w:tr w:rsidR="00B22890" w:rsidRPr="00796C91" w14:paraId="38A84BB3" w14:textId="77777777" w:rsidTr="00522F62">
        <w:tc>
          <w:tcPr>
            <w:tcW w:w="648" w:type="dxa"/>
          </w:tcPr>
          <w:p w14:paraId="0311C0E7" w14:textId="77777777" w:rsidR="00B22890" w:rsidRPr="00796C91" w:rsidRDefault="00B22890" w:rsidP="000F7844">
            <w:pPr>
              <w:jc w:val="both"/>
              <w:rPr>
                <w:rFonts w:ascii="Arial" w:hAnsi="Arial" w:cs="Arial"/>
                <w:sz w:val="20"/>
              </w:rPr>
            </w:pPr>
          </w:p>
        </w:tc>
        <w:tc>
          <w:tcPr>
            <w:tcW w:w="9720" w:type="dxa"/>
            <w:gridSpan w:val="3"/>
          </w:tcPr>
          <w:p w14:paraId="5B221943" w14:textId="77777777" w:rsidR="00B22890" w:rsidRDefault="00B22890" w:rsidP="000F7844">
            <w:pPr>
              <w:jc w:val="both"/>
              <w:rPr>
                <w:rFonts w:ascii="Arial" w:hAnsi="Arial" w:cs="Arial"/>
                <w:sz w:val="20"/>
                <w:u w:val="single"/>
              </w:rPr>
            </w:pPr>
            <w:r>
              <w:rPr>
                <w:rFonts w:ascii="Arial" w:hAnsi="Arial" w:cs="Arial"/>
                <w:sz w:val="20"/>
                <w:u w:val="single"/>
              </w:rPr>
              <w:t>Non-Progressing</w:t>
            </w:r>
          </w:p>
          <w:p w14:paraId="462FF3C9" w14:textId="77777777" w:rsidR="00B22890" w:rsidRPr="00796C91" w:rsidRDefault="00B22890" w:rsidP="000F7844">
            <w:pPr>
              <w:jc w:val="both"/>
              <w:rPr>
                <w:rFonts w:ascii="Arial" w:hAnsi="Arial" w:cs="Arial"/>
                <w:sz w:val="20"/>
              </w:rPr>
            </w:pPr>
          </w:p>
        </w:tc>
      </w:tr>
      <w:tr w:rsidR="00B22890" w:rsidRPr="00796C91" w14:paraId="52A9EEE5" w14:textId="77777777" w:rsidTr="00522F62">
        <w:tc>
          <w:tcPr>
            <w:tcW w:w="648" w:type="dxa"/>
          </w:tcPr>
          <w:p w14:paraId="2B6CD829" w14:textId="77777777" w:rsidR="00B22890" w:rsidRPr="00796C91" w:rsidRDefault="00B22890" w:rsidP="000F7844">
            <w:pPr>
              <w:jc w:val="both"/>
              <w:rPr>
                <w:rFonts w:ascii="Arial" w:hAnsi="Arial" w:cs="Arial"/>
                <w:b/>
                <w:bCs/>
                <w:sz w:val="20"/>
              </w:rPr>
            </w:pPr>
          </w:p>
        </w:tc>
        <w:tc>
          <w:tcPr>
            <w:tcW w:w="1260" w:type="dxa"/>
            <w:gridSpan w:val="2"/>
          </w:tcPr>
          <w:p w14:paraId="09AD7756" w14:textId="77777777" w:rsidR="00B22890" w:rsidRDefault="00B22890" w:rsidP="000F7844">
            <w:pPr>
              <w:jc w:val="both"/>
              <w:rPr>
                <w:rFonts w:ascii="Arial" w:hAnsi="Arial" w:cs="Arial"/>
                <w:sz w:val="20"/>
              </w:rPr>
            </w:pPr>
            <w:r w:rsidRPr="00A460E9">
              <w:rPr>
                <w:rFonts w:ascii="Arial" w:hAnsi="Arial" w:cs="Arial"/>
                <w:sz w:val="20"/>
              </w:rPr>
              <w:t>N1/N2/N3/N4</w:t>
            </w:r>
            <w:r>
              <w:rPr>
                <w:rFonts w:ascii="Arial" w:hAnsi="Arial" w:cs="Arial"/>
                <w:sz w:val="20"/>
              </w:rPr>
              <w:t xml:space="preserve">  </w:t>
            </w:r>
          </w:p>
        </w:tc>
        <w:tc>
          <w:tcPr>
            <w:tcW w:w="8460" w:type="dxa"/>
          </w:tcPr>
          <w:p w14:paraId="3426E19C" w14:textId="130298F4" w:rsidR="00B22890" w:rsidRDefault="00B22890" w:rsidP="000F7844">
            <w:pPr>
              <w:jc w:val="both"/>
              <w:rPr>
                <w:rFonts w:ascii="Arial" w:hAnsi="Arial" w:cs="Arial"/>
                <w:sz w:val="20"/>
              </w:rPr>
            </w:pPr>
            <w:r>
              <w:rPr>
                <w:rFonts w:ascii="Arial" w:hAnsi="Arial" w:cs="Arial"/>
                <w:sz w:val="20"/>
              </w:rPr>
              <w:t>A candidate coded N1</w:t>
            </w:r>
            <w:r w:rsidRPr="00DB61BD">
              <w:rPr>
                <w:rFonts w:ascii="Arial" w:hAnsi="Arial" w:cs="Arial"/>
                <w:sz w:val="20"/>
              </w:rPr>
              <w:t xml:space="preserve">/N2/N3 or N4 cannot register on new modules from the next stage of </w:t>
            </w:r>
            <w:r>
              <w:rPr>
                <w:rFonts w:ascii="Arial" w:hAnsi="Arial" w:cs="Arial"/>
                <w:sz w:val="20"/>
              </w:rPr>
              <w:t xml:space="preserve">               </w:t>
            </w:r>
            <w:r w:rsidRPr="00DB61BD">
              <w:rPr>
                <w:rFonts w:ascii="Arial" w:hAnsi="Arial" w:cs="Arial"/>
                <w:sz w:val="20"/>
              </w:rPr>
              <w:t>the course in the following academic year.</w:t>
            </w:r>
          </w:p>
        </w:tc>
      </w:tr>
      <w:tr w:rsidR="00B22890" w:rsidRPr="00796C91" w14:paraId="2E943F0B" w14:textId="77777777" w:rsidTr="00522F62">
        <w:trPr>
          <w:trHeight w:val="60"/>
        </w:trPr>
        <w:tc>
          <w:tcPr>
            <w:tcW w:w="648" w:type="dxa"/>
          </w:tcPr>
          <w:p w14:paraId="5C3E9D22" w14:textId="77777777" w:rsidR="00B22890" w:rsidRPr="00796C91" w:rsidRDefault="00B22890" w:rsidP="000F7844">
            <w:pPr>
              <w:jc w:val="both"/>
              <w:rPr>
                <w:rFonts w:ascii="Arial" w:hAnsi="Arial" w:cs="Arial"/>
                <w:b/>
                <w:bCs/>
                <w:sz w:val="20"/>
              </w:rPr>
            </w:pPr>
          </w:p>
        </w:tc>
        <w:tc>
          <w:tcPr>
            <w:tcW w:w="1260" w:type="dxa"/>
            <w:gridSpan w:val="2"/>
          </w:tcPr>
          <w:p w14:paraId="668E61D7" w14:textId="77777777" w:rsidR="00B22890" w:rsidRDefault="00B22890" w:rsidP="000F7844">
            <w:pPr>
              <w:jc w:val="both"/>
              <w:rPr>
                <w:rFonts w:ascii="Arial" w:hAnsi="Arial" w:cs="Arial"/>
                <w:sz w:val="20"/>
              </w:rPr>
            </w:pPr>
          </w:p>
        </w:tc>
        <w:tc>
          <w:tcPr>
            <w:tcW w:w="8460" w:type="dxa"/>
          </w:tcPr>
          <w:p w14:paraId="7F4C5636" w14:textId="77777777" w:rsidR="00B22890" w:rsidRDefault="00B22890" w:rsidP="000F7844">
            <w:pPr>
              <w:jc w:val="both"/>
              <w:rPr>
                <w:rFonts w:ascii="Arial" w:hAnsi="Arial" w:cs="Arial"/>
                <w:sz w:val="20"/>
              </w:rPr>
            </w:pPr>
          </w:p>
        </w:tc>
      </w:tr>
      <w:tr w:rsidR="00B22890" w:rsidRPr="00796C91" w14:paraId="1393995A" w14:textId="77777777" w:rsidTr="00522F62">
        <w:tc>
          <w:tcPr>
            <w:tcW w:w="648" w:type="dxa"/>
          </w:tcPr>
          <w:p w14:paraId="6E82EE94" w14:textId="77777777" w:rsidR="00B22890" w:rsidRPr="00796C91" w:rsidRDefault="00B22890" w:rsidP="000F7844">
            <w:pPr>
              <w:jc w:val="both"/>
              <w:rPr>
                <w:rFonts w:ascii="Arial" w:hAnsi="Arial" w:cs="Arial"/>
                <w:sz w:val="20"/>
              </w:rPr>
            </w:pPr>
          </w:p>
        </w:tc>
        <w:tc>
          <w:tcPr>
            <w:tcW w:w="9720" w:type="dxa"/>
            <w:gridSpan w:val="3"/>
          </w:tcPr>
          <w:p w14:paraId="30079043" w14:textId="77777777" w:rsidR="00B22890" w:rsidRPr="00796C91" w:rsidRDefault="00B22890" w:rsidP="000F7844">
            <w:pPr>
              <w:jc w:val="both"/>
              <w:rPr>
                <w:rFonts w:ascii="Arial" w:hAnsi="Arial" w:cs="Arial"/>
                <w:sz w:val="20"/>
                <w:u w:val="single"/>
              </w:rPr>
            </w:pPr>
            <w:r w:rsidRPr="00796C91">
              <w:rPr>
                <w:rFonts w:ascii="Arial" w:hAnsi="Arial" w:cs="Arial"/>
                <w:sz w:val="20"/>
                <w:u w:val="single"/>
              </w:rPr>
              <w:t>Decision Deferred</w:t>
            </w:r>
          </w:p>
          <w:p w14:paraId="2D3634C8" w14:textId="77777777" w:rsidR="00B22890" w:rsidRPr="00796C91" w:rsidRDefault="00B22890" w:rsidP="000F7844">
            <w:pPr>
              <w:jc w:val="both"/>
              <w:rPr>
                <w:rFonts w:ascii="Arial" w:hAnsi="Arial" w:cs="Arial"/>
                <w:sz w:val="20"/>
              </w:rPr>
            </w:pPr>
          </w:p>
        </w:tc>
      </w:tr>
      <w:tr w:rsidR="00B22890" w:rsidRPr="00796C91" w14:paraId="3D0F8220" w14:textId="77777777" w:rsidTr="00522F62">
        <w:tc>
          <w:tcPr>
            <w:tcW w:w="648" w:type="dxa"/>
          </w:tcPr>
          <w:p w14:paraId="206ECA1E" w14:textId="77777777" w:rsidR="00B22890" w:rsidRPr="00796C91" w:rsidRDefault="00B22890" w:rsidP="000F7844">
            <w:pPr>
              <w:jc w:val="both"/>
              <w:rPr>
                <w:rFonts w:ascii="Arial" w:hAnsi="Arial" w:cs="Arial"/>
                <w:b/>
                <w:bCs/>
                <w:sz w:val="20"/>
              </w:rPr>
            </w:pPr>
          </w:p>
        </w:tc>
        <w:tc>
          <w:tcPr>
            <w:tcW w:w="1260" w:type="dxa"/>
            <w:gridSpan w:val="2"/>
          </w:tcPr>
          <w:p w14:paraId="554CB21F" w14:textId="77777777" w:rsidR="00B22890" w:rsidRPr="00796C91" w:rsidRDefault="00B22890" w:rsidP="000F7844">
            <w:pPr>
              <w:jc w:val="both"/>
              <w:rPr>
                <w:rFonts w:ascii="Arial" w:hAnsi="Arial" w:cs="Arial"/>
                <w:sz w:val="20"/>
              </w:rPr>
            </w:pPr>
            <w:r>
              <w:rPr>
                <w:rFonts w:ascii="Arial" w:hAnsi="Arial" w:cs="Arial"/>
                <w:sz w:val="20"/>
              </w:rPr>
              <w:t>D7</w:t>
            </w:r>
          </w:p>
        </w:tc>
        <w:tc>
          <w:tcPr>
            <w:tcW w:w="8460" w:type="dxa"/>
          </w:tcPr>
          <w:p w14:paraId="7A5A2534" w14:textId="77777777" w:rsidR="00B22890" w:rsidRPr="00796C91" w:rsidRDefault="00B22890" w:rsidP="000F7844">
            <w:pPr>
              <w:jc w:val="both"/>
              <w:rPr>
                <w:rFonts w:ascii="Arial" w:hAnsi="Arial" w:cs="Arial"/>
                <w:sz w:val="20"/>
              </w:rPr>
            </w:pPr>
            <w:r>
              <w:rPr>
                <w:rFonts w:ascii="Arial" w:hAnsi="Arial" w:cs="Arial"/>
                <w:sz w:val="20"/>
              </w:rPr>
              <w:t>D7</w:t>
            </w:r>
            <w:r w:rsidRPr="00796C91">
              <w:rPr>
                <w:rFonts w:ascii="Arial" w:hAnsi="Arial" w:cs="Arial"/>
                <w:sz w:val="20"/>
              </w:rPr>
              <w:t xml:space="preserve"> should be used when a decision cannot be made at the Board due to insufficient information.  </w:t>
            </w:r>
          </w:p>
          <w:p w14:paraId="6F5222D7" w14:textId="77777777" w:rsidR="00B22890" w:rsidRPr="00796C91" w:rsidRDefault="00B22890" w:rsidP="000F7844">
            <w:pPr>
              <w:jc w:val="both"/>
              <w:rPr>
                <w:rFonts w:ascii="Arial" w:hAnsi="Arial" w:cs="Arial"/>
                <w:sz w:val="20"/>
              </w:rPr>
            </w:pPr>
          </w:p>
        </w:tc>
      </w:tr>
      <w:tr w:rsidR="00B22890" w:rsidRPr="00796C91" w14:paraId="02DF22C6" w14:textId="77777777" w:rsidTr="00522F62">
        <w:tc>
          <w:tcPr>
            <w:tcW w:w="648" w:type="dxa"/>
          </w:tcPr>
          <w:p w14:paraId="16FFCE62" w14:textId="77777777" w:rsidR="00B22890" w:rsidRPr="00796C91" w:rsidRDefault="00B22890" w:rsidP="000F7844">
            <w:pPr>
              <w:jc w:val="both"/>
              <w:rPr>
                <w:rFonts w:ascii="Arial" w:hAnsi="Arial" w:cs="Arial"/>
                <w:sz w:val="20"/>
              </w:rPr>
            </w:pPr>
            <w:r w:rsidRPr="00796C91">
              <w:rPr>
                <w:rFonts w:ascii="Arial" w:hAnsi="Arial" w:cs="Arial"/>
                <w:sz w:val="20"/>
              </w:rPr>
              <w:t>4</w:t>
            </w:r>
          </w:p>
        </w:tc>
        <w:tc>
          <w:tcPr>
            <w:tcW w:w="9720" w:type="dxa"/>
            <w:gridSpan w:val="3"/>
          </w:tcPr>
          <w:p w14:paraId="6E9D4763" w14:textId="3F85F4C6" w:rsidR="00B22890" w:rsidRPr="00796C91" w:rsidRDefault="00751167" w:rsidP="000F7844">
            <w:pPr>
              <w:jc w:val="both"/>
              <w:rPr>
                <w:rFonts w:ascii="Arial" w:hAnsi="Arial" w:cs="Arial"/>
                <w:sz w:val="20"/>
              </w:rPr>
            </w:pPr>
            <w:r>
              <w:rPr>
                <w:rFonts w:ascii="Arial" w:hAnsi="Arial" w:cs="Arial"/>
                <w:sz w:val="20"/>
              </w:rPr>
              <w:t>Following Boards of Examiners, candidate</w:t>
            </w:r>
            <w:r w:rsidR="00B22890" w:rsidRPr="00796C91">
              <w:rPr>
                <w:rFonts w:ascii="Arial" w:hAnsi="Arial" w:cs="Arial"/>
                <w:sz w:val="20"/>
              </w:rPr>
              <w:t>s with unsatisfactory academic performance should be strongly advis</w:t>
            </w:r>
            <w:r w:rsidR="00B22890">
              <w:rPr>
                <w:rFonts w:ascii="Arial" w:hAnsi="Arial" w:cs="Arial"/>
                <w:sz w:val="20"/>
              </w:rPr>
              <w:t>ed to contact the Course</w:t>
            </w:r>
            <w:r w:rsidR="00B22890" w:rsidRPr="00796C91">
              <w:rPr>
                <w:rFonts w:ascii="Arial" w:hAnsi="Arial" w:cs="Arial"/>
                <w:sz w:val="20"/>
              </w:rPr>
              <w:t xml:space="preserve"> Director.</w:t>
            </w:r>
            <w:r>
              <w:rPr>
                <w:rFonts w:ascii="Arial" w:hAnsi="Arial" w:cs="Arial"/>
                <w:sz w:val="20"/>
              </w:rPr>
              <w:t xml:space="preserve"> </w:t>
            </w:r>
            <w:r w:rsidR="00B22890" w:rsidRPr="00796C91">
              <w:rPr>
                <w:rFonts w:ascii="Arial" w:hAnsi="Arial" w:cs="Arial"/>
                <w:sz w:val="20"/>
              </w:rPr>
              <w:t xml:space="preserve"> Arrangements should be made for the completion of Communication of Results forms </w:t>
            </w:r>
            <w:r w:rsidR="00B22890">
              <w:rPr>
                <w:rFonts w:ascii="Arial" w:hAnsi="Arial" w:cs="Arial"/>
                <w:sz w:val="20"/>
              </w:rPr>
              <w:t>and for the Course</w:t>
            </w:r>
            <w:r w:rsidR="00B22890" w:rsidRPr="00796C91">
              <w:rPr>
                <w:rFonts w:ascii="Arial" w:hAnsi="Arial" w:cs="Arial"/>
                <w:sz w:val="20"/>
              </w:rPr>
              <w:t xml:space="preserve"> Director to ensure that forms are either given to candidates at interview or mailed to their home address as soon as possible after publication of the </w:t>
            </w:r>
            <w:r w:rsidR="00B22890">
              <w:rPr>
                <w:rFonts w:ascii="Arial" w:hAnsi="Arial" w:cs="Arial"/>
                <w:sz w:val="20"/>
              </w:rPr>
              <w:t xml:space="preserve">pass list. </w:t>
            </w:r>
            <w:r w:rsidR="00B22890" w:rsidRPr="00796C91">
              <w:rPr>
                <w:rFonts w:ascii="Arial" w:hAnsi="Arial" w:cs="Arial"/>
                <w:sz w:val="20"/>
              </w:rPr>
              <w:t xml:space="preserve"> </w:t>
            </w:r>
          </w:p>
          <w:p w14:paraId="22C88D3D" w14:textId="77777777" w:rsidR="00B22890" w:rsidRPr="00796C91" w:rsidRDefault="00B22890" w:rsidP="000F7844">
            <w:pPr>
              <w:jc w:val="both"/>
              <w:rPr>
                <w:rFonts w:ascii="Arial" w:hAnsi="Arial" w:cs="Arial"/>
                <w:sz w:val="20"/>
              </w:rPr>
            </w:pPr>
          </w:p>
        </w:tc>
      </w:tr>
      <w:tr w:rsidR="00B22890" w:rsidRPr="00796C91" w14:paraId="2D80885E" w14:textId="77777777" w:rsidTr="00522F62">
        <w:tc>
          <w:tcPr>
            <w:tcW w:w="648" w:type="dxa"/>
          </w:tcPr>
          <w:p w14:paraId="4545AF97" w14:textId="77777777" w:rsidR="00B22890" w:rsidRPr="00796C91" w:rsidRDefault="00B22890" w:rsidP="000F7844">
            <w:pPr>
              <w:jc w:val="both"/>
              <w:rPr>
                <w:rFonts w:ascii="Arial" w:hAnsi="Arial" w:cs="Arial"/>
                <w:sz w:val="20"/>
              </w:rPr>
            </w:pPr>
            <w:r w:rsidRPr="00796C91">
              <w:rPr>
                <w:rFonts w:ascii="Arial" w:hAnsi="Arial" w:cs="Arial"/>
                <w:sz w:val="20"/>
              </w:rPr>
              <w:t>5</w:t>
            </w:r>
          </w:p>
        </w:tc>
        <w:tc>
          <w:tcPr>
            <w:tcW w:w="9720" w:type="dxa"/>
            <w:gridSpan w:val="3"/>
          </w:tcPr>
          <w:p w14:paraId="1D6E0D66" w14:textId="77777777" w:rsidR="00B22890" w:rsidRPr="002D53D5" w:rsidRDefault="00B22890" w:rsidP="000F7844">
            <w:pPr>
              <w:jc w:val="both"/>
              <w:rPr>
                <w:rFonts w:ascii="Arial" w:hAnsi="Arial" w:cs="Arial"/>
                <w:b/>
                <w:sz w:val="20"/>
              </w:rPr>
            </w:pPr>
            <w:r w:rsidRPr="00796C91">
              <w:rPr>
                <w:rFonts w:ascii="Arial" w:hAnsi="Arial" w:cs="Arial"/>
                <w:sz w:val="20"/>
              </w:rPr>
              <w:t>Arrangements should be made for the Chairperson, a</w:t>
            </w:r>
            <w:r>
              <w:rPr>
                <w:rFonts w:ascii="Arial" w:hAnsi="Arial" w:cs="Arial"/>
                <w:sz w:val="20"/>
              </w:rPr>
              <w:t>ccompanied by the Head of Department</w:t>
            </w:r>
            <w:r w:rsidRPr="00796C91">
              <w:rPr>
                <w:rFonts w:ascii="Arial" w:hAnsi="Arial" w:cs="Arial"/>
                <w:sz w:val="20"/>
              </w:rPr>
              <w:t xml:space="preserve"> and Course Director or their nominees, to consider appeals against academic decisions. </w:t>
            </w:r>
            <w:r>
              <w:rPr>
                <w:rFonts w:ascii="Arial" w:hAnsi="Arial" w:cs="Arial"/>
                <w:sz w:val="20"/>
              </w:rPr>
              <w:t xml:space="preserve"> </w:t>
            </w:r>
            <w:r>
              <w:rPr>
                <w:rFonts w:ascii="Arial" w:hAnsi="Arial" w:cs="Arial"/>
                <w:b/>
                <w:sz w:val="20"/>
              </w:rPr>
              <w:t>Details of appeals and decisions should be notified to the Collaborative Courses Unit by the beginning of July for Semester Two appeals and by the end of September for Supplementary appeals.</w:t>
            </w:r>
          </w:p>
          <w:p w14:paraId="2204CEDC" w14:textId="77777777" w:rsidR="00B22890" w:rsidRPr="00796C91" w:rsidRDefault="00B22890" w:rsidP="000F7844">
            <w:pPr>
              <w:jc w:val="both"/>
              <w:rPr>
                <w:rFonts w:ascii="Arial" w:hAnsi="Arial" w:cs="Arial"/>
                <w:sz w:val="20"/>
              </w:rPr>
            </w:pPr>
          </w:p>
        </w:tc>
      </w:tr>
      <w:tr w:rsidR="00B22890" w:rsidRPr="00796C91" w14:paraId="527C3A49" w14:textId="77777777" w:rsidTr="00522F62">
        <w:tc>
          <w:tcPr>
            <w:tcW w:w="648" w:type="dxa"/>
          </w:tcPr>
          <w:p w14:paraId="36FC4BB3" w14:textId="77777777" w:rsidR="00B22890" w:rsidRPr="00796C91" w:rsidRDefault="00B22890" w:rsidP="000F7844">
            <w:pPr>
              <w:jc w:val="both"/>
              <w:rPr>
                <w:rFonts w:ascii="Arial" w:hAnsi="Arial" w:cs="Arial"/>
                <w:sz w:val="20"/>
              </w:rPr>
            </w:pPr>
            <w:r w:rsidRPr="00796C91">
              <w:rPr>
                <w:rFonts w:ascii="Arial" w:hAnsi="Arial" w:cs="Arial"/>
                <w:sz w:val="20"/>
              </w:rPr>
              <w:t>6</w:t>
            </w:r>
          </w:p>
        </w:tc>
        <w:tc>
          <w:tcPr>
            <w:tcW w:w="9720" w:type="dxa"/>
            <w:gridSpan w:val="3"/>
          </w:tcPr>
          <w:p w14:paraId="07F0EBCC" w14:textId="4F94E687" w:rsidR="00B22890" w:rsidRPr="00796C91" w:rsidRDefault="00B22890" w:rsidP="000F7844">
            <w:pPr>
              <w:jc w:val="both"/>
              <w:rPr>
                <w:rFonts w:ascii="Arial" w:hAnsi="Arial" w:cs="Arial"/>
                <w:sz w:val="20"/>
              </w:rPr>
            </w:pPr>
            <w:r w:rsidRPr="00796C91">
              <w:rPr>
                <w:rFonts w:ascii="Arial" w:hAnsi="Arial" w:cs="Arial"/>
                <w:sz w:val="20"/>
              </w:rPr>
              <w:t xml:space="preserve">Coursework shall be lodged in the </w:t>
            </w:r>
            <w:r>
              <w:rPr>
                <w:rFonts w:ascii="Arial" w:hAnsi="Arial" w:cs="Arial"/>
                <w:sz w:val="20"/>
              </w:rPr>
              <w:t>College Examinations</w:t>
            </w:r>
            <w:r w:rsidRPr="00796C91">
              <w:rPr>
                <w:rFonts w:ascii="Arial" w:hAnsi="Arial" w:cs="Arial"/>
                <w:sz w:val="20"/>
              </w:rPr>
              <w:t xml:space="preserve"> Office by 12 noon on Thursday </w:t>
            </w:r>
            <w:r w:rsidR="003E054A">
              <w:rPr>
                <w:rFonts w:ascii="Arial" w:hAnsi="Arial" w:cs="Arial"/>
                <w:sz w:val="20"/>
              </w:rPr>
              <w:t>2</w:t>
            </w:r>
            <w:r w:rsidR="00751167">
              <w:rPr>
                <w:rFonts w:ascii="Arial" w:hAnsi="Arial" w:cs="Arial"/>
                <w:sz w:val="20"/>
              </w:rPr>
              <w:t xml:space="preserve"> August</w:t>
            </w:r>
            <w:r>
              <w:rPr>
                <w:rFonts w:ascii="Arial" w:hAnsi="Arial" w:cs="Arial"/>
                <w:sz w:val="20"/>
              </w:rPr>
              <w:t xml:space="preserve"> </w:t>
            </w:r>
            <w:r w:rsidRPr="00796C91">
              <w:rPr>
                <w:rFonts w:ascii="Arial" w:hAnsi="Arial" w:cs="Arial"/>
                <w:sz w:val="20"/>
              </w:rPr>
              <w:t>20</w:t>
            </w:r>
            <w:r w:rsidR="003E054A">
              <w:rPr>
                <w:rFonts w:ascii="Arial" w:hAnsi="Arial" w:cs="Arial"/>
                <w:sz w:val="20"/>
              </w:rPr>
              <w:t>18</w:t>
            </w:r>
            <w:r w:rsidRPr="00796C91">
              <w:rPr>
                <w:rFonts w:ascii="Arial" w:hAnsi="Arial" w:cs="Arial"/>
                <w:sz w:val="20"/>
              </w:rPr>
              <w:t xml:space="preserve"> for collection by academic staff. </w:t>
            </w:r>
          </w:p>
          <w:p w14:paraId="40929573" w14:textId="77777777" w:rsidR="00B22890" w:rsidRPr="00796C91" w:rsidRDefault="00B22890" w:rsidP="000F7844">
            <w:pPr>
              <w:jc w:val="both"/>
              <w:rPr>
                <w:rFonts w:ascii="Arial" w:hAnsi="Arial" w:cs="Arial"/>
                <w:sz w:val="20"/>
              </w:rPr>
            </w:pPr>
          </w:p>
        </w:tc>
      </w:tr>
      <w:tr w:rsidR="00B22890" w:rsidRPr="00796C91" w14:paraId="293FC7C7" w14:textId="77777777" w:rsidTr="00522F62">
        <w:tc>
          <w:tcPr>
            <w:tcW w:w="648" w:type="dxa"/>
          </w:tcPr>
          <w:p w14:paraId="02D4F6BD" w14:textId="77777777" w:rsidR="00B22890" w:rsidRPr="00796C91" w:rsidRDefault="00B22890" w:rsidP="000F7844">
            <w:pPr>
              <w:jc w:val="both"/>
              <w:rPr>
                <w:rFonts w:ascii="Arial" w:hAnsi="Arial" w:cs="Arial"/>
                <w:sz w:val="20"/>
              </w:rPr>
            </w:pPr>
            <w:r w:rsidRPr="00796C91">
              <w:rPr>
                <w:rFonts w:ascii="Arial" w:hAnsi="Arial" w:cs="Arial"/>
                <w:sz w:val="20"/>
              </w:rPr>
              <w:t>7</w:t>
            </w:r>
          </w:p>
        </w:tc>
        <w:tc>
          <w:tcPr>
            <w:tcW w:w="9720" w:type="dxa"/>
            <w:gridSpan w:val="3"/>
          </w:tcPr>
          <w:p w14:paraId="3F0A5992" w14:textId="77777777" w:rsidR="00B22890" w:rsidRPr="00796C91" w:rsidRDefault="00B22890" w:rsidP="000F7844">
            <w:pPr>
              <w:jc w:val="both"/>
              <w:rPr>
                <w:rFonts w:ascii="Arial" w:hAnsi="Arial" w:cs="Arial"/>
                <w:sz w:val="20"/>
              </w:rPr>
            </w:pPr>
            <w:r w:rsidRPr="00796C91">
              <w:rPr>
                <w:rFonts w:ascii="Arial" w:hAnsi="Arial" w:cs="Arial"/>
                <w:sz w:val="20"/>
              </w:rPr>
              <w:t>The Chairperson should ensure that:</w:t>
            </w:r>
          </w:p>
          <w:p w14:paraId="0B1B16A1" w14:textId="77777777" w:rsidR="00B22890" w:rsidRPr="00796C91" w:rsidRDefault="00B22890" w:rsidP="000F7844">
            <w:pPr>
              <w:jc w:val="both"/>
              <w:rPr>
                <w:rFonts w:ascii="Arial" w:hAnsi="Arial" w:cs="Arial"/>
                <w:sz w:val="20"/>
              </w:rPr>
            </w:pPr>
          </w:p>
        </w:tc>
      </w:tr>
      <w:tr w:rsidR="00B22890" w:rsidRPr="00796C91" w14:paraId="62312F65" w14:textId="77777777" w:rsidTr="00522F62">
        <w:tc>
          <w:tcPr>
            <w:tcW w:w="648" w:type="dxa"/>
          </w:tcPr>
          <w:p w14:paraId="0EDFD3FE" w14:textId="77777777" w:rsidR="00B22890" w:rsidRPr="00796C91" w:rsidRDefault="00B22890" w:rsidP="000F7844">
            <w:pPr>
              <w:jc w:val="both"/>
              <w:rPr>
                <w:rFonts w:ascii="Arial" w:hAnsi="Arial" w:cs="Arial"/>
                <w:b/>
                <w:bCs/>
                <w:sz w:val="20"/>
              </w:rPr>
            </w:pPr>
          </w:p>
        </w:tc>
        <w:tc>
          <w:tcPr>
            <w:tcW w:w="1080" w:type="dxa"/>
          </w:tcPr>
          <w:p w14:paraId="3BD481AE" w14:textId="77777777" w:rsidR="00B22890" w:rsidRPr="00796C91" w:rsidRDefault="00B22890" w:rsidP="000F7844">
            <w:pPr>
              <w:jc w:val="both"/>
              <w:rPr>
                <w:rFonts w:ascii="Arial" w:hAnsi="Arial" w:cs="Arial"/>
                <w:sz w:val="20"/>
              </w:rPr>
            </w:pPr>
            <w:r w:rsidRPr="00796C91">
              <w:rPr>
                <w:rFonts w:ascii="Arial" w:hAnsi="Arial" w:cs="Arial"/>
                <w:sz w:val="20"/>
              </w:rPr>
              <w:t>(a)</w:t>
            </w:r>
          </w:p>
        </w:tc>
        <w:tc>
          <w:tcPr>
            <w:tcW w:w="8640" w:type="dxa"/>
            <w:gridSpan w:val="2"/>
          </w:tcPr>
          <w:p w14:paraId="627FB1D9" w14:textId="77777777" w:rsidR="00B22890" w:rsidRPr="00796C91" w:rsidRDefault="00B22890" w:rsidP="000F7844">
            <w:pPr>
              <w:jc w:val="both"/>
              <w:rPr>
                <w:rFonts w:ascii="Arial" w:hAnsi="Arial" w:cs="Arial"/>
                <w:sz w:val="20"/>
              </w:rPr>
            </w:pPr>
            <w:r w:rsidRPr="00796C91">
              <w:rPr>
                <w:rFonts w:ascii="Arial" w:hAnsi="Arial" w:cs="Arial"/>
                <w:sz w:val="20"/>
              </w:rPr>
              <w:t>The place, date and time for supplementary Boards of Examiners’ meetings are agreed;</w:t>
            </w:r>
          </w:p>
          <w:p w14:paraId="57D6B02A" w14:textId="77777777" w:rsidR="00B22890" w:rsidRPr="00796C91" w:rsidRDefault="00B22890" w:rsidP="000F7844">
            <w:pPr>
              <w:jc w:val="both"/>
              <w:rPr>
                <w:rFonts w:ascii="Arial" w:hAnsi="Arial" w:cs="Arial"/>
                <w:sz w:val="20"/>
              </w:rPr>
            </w:pPr>
          </w:p>
        </w:tc>
      </w:tr>
      <w:tr w:rsidR="00B22890" w:rsidRPr="00796C91" w14:paraId="447E954F" w14:textId="77777777" w:rsidTr="00522F62">
        <w:tc>
          <w:tcPr>
            <w:tcW w:w="648" w:type="dxa"/>
          </w:tcPr>
          <w:p w14:paraId="13F4245D" w14:textId="77777777" w:rsidR="00B22890" w:rsidRPr="00796C91" w:rsidRDefault="00B22890" w:rsidP="000F7844">
            <w:pPr>
              <w:jc w:val="both"/>
              <w:rPr>
                <w:rFonts w:ascii="Arial" w:hAnsi="Arial" w:cs="Arial"/>
                <w:b/>
                <w:bCs/>
                <w:sz w:val="20"/>
              </w:rPr>
            </w:pPr>
          </w:p>
        </w:tc>
        <w:tc>
          <w:tcPr>
            <w:tcW w:w="1080" w:type="dxa"/>
          </w:tcPr>
          <w:p w14:paraId="1823C221" w14:textId="77777777" w:rsidR="00B22890" w:rsidRPr="00796C91" w:rsidRDefault="00B22890" w:rsidP="000F7844">
            <w:pPr>
              <w:jc w:val="both"/>
              <w:rPr>
                <w:rFonts w:ascii="Arial" w:hAnsi="Arial" w:cs="Arial"/>
                <w:sz w:val="20"/>
              </w:rPr>
            </w:pPr>
            <w:r w:rsidRPr="00796C91">
              <w:rPr>
                <w:rFonts w:ascii="Arial" w:hAnsi="Arial" w:cs="Arial"/>
                <w:sz w:val="20"/>
              </w:rPr>
              <w:t>(b)</w:t>
            </w:r>
          </w:p>
        </w:tc>
        <w:tc>
          <w:tcPr>
            <w:tcW w:w="8640" w:type="dxa"/>
            <w:gridSpan w:val="2"/>
          </w:tcPr>
          <w:p w14:paraId="2EDB2443" w14:textId="3DF5ECAA" w:rsidR="00B22890" w:rsidRPr="00796C91" w:rsidRDefault="00B22890" w:rsidP="000F7844">
            <w:pPr>
              <w:pStyle w:val="BodyText"/>
              <w:rPr>
                <w:rFonts w:ascii="Arial" w:hAnsi="Arial" w:cs="Arial"/>
                <w:sz w:val="20"/>
                <w:szCs w:val="20"/>
              </w:rPr>
            </w:pPr>
            <w:r w:rsidRPr="00796C91">
              <w:rPr>
                <w:rFonts w:ascii="Arial" w:hAnsi="Arial" w:cs="Arial"/>
                <w:sz w:val="20"/>
                <w:szCs w:val="20"/>
              </w:rPr>
              <w:t>Arrangements are in place for supplementary examin</w:t>
            </w:r>
            <w:r>
              <w:rPr>
                <w:rFonts w:ascii="Arial" w:hAnsi="Arial" w:cs="Arial"/>
                <w:sz w:val="20"/>
                <w:szCs w:val="20"/>
              </w:rPr>
              <w:t>ation papers to be submitted to</w:t>
            </w:r>
            <w:r w:rsidRPr="00796C91">
              <w:rPr>
                <w:rFonts w:ascii="Arial" w:hAnsi="Arial" w:cs="Arial"/>
                <w:sz w:val="20"/>
                <w:szCs w:val="20"/>
              </w:rPr>
              <w:t xml:space="preserve"> the</w:t>
            </w:r>
            <w:r>
              <w:rPr>
                <w:rFonts w:ascii="Arial" w:hAnsi="Arial" w:cs="Arial"/>
                <w:sz w:val="20"/>
                <w:szCs w:val="20"/>
              </w:rPr>
              <w:t xml:space="preserve"> College</w:t>
            </w:r>
            <w:r w:rsidRPr="00796C91">
              <w:rPr>
                <w:rFonts w:ascii="Arial" w:hAnsi="Arial" w:cs="Arial"/>
                <w:sz w:val="20"/>
                <w:szCs w:val="20"/>
              </w:rPr>
              <w:t xml:space="preserve"> Examina</w:t>
            </w:r>
            <w:r>
              <w:rPr>
                <w:rFonts w:ascii="Arial" w:hAnsi="Arial" w:cs="Arial"/>
                <w:sz w:val="20"/>
                <w:szCs w:val="20"/>
              </w:rPr>
              <w:t>t</w:t>
            </w:r>
            <w:r w:rsidR="00387ED6">
              <w:rPr>
                <w:rFonts w:ascii="Arial" w:hAnsi="Arial" w:cs="Arial"/>
                <w:sz w:val="20"/>
                <w:szCs w:val="20"/>
              </w:rPr>
              <w:t xml:space="preserve">ions Office by </w:t>
            </w:r>
            <w:r w:rsidR="003E054A">
              <w:rPr>
                <w:rFonts w:ascii="Arial" w:hAnsi="Arial" w:cs="Arial"/>
                <w:sz w:val="20"/>
                <w:szCs w:val="20"/>
              </w:rPr>
              <w:t>noon on Friday 22</w:t>
            </w:r>
            <w:r w:rsidRPr="00796C91">
              <w:rPr>
                <w:rFonts w:ascii="Arial" w:hAnsi="Arial" w:cs="Arial"/>
                <w:sz w:val="20"/>
                <w:szCs w:val="20"/>
              </w:rPr>
              <w:t xml:space="preserve"> June 20</w:t>
            </w:r>
            <w:r w:rsidR="003E054A">
              <w:rPr>
                <w:rFonts w:ascii="Arial" w:hAnsi="Arial" w:cs="Arial"/>
                <w:sz w:val="20"/>
                <w:szCs w:val="20"/>
              </w:rPr>
              <w:t>18</w:t>
            </w:r>
            <w:r w:rsidRPr="00796C91">
              <w:rPr>
                <w:rFonts w:ascii="Arial" w:hAnsi="Arial" w:cs="Arial"/>
                <w:sz w:val="20"/>
                <w:szCs w:val="20"/>
              </w:rPr>
              <w:t>;</w:t>
            </w:r>
          </w:p>
          <w:p w14:paraId="280AE1A1" w14:textId="77777777" w:rsidR="00B22890" w:rsidRPr="00796C91" w:rsidRDefault="00B22890" w:rsidP="000F7844">
            <w:pPr>
              <w:jc w:val="both"/>
              <w:rPr>
                <w:rFonts w:ascii="Arial" w:hAnsi="Arial" w:cs="Arial"/>
                <w:sz w:val="20"/>
              </w:rPr>
            </w:pPr>
          </w:p>
        </w:tc>
      </w:tr>
      <w:tr w:rsidR="00B22890" w:rsidRPr="00796C91" w14:paraId="5F0AB63F" w14:textId="77777777" w:rsidTr="00522F62">
        <w:tc>
          <w:tcPr>
            <w:tcW w:w="648" w:type="dxa"/>
          </w:tcPr>
          <w:p w14:paraId="4732DDE7" w14:textId="77777777" w:rsidR="00B22890" w:rsidRPr="00796C91" w:rsidRDefault="00B22890" w:rsidP="000F7844">
            <w:pPr>
              <w:jc w:val="both"/>
              <w:rPr>
                <w:rFonts w:ascii="Arial" w:hAnsi="Arial" w:cs="Arial"/>
                <w:b/>
                <w:bCs/>
                <w:sz w:val="20"/>
              </w:rPr>
            </w:pPr>
          </w:p>
        </w:tc>
        <w:tc>
          <w:tcPr>
            <w:tcW w:w="1080" w:type="dxa"/>
          </w:tcPr>
          <w:p w14:paraId="0577B778" w14:textId="77777777" w:rsidR="00B22890" w:rsidRPr="00796C91" w:rsidRDefault="00B22890" w:rsidP="000F7844">
            <w:pPr>
              <w:jc w:val="both"/>
              <w:rPr>
                <w:rFonts w:ascii="Arial" w:hAnsi="Arial" w:cs="Arial"/>
                <w:sz w:val="20"/>
              </w:rPr>
            </w:pPr>
            <w:r w:rsidRPr="00796C91">
              <w:rPr>
                <w:rFonts w:ascii="Arial" w:hAnsi="Arial" w:cs="Arial"/>
                <w:sz w:val="20"/>
              </w:rPr>
              <w:t>(c)</w:t>
            </w:r>
          </w:p>
        </w:tc>
        <w:tc>
          <w:tcPr>
            <w:tcW w:w="8640" w:type="dxa"/>
            <w:gridSpan w:val="2"/>
          </w:tcPr>
          <w:p w14:paraId="5CC6342F" w14:textId="77777777" w:rsidR="00B22890" w:rsidRPr="00796C91" w:rsidRDefault="00B22890" w:rsidP="000F7844">
            <w:pPr>
              <w:pStyle w:val="BodyText"/>
              <w:rPr>
                <w:rFonts w:ascii="Arial" w:hAnsi="Arial" w:cs="Arial"/>
                <w:b/>
                <w:bCs/>
                <w:i/>
                <w:iCs/>
                <w:sz w:val="20"/>
                <w:szCs w:val="20"/>
              </w:rPr>
            </w:pPr>
            <w:r w:rsidRPr="00796C91">
              <w:rPr>
                <w:rFonts w:ascii="Arial" w:hAnsi="Arial" w:cs="Arial"/>
                <w:sz w:val="20"/>
                <w:szCs w:val="20"/>
              </w:rPr>
              <w:t xml:space="preserve">Arrangements are in place for scripts for final year candidates to be sent to external examiners following the supplementary examinations and for confirmation of awards to be provided by external examiners </w:t>
            </w:r>
            <w:r w:rsidRPr="00796C91">
              <w:rPr>
                <w:rFonts w:ascii="Arial" w:hAnsi="Arial" w:cs="Arial"/>
                <w:b/>
                <w:sz w:val="20"/>
                <w:szCs w:val="20"/>
              </w:rPr>
              <w:t>using the Appendix at Attachment 4</w:t>
            </w:r>
            <w:r w:rsidRPr="00796C91">
              <w:rPr>
                <w:rFonts w:ascii="Arial" w:hAnsi="Arial" w:cs="Arial"/>
                <w:sz w:val="20"/>
                <w:szCs w:val="20"/>
              </w:rPr>
              <w:t xml:space="preserve"> prior to supplementary Boards of Examiners.</w:t>
            </w:r>
          </w:p>
          <w:p w14:paraId="3ACCD4C1" w14:textId="77777777" w:rsidR="00B22890" w:rsidRPr="00796C91" w:rsidRDefault="00B22890" w:rsidP="000F7844">
            <w:pPr>
              <w:jc w:val="both"/>
              <w:rPr>
                <w:rFonts w:ascii="Arial" w:hAnsi="Arial" w:cs="Arial"/>
                <w:sz w:val="20"/>
              </w:rPr>
            </w:pPr>
          </w:p>
        </w:tc>
      </w:tr>
      <w:tr w:rsidR="00B22890" w:rsidRPr="00796C91" w14:paraId="58A718DB" w14:textId="77777777" w:rsidTr="00522F62">
        <w:tc>
          <w:tcPr>
            <w:tcW w:w="648" w:type="dxa"/>
          </w:tcPr>
          <w:p w14:paraId="38FE6953" w14:textId="77777777" w:rsidR="00B22890" w:rsidRPr="00796C91" w:rsidRDefault="00B22890" w:rsidP="000F7844">
            <w:pPr>
              <w:jc w:val="both"/>
              <w:rPr>
                <w:rFonts w:ascii="Arial" w:hAnsi="Arial" w:cs="Arial"/>
                <w:sz w:val="20"/>
              </w:rPr>
            </w:pPr>
            <w:r>
              <w:rPr>
                <w:rFonts w:ascii="Arial" w:hAnsi="Arial" w:cs="Arial"/>
                <w:sz w:val="20"/>
              </w:rPr>
              <w:t>8</w:t>
            </w:r>
          </w:p>
        </w:tc>
        <w:tc>
          <w:tcPr>
            <w:tcW w:w="9720" w:type="dxa"/>
            <w:gridSpan w:val="3"/>
          </w:tcPr>
          <w:p w14:paraId="131B7836" w14:textId="7151ECC6" w:rsidR="00B22890" w:rsidRPr="00796C91" w:rsidRDefault="00B22890" w:rsidP="000F7844">
            <w:pPr>
              <w:jc w:val="both"/>
              <w:rPr>
                <w:rFonts w:ascii="Arial" w:hAnsi="Arial" w:cs="Arial"/>
                <w:sz w:val="20"/>
              </w:rPr>
            </w:pPr>
            <w:r w:rsidRPr="00796C91">
              <w:rPr>
                <w:rFonts w:ascii="Arial" w:hAnsi="Arial" w:cs="Arial"/>
                <w:sz w:val="20"/>
              </w:rPr>
              <w:t xml:space="preserve">External examiners should be reminded that reports must be submitted to the Pro-Vice-Chancellor </w:t>
            </w:r>
            <w:r>
              <w:rPr>
                <w:rFonts w:ascii="Arial" w:hAnsi="Arial" w:cs="Arial"/>
                <w:sz w:val="20"/>
              </w:rPr>
              <w:t>(</w:t>
            </w:r>
            <w:r w:rsidR="00751167">
              <w:rPr>
                <w:rFonts w:ascii="Arial" w:hAnsi="Arial" w:cs="Arial"/>
                <w:sz w:val="20"/>
              </w:rPr>
              <w:t>Education</w:t>
            </w:r>
            <w:r>
              <w:rPr>
                <w:rFonts w:ascii="Arial" w:hAnsi="Arial" w:cs="Arial"/>
                <w:sz w:val="20"/>
              </w:rPr>
              <w:t>)</w:t>
            </w:r>
            <w:r w:rsidRPr="00796C91">
              <w:rPr>
                <w:rFonts w:ascii="Arial" w:hAnsi="Arial" w:cs="Arial"/>
                <w:sz w:val="20"/>
              </w:rPr>
              <w:t xml:space="preserve"> at the address shown on the form within one month of attending the last meeting of the Board of Examiner</w:t>
            </w:r>
            <w:r>
              <w:rPr>
                <w:rFonts w:ascii="Arial" w:hAnsi="Arial" w:cs="Arial"/>
                <w:sz w:val="20"/>
              </w:rPr>
              <w:t>s and not sent to Course</w:t>
            </w:r>
            <w:r w:rsidRPr="00796C91">
              <w:rPr>
                <w:rFonts w:ascii="Arial" w:hAnsi="Arial" w:cs="Arial"/>
                <w:sz w:val="20"/>
              </w:rPr>
              <w:t xml:space="preserve"> Directors.</w:t>
            </w:r>
          </w:p>
          <w:p w14:paraId="1FDF680A" w14:textId="77777777" w:rsidR="00B22890" w:rsidRPr="00796C91" w:rsidRDefault="00B22890" w:rsidP="000F7844">
            <w:pPr>
              <w:jc w:val="both"/>
              <w:rPr>
                <w:rFonts w:ascii="Arial" w:hAnsi="Arial" w:cs="Arial"/>
                <w:sz w:val="20"/>
              </w:rPr>
            </w:pPr>
          </w:p>
        </w:tc>
      </w:tr>
    </w:tbl>
    <w:p w14:paraId="1D715F81" w14:textId="77777777" w:rsidR="00B22890" w:rsidRPr="00796C91" w:rsidRDefault="00B22890" w:rsidP="00B22890">
      <w:pPr>
        <w:jc w:val="both"/>
        <w:rPr>
          <w:rFonts w:ascii="Arial" w:hAnsi="Arial" w:cs="Arial"/>
          <w:sz w:val="20"/>
        </w:rPr>
      </w:pPr>
    </w:p>
    <w:p w14:paraId="21699874" w14:textId="77777777" w:rsidR="00B22890" w:rsidRDefault="00B22890" w:rsidP="00B22890">
      <w:pPr>
        <w:jc w:val="both"/>
        <w:rPr>
          <w:rFonts w:ascii="Arial" w:hAnsi="Arial" w:cs="Arial"/>
          <w:b/>
          <w:bCs/>
          <w:sz w:val="20"/>
        </w:rPr>
      </w:pPr>
      <w:r w:rsidRPr="00796C91">
        <w:rPr>
          <w:sz w:val="20"/>
        </w:rPr>
        <w:br w:type="page"/>
      </w:r>
      <w:r>
        <w:rPr>
          <w:rFonts w:ascii="Arial" w:hAnsi="Arial" w:cs="Arial"/>
          <w:b/>
          <w:bCs/>
          <w:sz w:val="20"/>
        </w:rPr>
        <w:lastRenderedPageBreak/>
        <w:t>ATTACHMENT 4</w:t>
      </w:r>
    </w:p>
    <w:p w14:paraId="6B0A63A5" w14:textId="77777777" w:rsidR="00B22890" w:rsidRDefault="00B22890" w:rsidP="00B22890">
      <w:pPr>
        <w:jc w:val="right"/>
        <w:rPr>
          <w:rFonts w:ascii="Arial" w:hAnsi="Arial" w:cs="Arial"/>
          <w:b/>
          <w:bCs/>
          <w:sz w:val="20"/>
        </w:rPr>
      </w:pPr>
    </w:p>
    <w:p w14:paraId="089D920D" w14:textId="77777777" w:rsidR="00B22890" w:rsidRPr="003B4F6A" w:rsidRDefault="00B22890" w:rsidP="00B22890">
      <w:pPr>
        <w:rPr>
          <w:rFonts w:ascii="Arial" w:hAnsi="Arial" w:cs="Arial"/>
          <w:b/>
          <w:bCs/>
        </w:rPr>
      </w:pPr>
      <w:r>
        <w:rPr>
          <w:rFonts w:ascii="Arial" w:hAnsi="Arial" w:cs="Arial"/>
          <w:b/>
          <w:bCs/>
        </w:rPr>
        <w:t>ULSTER UNIVERSITY</w:t>
      </w:r>
    </w:p>
    <w:p w14:paraId="1FF8BFC9" w14:textId="77777777" w:rsidR="00B22890" w:rsidRPr="003B4F6A" w:rsidRDefault="00B22890" w:rsidP="00B22890">
      <w:pPr>
        <w:rPr>
          <w:rFonts w:ascii="Arial" w:hAnsi="Arial" w:cs="Arial"/>
          <w:b/>
          <w:bCs/>
        </w:rPr>
      </w:pPr>
    </w:p>
    <w:p w14:paraId="24E24B4D" w14:textId="77777777" w:rsidR="00B22890" w:rsidRPr="003B4F6A" w:rsidRDefault="00B22890" w:rsidP="00B22890">
      <w:pPr>
        <w:rPr>
          <w:rFonts w:ascii="Arial" w:hAnsi="Arial" w:cs="Arial"/>
          <w:b/>
          <w:bCs/>
        </w:rPr>
      </w:pPr>
      <w:r w:rsidRPr="003B4F6A">
        <w:rPr>
          <w:rFonts w:ascii="Arial" w:hAnsi="Arial" w:cs="Arial"/>
          <w:b/>
          <w:bCs/>
        </w:rPr>
        <w:t>VALIDATED PROGRAMMES:  PARTNER INSTITUTIONS</w:t>
      </w: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2"/>
      </w:tblGrid>
      <w:tr w:rsidR="00B22890" w14:paraId="23DA9565" w14:textId="77777777" w:rsidTr="000F7844">
        <w:trPr>
          <w:trHeight w:val="12793"/>
        </w:trPr>
        <w:tc>
          <w:tcPr>
            <w:tcW w:w="9202" w:type="dxa"/>
          </w:tcPr>
          <w:p w14:paraId="13CFAA17" w14:textId="77777777" w:rsidR="00B22890" w:rsidRDefault="00B22890" w:rsidP="000F7844">
            <w:pPr>
              <w:pStyle w:val="Heading1"/>
              <w:jc w:val="center"/>
              <w:rPr>
                <w:rFonts w:ascii="Arial" w:hAnsi="Arial" w:cs="Arial"/>
              </w:rPr>
            </w:pPr>
          </w:p>
          <w:p w14:paraId="20BCE4C3" w14:textId="7CAD463F" w:rsidR="00B22890" w:rsidRDefault="003E054A" w:rsidP="000F7844">
            <w:pPr>
              <w:pStyle w:val="Heading1"/>
              <w:jc w:val="center"/>
              <w:rPr>
                <w:rFonts w:ascii="Arial" w:hAnsi="Arial" w:cs="Arial"/>
              </w:rPr>
            </w:pPr>
            <w:r>
              <w:rPr>
                <w:rFonts w:ascii="Arial" w:hAnsi="Arial" w:cs="Arial"/>
              </w:rPr>
              <w:t xml:space="preserve">EXCEPTIONAL </w:t>
            </w:r>
            <w:r w:rsidR="00B22890">
              <w:rPr>
                <w:rFonts w:ascii="Arial" w:hAnsi="Arial" w:cs="Arial"/>
              </w:rPr>
              <w:t>NON-ATTENDANCE OF EXTERNAL EXAMINER</w:t>
            </w:r>
          </w:p>
          <w:p w14:paraId="09A0CD5B" w14:textId="7CDA56E8" w:rsidR="00B22890" w:rsidRDefault="00B22890" w:rsidP="000F7844">
            <w:pPr>
              <w:pStyle w:val="Heading1"/>
              <w:jc w:val="center"/>
              <w:rPr>
                <w:rFonts w:ascii="Arial" w:hAnsi="Arial" w:cs="Arial"/>
              </w:rPr>
            </w:pPr>
            <w:r>
              <w:rPr>
                <w:rFonts w:ascii="Arial" w:hAnsi="Arial" w:cs="Arial"/>
              </w:rPr>
              <w:t>AT BOARD OF EXAMINERS’ MEETING</w:t>
            </w:r>
          </w:p>
          <w:p w14:paraId="5F44F9F1" w14:textId="77777777" w:rsidR="008B6B74" w:rsidRPr="008B6B74" w:rsidRDefault="008B6B74" w:rsidP="008B6B74"/>
          <w:p w14:paraId="7314E07E" w14:textId="77777777" w:rsidR="003E054A" w:rsidRPr="005045F6" w:rsidRDefault="003E054A" w:rsidP="003E054A">
            <w:pPr>
              <w:rPr>
                <w:rFonts w:ascii="Arial" w:hAnsi="Arial" w:cs="Arial"/>
                <w:sz w:val="18"/>
                <w:szCs w:val="18"/>
              </w:rPr>
            </w:pPr>
            <w:r w:rsidRPr="00242775">
              <w:rPr>
                <w:sz w:val="18"/>
                <w:szCs w:val="18"/>
              </w:rPr>
              <w:t>(</w:t>
            </w:r>
            <w:r w:rsidRPr="00242775">
              <w:rPr>
                <w:rFonts w:ascii="Arial" w:hAnsi="Arial" w:cs="Arial"/>
                <w:sz w:val="18"/>
                <w:szCs w:val="18"/>
              </w:rPr>
              <w:t>This form should only be completed when an External Examiner is unable to attend the main board for consideration of progress and awards.  Attendance is not required at</w:t>
            </w:r>
            <w:r>
              <w:rPr>
                <w:rFonts w:ascii="Arial" w:hAnsi="Arial" w:cs="Arial"/>
                <w:sz w:val="18"/>
                <w:szCs w:val="18"/>
              </w:rPr>
              <w:t xml:space="preserve"> the</w:t>
            </w:r>
            <w:r w:rsidRPr="00242775">
              <w:rPr>
                <w:rFonts w:ascii="Arial" w:hAnsi="Arial" w:cs="Arial"/>
                <w:sz w:val="18"/>
                <w:szCs w:val="18"/>
              </w:rPr>
              <w:t xml:space="preserve"> supplementary</w:t>
            </w:r>
            <w:r>
              <w:rPr>
                <w:rFonts w:ascii="Arial" w:hAnsi="Arial" w:cs="Arial"/>
                <w:sz w:val="18"/>
                <w:szCs w:val="18"/>
              </w:rPr>
              <w:t xml:space="preserve"> board</w:t>
            </w:r>
            <w:r w:rsidRPr="00242775">
              <w:rPr>
                <w:rFonts w:ascii="Arial" w:hAnsi="Arial" w:cs="Arial"/>
                <w:sz w:val="18"/>
                <w:szCs w:val="18"/>
              </w:rPr>
              <w:t>)</w:t>
            </w:r>
            <w:r>
              <w:rPr>
                <w:rFonts w:ascii="Arial" w:hAnsi="Arial" w:cs="Arial"/>
                <w:sz w:val="18"/>
                <w:szCs w:val="18"/>
              </w:rPr>
              <w:t>.</w:t>
            </w:r>
          </w:p>
          <w:p w14:paraId="78F2DE97" w14:textId="56EAE9CC" w:rsidR="00B22890" w:rsidRPr="003E054A" w:rsidRDefault="00B22890" w:rsidP="000F7844">
            <w:pPr>
              <w:rPr>
                <w:rFonts w:ascii="Arial" w:hAnsi="Arial" w:cs="Arial"/>
                <w:bCs/>
                <w:szCs w:val="22"/>
              </w:rPr>
            </w:pPr>
          </w:p>
          <w:p w14:paraId="18525273" w14:textId="77777777" w:rsidR="00B22890" w:rsidRPr="006D6ED8" w:rsidRDefault="00B22890" w:rsidP="000F7844">
            <w:pPr>
              <w:pStyle w:val="Heading2"/>
              <w:jc w:val="center"/>
            </w:pPr>
            <w:r w:rsidRPr="006D6ED8">
              <w:t>CONFIRMATION OF AWARDS</w:t>
            </w:r>
          </w:p>
          <w:p w14:paraId="2931C88A" w14:textId="77777777" w:rsidR="00B22890" w:rsidRDefault="00B22890" w:rsidP="000F7844">
            <w:pPr>
              <w:rPr>
                <w:rFonts w:ascii="Arial" w:hAnsi="Arial" w:cs="Arial"/>
                <w:b/>
                <w:bCs/>
                <w:szCs w:val="22"/>
                <w:u w:val="single"/>
              </w:rPr>
            </w:pPr>
          </w:p>
          <w:p w14:paraId="75E729E6" w14:textId="77777777" w:rsidR="00B22890" w:rsidRDefault="00B22890" w:rsidP="000F7844">
            <w:pPr>
              <w:rPr>
                <w:rFonts w:ascii="Arial" w:hAnsi="Arial" w:cs="Arial"/>
                <w:b/>
                <w:bCs/>
                <w:szCs w:val="22"/>
                <w:u w:val="single"/>
              </w:rPr>
            </w:pPr>
          </w:p>
          <w:p w14:paraId="403F5F9B" w14:textId="77777777" w:rsidR="00B22890" w:rsidRDefault="00B22890" w:rsidP="000F7844">
            <w:pPr>
              <w:rPr>
                <w:rFonts w:ascii="Arial" w:hAnsi="Arial" w:cs="Arial"/>
                <w:bCs/>
                <w:szCs w:val="22"/>
              </w:rPr>
            </w:pPr>
            <w:r>
              <w:rPr>
                <w:rFonts w:ascii="Arial" w:hAnsi="Arial" w:cs="Arial"/>
                <w:bCs/>
                <w:szCs w:val="22"/>
              </w:rPr>
              <w:t>Name of External Examiner:_________________________________________________</w:t>
            </w:r>
          </w:p>
          <w:p w14:paraId="5A438B4F" w14:textId="77777777" w:rsidR="00B22890" w:rsidRDefault="00B22890" w:rsidP="000F7844">
            <w:pPr>
              <w:rPr>
                <w:rFonts w:ascii="Arial" w:hAnsi="Arial" w:cs="Arial"/>
                <w:bCs/>
                <w:szCs w:val="22"/>
              </w:rPr>
            </w:pPr>
          </w:p>
          <w:p w14:paraId="6C4432E8" w14:textId="77777777" w:rsidR="00B22890" w:rsidRDefault="00B22890" w:rsidP="000F7844">
            <w:pPr>
              <w:rPr>
                <w:rFonts w:ascii="Arial" w:hAnsi="Arial" w:cs="Arial"/>
                <w:bCs/>
                <w:szCs w:val="22"/>
              </w:rPr>
            </w:pPr>
          </w:p>
          <w:p w14:paraId="0F61ECFD" w14:textId="77777777" w:rsidR="00B22890" w:rsidRDefault="00B22890" w:rsidP="000F7844">
            <w:pPr>
              <w:rPr>
                <w:rFonts w:ascii="Arial" w:hAnsi="Arial" w:cs="Arial"/>
                <w:bCs/>
                <w:szCs w:val="22"/>
              </w:rPr>
            </w:pPr>
          </w:p>
          <w:p w14:paraId="3ACD5F61" w14:textId="77777777" w:rsidR="00B22890" w:rsidRDefault="00B22890" w:rsidP="000F7844">
            <w:pPr>
              <w:rPr>
                <w:rFonts w:ascii="Arial" w:hAnsi="Arial" w:cs="Arial"/>
                <w:bCs/>
                <w:szCs w:val="22"/>
              </w:rPr>
            </w:pPr>
            <w:r>
              <w:rPr>
                <w:rFonts w:ascii="Arial" w:hAnsi="Arial" w:cs="Arial"/>
                <w:bCs/>
                <w:szCs w:val="22"/>
              </w:rPr>
              <w:t>Partner Institution:______________________________________________</w:t>
            </w:r>
            <w:r>
              <w:rPr>
                <w:rFonts w:ascii="Arial" w:hAnsi="Arial" w:cs="Arial"/>
                <w:bCs/>
                <w:szCs w:val="22"/>
              </w:rPr>
              <w:softHyphen/>
            </w:r>
            <w:r>
              <w:rPr>
                <w:rFonts w:ascii="Arial" w:hAnsi="Arial" w:cs="Arial"/>
                <w:bCs/>
                <w:szCs w:val="22"/>
              </w:rPr>
              <w:softHyphen/>
            </w:r>
            <w:r>
              <w:rPr>
                <w:rFonts w:ascii="Arial" w:hAnsi="Arial" w:cs="Arial"/>
                <w:bCs/>
                <w:szCs w:val="22"/>
              </w:rPr>
              <w:softHyphen/>
            </w:r>
            <w:r>
              <w:rPr>
                <w:rFonts w:ascii="Arial" w:hAnsi="Arial" w:cs="Arial"/>
                <w:bCs/>
                <w:szCs w:val="22"/>
              </w:rPr>
              <w:softHyphen/>
            </w:r>
            <w:r>
              <w:rPr>
                <w:rFonts w:ascii="Arial" w:hAnsi="Arial" w:cs="Arial"/>
                <w:bCs/>
                <w:szCs w:val="22"/>
              </w:rPr>
              <w:softHyphen/>
            </w:r>
            <w:r>
              <w:rPr>
                <w:rFonts w:ascii="Arial" w:hAnsi="Arial" w:cs="Arial"/>
                <w:bCs/>
                <w:szCs w:val="22"/>
              </w:rPr>
              <w:softHyphen/>
            </w:r>
            <w:r>
              <w:rPr>
                <w:rFonts w:ascii="Arial" w:hAnsi="Arial" w:cs="Arial"/>
                <w:bCs/>
                <w:szCs w:val="22"/>
              </w:rPr>
              <w:softHyphen/>
            </w:r>
            <w:r>
              <w:rPr>
                <w:rFonts w:ascii="Arial" w:hAnsi="Arial" w:cs="Arial"/>
                <w:bCs/>
                <w:szCs w:val="22"/>
              </w:rPr>
              <w:softHyphen/>
            </w:r>
            <w:r>
              <w:rPr>
                <w:rFonts w:ascii="Arial" w:hAnsi="Arial" w:cs="Arial"/>
                <w:bCs/>
                <w:szCs w:val="22"/>
              </w:rPr>
              <w:softHyphen/>
              <w:t>___________</w:t>
            </w:r>
          </w:p>
          <w:p w14:paraId="73D0F24A" w14:textId="77777777" w:rsidR="00B22890" w:rsidRPr="00F97BF8" w:rsidRDefault="00B22890" w:rsidP="000F7844">
            <w:pPr>
              <w:rPr>
                <w:rFonts w:ascii="Arial" w:hAnsi="Arial" w:cs="Arial"/>
                <w:bCs/>
                <w:i/>
                <w:sz w:val="20"/>
              </w:rPr>
            </w:pPr>
            <w:r w:rsidRPr="00F97BF8">
              <w:rPr>
                <w:rFonts w:ascii="Arial" w:hAnsi="Arial" w:cs="Arial"/>
                <w:bCs/>
                <w:i/>
                <w:sz w:val="20"/>
              </w:rPr>
              <w:t xml:space="preserve">(As this confirmation sheet will be attached to the individual University Course Results Sheets please record the individual course details below) </w:t>
            </w:r>
          </w:p>
          <w:p w14:paraId="31EBE9DC" w14:textId="77777777" w:rsidR="00B22890" w:rsidRPr="00E94E3F" w:rsidRDefault="00B22890" w:rsidP="000F7844">
            <w:pPr>
              <w:rPr>
                <w:rFonts w:ascii="Arial" w:hAnsi="Arial" w:cs="Arial"/>
                <w:bCs/>
                <w:i/>
                <w:sz w:val="20"/>
              </w:rPr>
            </w:pPr>
          </w:p>
          <w:p w14:paraId="427762D5" w14:textId="77777777" w:rsidR="00B22890" w:rsidRDefault="00B22890" w:rsidP="000F7844">
            <w:pPr>
              <w:rPr>
                <w:rFonts w:ascii="Arial" w:hAnsi="Arial" w:cs="Arial"/>
                <w:bCs/>
                <w:szCs w:val="22"/>
              </w:rPr>
            </w:pPr>
            <w:r>
              <w:rPr>
                <w:rFonts w:ascii="Arial" w:hAnsi="Arial" w:cs="Arial"/>
                <w:bCs/>
                <w:szCs w:val="22"/>
              </w:rPr>
              <w:t>Campus Location(s): ______________________________________________________</w:t>
            </w:r>
          </w:p>
          <w:p w14:paraId="79174AE9" w14:textId="77777777" w:rsidR="00B22890" w:rsidRDefault="00B22890" w:rsidP="000F7844">
            <w:pPr>
              <w:rPr>
                <w:rFonts w:ascii="Arial" w:hAnsi="Arial" w:cs="Arial"/>
                <w:bCs/>
                <w:szCs w:val="22"/>
              </w:rPr>
            </w:pPr>
          </w:p>
          <w:p w14:paraId="0DA1BC11" w14:textId="2C655868" w:rsidR="00B22890" w:rsidRDefault="00B22890" w:rsidP="000F7844">
            <w:pPr>
              <w:rPr>
                <w:rFonts w:ascii="Arial" w:hAnsi="Arial" w:cs="Arial"/>
                <w:bCs/>
                <w:szCs w:val="22"/>
              </w:rPr>
            </w:pPr>
            <w:r>
              <w:rPr>
                <w:rFonts w:ascii="Arial" w:hAnsi="Arial" w:cs="Arial"/>
                <w:bCs/>
                <w:szCs w:val="22"/>
              </w:rPr>
              <w:t>Course</w:t>
            </w:r>
            <w:r w:rsidR="006E4920">
              <w:rPr>
                <w:rFonts w:ascii="Arial" w:hAnsi="Arial" w:cs="Arial"/>
                <w:bCs/>
                <w:szCs w:val="22"/>
              </w:rPr>
              <w:t xml:space="preserve"> </w:t>
            </w:r>
            <w:r>
              <w:rPr>
                <w:rFonts w:ascii="Arial" w:hAnsi="Arial" w:cs="Arial"/>
                <w:bCs/>
                <w:szCs w:val="22"/>
              </w:rPr>
              <w:t>Title(s): ___________________________________________________________</w:t>
            </w:r>
          </w:p>
          <w:p w14:paraId="10B88F8D" w14:textId="77777777" w:rsidR="00B22890" w:rsidRDefault="00B22890" w:rsidP="000F7844">
            <w:pPr>
              <w:rPr>
                <w:rFonts w:ascii="Arial" w:hAnsi="Arial" w:cs="Arial"/>
                <w:bCs/>
                <w:szCs w:val="22"/>
              </w:rPr>
            </w:pPr>
          </w:p>
          <w:p w14:paraId="1367D09E" w14:textId="77777777" w:rsidR="00B22890" w:rsidRDefault="00B22890" w:rsidP="000F7844">
            <w:pPr>
              <w:rPr>
                <w:rFonts w:ascii="Arial" w:hAnsi="Arial" w:cs="Arial"/>
                <w:bCs/>
                <w:szCs w:val="22"/>
              </w:rPr>
            </w:pPr>
            <w:r>
              <w:rPr>
                <w:rFonts w:ascii="Arial" w:hAnsi="Arial" w:cs="Arial"/>
                <w:bCs/>
                <w:szCs w:val="22"/>
              </w:rPr>
              <w:t>_______________________________________________________________________</w:t>
            </w:r>
          </w:p>
          <w:p w14:paraId="10BB0050" w14:textId="77777777" w:rsidR="00B22890" w:rsidRDefault="00B22890" w:rsidP="000F7844">
            <w:pPr>
              <w:rPr>
                <w:rFonts w:ascii="Arial" w:hAnsi="Arial" w:cs="Arial"/>
                <w:bCs/>
                <w:szCs w:val="22"/>
              </w:rPr>
            </w:pPr>
          </w:p>
          <w:p w14:paraId="7107B867" w14:textId="77777777" w:rsidR="00B22890" w:rsidRDefault="00B22890" w:rsidP="000F7844">
            <w:pPr>
              <w:rPr>
                <w:rFonts w:ascii="Arial" w:hAnsi="Arial" w:cs="Arial"/>
                <w:bCs/>
                <w:szCs w:val="22"/>
              </w:rPr>
            </w:pPr>
            <w:r>
              <w:rPr>
                <w:rFonts w:ascii="Arial" w:hAnsi="Arial" w:cs="Arial"/>
                <w:bCs/>
                <w:szCs w:val="22"/>
              </w:rPr>
              <w:t>Course Code(s) for each location:____________________________________________</w:t>
            </w:r>
          </w:p>
          <w:p w14:paraId="503A423A" w14:textId="77777777" w:rsidR="00B22890" w:rsidRDefault="00B22890" w:rsidP="000F7844">
            <w:pPr>
              <w:rPr>
                <w:rFonts w:ascii="Arial" w:hAnsi="Arial" w:cs="Arial"/>
                <w:bCs/>
                <w:szCs w:val="22"/>
              </w:rPr>
            </w:pPr>
          </w:p>
          <w:p w14:paraId="660B79D1" w14:textId="77777777" w:rsidR="00B22890" w:rsidRDefault="00B22890" w:rsidP="000F7844">
            <w:pPr>
              <w:rPr>
                <w:rFonts w:ascii="Arial" w:hAnsi="Arial" w:cs="Arial"/>
                <w:bCs/>
                <w:szCs w:val="22"/>
              </w:rPr>
            </w:pPr>
            <w:r>
              <w:rPr>
                <w:rFonts w:ascii="Arial" w:hAnsi="Arial" w:cs="Arial"/>
                <w:bCs/>
                <w:szCs w:val="22"/>
              </w:rPr>
              <w:t xml:space="preserve"> _______________________________________________________________________</w:t>
            </w:r>
          </w:p>
          <w:p w14:paraId="614D4374" w14:textId="77777777" w:rsidR="00B22890" w:rsidRDefault="00B22890" w:rsidP="000F7844">
            <w:pPr>
              <w:rPr>
                <w:rFonts w:ascii="Arial" w:hAnsi="Arial" w:cs="Arial"/>
                <w:bCs/>
                <w:szCs w:val="22"/>
              </w:rPr>
            </w:pPr>
          </w:p>
          <w:p w14:paraId="6C21B4FF" w14:textId="77777777" w:rsidR="00B22890" w:rsidRDefault="00B22890" w:rsidP="000F7844">
            <w:pPr>
              <w:rPr>
                <w:rFonts w:ascii="Arial" w:hAnsi="Arial" w:cs="Arial"/>
                <w:bCs/>
                <w:szCs w:val="22"/>
              </w:rPr>
            </w:pPr>
          </w:p>
          <w:p w14:paraId="64297E24" w14:textId="77777777" w:rsidR="00B22890" w:rsidRDefault="00B22890" w:rsidP="000F7844">
            <w:pPr>
              <w:rPr>
                <w:rFonts w:ascii="Arial" w:hAnsi="Arial" w:cs="Arial"/>
                <w:bCs/>
                <w:szCs w:val="22"/>
              </w:rPr>
            </w:pPr>
            <w:r>
              <w:rPr>
                <w:rFonts w:ascii="Arial" w:hAnsi="Arial" w:cs="Arial"/>
                <w:bCs/>
                <w:szCs w:val="22"/>
              </w:rPr>
              <w:t>Date of Board of Examiners: _________________________________________________</w:t>
            </w:r>
          </w:p>
          <w:p w14:paraId="26D90D50" w14:textId="77777777" w:rsidR="00B22890" w:rsidRDefault="00B22890" w:rsidP="000F7844">
            <w:pPr>
              <w:rPr>
                <w:rFonts w:ascii="Arial" w:hAnsi="Arial" w:cs="Arial"/>
                <w:b/>
                <w:bCs/>
                <w:szCs w:val="22"/>
              </w:rPr>
            </w:pPr>
          </w:p>
          <w:p w14:paraId="6FE06E8E" w14:textId="77777777" w:rsidR="00B22890" w:rsidRDefault="00B22890" w:rsidP="000F7844">
            <w:pPr>
              <w:rPr>
                <w:rFonts w:ascii="Arial" w:hAnsi="Arial" w:cs="Arial"/>
                <w:b/>
                <w:bCs/>
                <w:szCs w:val="22"/>
              </w:rPr>
            </w:pPr>
          </w:p>
          <w:p w14:paraId="0FFE3C25" w14:textId="77777777" w:rsidR="00B22890" w:rsidRDefault="00B22890" w:rsidP="000F7844">
            <w:pPr>
              <w:jc w:val="both"/>
              <w:rPr>
                <w:rFonts w:ascii="Arial" w:hAnsi="Arial" w:cs="Arial"/>
                <w:sz w:val="20"/>
              </w:rPr>
            </w:pPr>
            <w:r>
              <w:rPr>
                <w:rFonts w:ascii="Arial" w:hAnsi="Arial" w:cs="Arial"/>
                <w:sz w:val="20"/>
              </w:rPr>
              <w:t>I certify that I have been adequately involved in the external examining process for the above course(s).  The work presented by final year students has been appropriately moderated and the awards to be presented at the Board have been agreed by me.</w:t>
            </w:r>
          </w:p>
          <w:p w14:paraId="275602FA" w14:textId="77777777" w:rsidR="00B22890" w:rsidRDefault="00B22890" w:rsidP="000F7844">
            <w:pPr>
              <w:jc w:val="both"/>
              <w:rPr>
                <w:rFonts w:ascii="Arial" w:hAnsi="Arial" w:cs="Arial"/>
                <w:sz w:val="20"/>
              </w:rPr>
            </w:pPr>
          </w:p>
          <w:p w14:paraId="29BCF8C1" w14:textId="77777777" w:rsidR="00B22890" w:rsidRDefault="00B22890" w:rsidP="000F7844">
            <w:pPr>
              <w:jc w:val="both"/>
              <w:rPr>
                <w:rFonts w:ascii="Arial" w:hAnsi="Arial" w:cs="Arial"/>
                <w:sz w:val="20"/>
              </w:rPr>
            </w:pPr>
          </w:p>
          <w:p w14:paraId="519FC5F9" w14:textId="77777777" w:rsidR="00B22890" w:rsidRDefault="00B22890" w:rsidP="000F7844">
            <w:pPr>
              <w:jc w:val="both"/>
              <w:rPr>
                <w:rFonts w:ascii="Arial" w:hAnsi="Arial" w:cs="Arial"/>
                <w:b/>
                <w:bCs/>
                <w:sz w:val="20"/>
              </w:rPr>
            </w:pPr>
            <w:r>
              <w:rPr>
                <w:rFonts w:ascii="Arial" w:hAnsi="Arial" w:cs="Arial"/>
                <w:b/>
                <w:bCs/>
                <w:sz w:val="20"/>
              </w:rPr>
              <w:t>Observations/Comments</w:t>
            </w:r>
          </w:p>
          <w:p w14:paraId="797AD4B2" w14:textId="77777777" w:rsidR="00B22890" w:rsidRDefault="00B22890" w:rsidP="000F7844">
            <w:pPr>
              <w:jc w:val="both"/>
              <w:rPr>
                <w:rFonts w:ascii="Arial" w:hAnsi="Arial" w:cs="Arial"/>
                <w:sz w:val="20"/>
              </w:rPr>
            </w:pPr>
            <w:r>
              <w:rPr>
                <w:rFonts w:ascii="Arial" w:hAnsi="Arial" w:cs="Arial"/>
                <w:sz w:val="20"/>
              </w:rPr>
              <w:t>(To be completed where the External Examiner wishes to add anything to the above statement).</w:t>
            </w:r>
          </w:p>
          <w:p w14:paraId="783E9870" w14:textId="77777777" w:rsidR="00B22890" w:rsidRDefault="00B22890" w:rsidP="000F7844">
            <w:pPr>
              <w:rPr>
                <w:rFonts w:ascii="Arial" w:hAnsi="Arial" w:cs="Arial"/>
                <w:szCs w:val="22"/>
              </w:rPr>
            </w:pPr>
          </w:p>
          <w:p w14:paraId="146AF08F" w14:textId="77777777" w:rsidR="00B22890" w:rsidRDefault="00B22890" w:rsidP="000F7844">
            <w:pPr>
              <w:rPr>
                <w:rFonts w:ascii="Arial" w:hAnsi="Arial" w:cs="Arial"/>
                <w:szCs w:val="22"/>
              </w:rPr>
            </w:pPr>
          </w:p>
          <w:p w14:paraId="659B58C4" w14:textId="77777777" w:rsidR="00B22890" w:rsidRDefault="00B22890" w:rsidP="000F7844">
            <w:pPr>
              <w:rPr>
                <w:rFonts w:ascii="Arial" w:hAnsi="Arial" w:cs="Arial"/>
                <w:szCs w:val="22"/>
              </w:rPr>
            </w:pPr>
          </w:p>
          <w:p w14:paraId="13A94799" w14:textId="77777777" w:rsidR="00B22890" w:rsidRDefault="00B22890" w:rsidP="000F7844">
            <w:pPr>
              <w:rPr>
                <w:rFonts w:ascii="Arial" w:hAnsi="Arial" w:cs="Arial"/>
                <w:szCs w:val="22"/>
              </w:rPr>
            </w:pPr>
          </w:p>
          <w:p w14:paraId="602C7DBD" w14:textId="77777777" w:rsidR="00B22890" w:rsidRDefault="00B22890" w:rsidP="000F7844">
            <w:pPr>
              <w:rPr>
                <w:rFonts w:ascii="Arial" w:hAnsi="Arial" w:cs="Arial"/>
                <w:szCs w:val="22"/>
              </w:rPr>
            </w:pPr>
          </w:p>
          <w:p w14:paraId="25E0AE9A" w14:textId="77777777" w:rsidR="00B22890" w:rsidRDefault="00B22890" w:rsidP="000F7844">
            <w:pPr>
              <w:rPr>
                <w:rFonts w:ascii="Arial" w:hAnsi="Arial" w:cs="Arial"/>
                <w:szCs w:val="22"/>
              </w:rPr>
            </w:pPr>
          </w:p>
          <w:p w14:paraId="379715D9" w14:textId="77777777" w:rsidR="00B22890" w:rsidRDefault="00B22890" w:rsidP="000F7844">
            <w:pPr>
              <w:rPr>
                <w:rFonts w:ascii="Arial" w:hAnsi="Arial" w:cs="Arial"/>
                <w:szCs w:val="22"/>
              </w:rPr>
            </w:pPr>
          </w:p>
          <w:p w14:paraId="3A2DFFBF" w14:textId="77777777" w:rsidR="00B22890" w:rsidRDefault="00B22890" w:rsidP="000F7844">
            <w:pPr>
              <w:rPr>
                <w:rFonts w:ascii="Arial" w:hAnsi="Arial" w:cs="Arial"/>
                <w:szCs w:val="22"/>
              </w:rPr>
            </w:pPr>
          </w:p>
          <w:p w14:paraId="11B91B08" w14:textId="77777777" w:rsidR="00B22890" w:rsidRDefault="00B22890" w:rsidP="000F7844">
            <w:pPr>
              <w:rPr>
                <w:rFonts w:ascii="Arial" w:hAnsi="Arial" w:cs="Arial"/>
                <w:szCs w:val="22"/>
              </w:rPr>
            </w:pPr>
          </w:p>
          <w:p w14:paraId="054EB0D1" w14:textId="77777777" w:rsidR="00B22890" w:rsidRDefault="00B22890" w:rsidP="000F7844">
            <w:pPr>
              <w:rPr>
                <w:rFonts w:ascii="Arial" w:hAnsi="Arial" w:cs="Arial"/>
                <w:szCs w:val="22"/>
              </w:rPr>
            </w:pPr>
          </w:p>
          <w:p w14:paraId="36E1EA2A" w14:textId="77777777" w:rsidR="00B22890" w:rsidRDefault="00B22890" w:rsidP="000F7844">
            <w:pPr>
              <w:rPr>
                <w:rFonts w:ascii="Arial" w:hAnsi="Arial" w:cs="Arial"/>
                <w:szCs w:val="22"/>
              </w:rPr>
            </w:pPr>
          </w:p>
          <w:p w14:paraId="13E1157E" w14:textId="77777777" w:rsidR="00B22890" w:rsidRDefault="00B22890" w:rsidP="000F7844">
            <w:pPr>
              <w:rPr>
                <w:rFonts w:ascii="Arial" w:hAnsi="Arial" w:cs="Arial"/>
                <w:szCs w:val="22"/>
              </w:rPr>
            </w:pPr>
          </w:p>
          <w:p w14:paraId="3D023A25" w14:textId="77777777" w:rsidR="00B22890" w:rsidRPr="0096798F" w:rsidRDefault="00B22890" w:rsidP="000F7844">
            <w:pPr>
              <w:rPr>
                <w:rFonts w:ascii="Arial" w:hAnsi="Arial" w:cs="Arial"/>
                <w:b/>
                <w:bCs/>
                <w:szCs w:val="22"/>
              </w:rPr>
            </w:pPr>
            <w:r>
              <w:rPr>
                <w:rFonts w:ascii="Arial" w:hAnsi="Arial" w:cs="Arial"/>
                <w:b/>
                <w:bCs/>
                <w:szCs w:val="22"/>
              </w:rPr>
              <w:t>Signature:__________________________________ Date: _______________________</w:t>
            </w:r>
          </w:p>
          <w:p w14:paraId="197D8033" w14:textId="77777777" w:rsidR="00B22890" w:rsidRDefault="00B22890" w:rsidP="000F7844">
            <w:pPr>
              <w:jc w:val="both"/>
              <w:rPr>
                <w:rFonts w:ascii="Arial" w:hAnsi="Arial" w:cs="Arial"/>
                <w:sz w:val="16"/>
                <w:szCs w:val="16"/>
              </w:rPr>
            </w:pPr>
          </w:p>
          <w:p w14:paraId="7EABE76F" w14:textId="77777777" w:rsidR="00B22890" w:rsidRDefault="00B22890" w:rsidP="000F7844">
            <w:pPr>
              <w:pStyle w:val="Heading1"/>
              <w:rPr>
                <w:rFonts w:ascii="Arial" w:hAnsi="Arial" w:cs="Arial"/>
                <w:iCs/>
                <w:szCs w:val="22"/>
              </w:rPr>
            </w:pPr>
          </w:p>
        </w:tc>
      </w:tr>
    </w:tbl>
    <w:p w14:paraId="13A21823" w14:textId="12C975F1" w:rsidR="003E054A" w:rsidRDefault="003E054A" w:rsidP="00B22890">
      <w:pPr>
        <w:jc w:val="right"/>
        <w:rPr>
          <w:rFonts w:ascii="Arial" w:hAnsi="Arial" w:cs="Arial"/>
          <w:b/>
          <w:bCs/>
          <w:sz w:val="20"/>
        </w:rPr>
      </w:pPr>
    </w:p>
    <w:p w14:paraId="4C84C564" w14:textId="77777777" w:rsidR="00B22890" w:rsidRPr="0034537A" w:rsidRDefault="00B22890" w:rsidP="00B22890">
      <w:pPr>
        <w:rPr>
          <w:rFonts w:ascii="Arial" w:hAnsi="Arial" w:cs="Arial"/>
          <w:b/>
          <w:sz w:val="20"/>
        </w:rPr>
      </w:pPr>
      <w:r w:rsidRPr="0034537A">
        <w:rPr>
          <w:rFonts w:ascii="Arial" w:hAnsi="Arial" w:cs="Arial"/>
          <w:b/>
          <w:sz w:val="20"/>
        </w:rPr>
        <w:lastRenderedPageBreak/>
        <w:t>ATTACHMENT 5</w:t>
      </w:r>
    </w:p>
    <w:p w14:paraId="1C955C88" w14:textId="77777777" w:rsidR="00B22890" w:rsidRPr="0034537A" w:rsidRDefault="00B22890" w:rsidP="00B22890">
      <w:pPr>
        <w:rPr>
          <w:rFonts w:ascii="Arial" w:hAnsi="Arial" w:cs="Arial"/>
          <w:b/>
          <w:sz w:val="20"/>
        </w:rPr>
      </w:pPr>
      <w:r w:rsidRPr="0034537A">
        <w:rPr>
          <w:rFonts w:ascii="Arial" w:hAnsi="Arial" w:cs="Arial"/>
          <w:b/>
          <w:sz w:val="20"/>
        </w:rPr>
        <w:t>BANNER ACADEMIC STANDING CODES (AST)</w:t>
      </w:r>
    </w:p>
    <w:p w14:paraId="290B80A9" w14:textId="77777777" w:rsidR="00B22890" w:rsidRPr="0034537A" w:rsidRDefault="00B22890" w:rsidP="00B22890">
      <w:pPr>
        <w:rPr>
          <w:rFonts w:ascii="Arial" w:hAnsi="Arial" w:cs="Arial"/>
          <w:b/>
          <w:sz w:val="20"/>
        </w:rPr>
      </w:pPr>
    </w:p>
    <w:p w14:paraId="3953902A" w14:textId="77777777" w:rsidR="00B22890" w:rsidRPr="0034537A" w:rsidRDefault="00B22890" w:rsidP="00B22890">
      <w:pPr>
        <w:rPr>
          <w:rFonts w:ascii="Arial" w:hAnsi="Arial" w:cs="Arial"/>
          <w:b/>
          <w:sz w:val="20"/>
        </w:rPr>
      </w:pPr>
      <w:r w:rsidRPr="0034537A">
        <w:rPr>
          <w:rFonts w:ascii="Arial" w:hAnsi="Arial" w:cs="Arial"/>
          <w:b/>
          <w:sz w:val="20"/>
        </w:rPr>
        <w:t>RECORDING ACADEMIC PROGRESS (BOARDS OF EXAMINERS)</w:t>
      </w:r>
    </w:p>
    <w:p w14:paraId="55CE5AA5" w14:textId="77777777" w:rsidR="00B22890" w:rsidRPr="0034537A" w:rsidRDefault="00B22890" w:rsidP="00B22890">
      <w:pPr>
        <w:rPr>
          <w:rFonts w:ascii="Arial" w:hAnsi="Arial" w:cs="Arial"/>
          <w:b/>
          <w:sz w:val="20"/>
        </w:rPr>
      </w:pPr>
    </w:p>
    <w:p w14:paraId="68785F67" w14:textId="77777777" w:rsidR="00B22890" w:rsidRPr="0034537A" w:rsidRDefault="00B22890" w:rsidP="00B22890">
      <w:pPr>
        <w:rPr>
          <w:rFonts w:ascii="Arial" w:hAnsi="Arial" w:cs="Arial"/>
          <w:b/>
          <w:sz w:val="20"/>
        </w:rPr>
      </w:pPr>
      <w:r w:rsidRPr="0034537A">
        <w:rPr>
          <w:rFonts w:ascii="Arial" w:hAnsi="Arial" w:cs="Arial"/>
          <w:b/>
          <w:sz w:val="20"/>
        </w:rPr>
        <w:t>Successful Leavers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94"/>
      </w:tblGrid>
      <w:tr w:rsidR="00B22890" w:rsidRPr="008E6E45" w14:paraId="1877C7B3" w14:textId="77777777" w:rsidTr="000F7844">
        <w:tc>
          <w:tcPr>
            <w:tcW w:w="720" w:type="dxa"/>
          </w:tcPr>
          <w:p w14:paraId="6CF0EF19" w14:textId="77777777" w:rsidR="00B22890" w:rsidRPr="008E6E45" w:rsidRDefault="00B22890" w:rsidP="000F7844">
            <w:pPr>
              <w:rPr>
                <w:rFonts w:ascii="Arial" w:hAnsi="Arial" w:cs="Arial"/>
                <w:b/>
                <w:sz w:val="20"/>
              </w:rPr>
            </w:pPr>
          </w:p>
          <w:p w14:paraId="72117582" w14:textId="77777777" w:rsidR="00B22890" w:rsidRPr="008E6E45" w:rsidRDefault="00B22890" w:rsidP="000F7844">
            <w:pPr>
              <w:rPr>
                <w:rFonts w:ascii="Arial" w:hAnsi="Arial" w:cs="Arial"/>
                <w:b/>
                <w:sz w:val="20"/>
              </w:rPr>
            </w:pPr>
            <w:r w:rsidRPr="008E6E45">
              <w:rPr>
                <w:rFonts w:ascii="Arial" w:hAnsi="Arial" w:cs="Arial"/>
                <w:b/>
                <w:sz w:val="20"/>
              </w:rPr>
              <w:t>AST</w:t>
            </w:r>
          </w:p>
          <w:p w14:paraId="22D5FDEE" w14:textId="77777777" w:rsidR="00B22890" w:rsidRPr="008E6E45" w:rsidRDefault="00B22890" w:rsidP="000F7844">
            <w:pPr>
              <w:rPr>
                <w:rFonts w:ascii="Arial" w:hAnsi="Arial" w:cs="Arial"/>
                <w:b/>
                <w:sz w:val="20"/>
              </w:rPr>
            </w:pPr>
          </w:p>
        </w:tc>
        <w:tc>
          <w:tcPr>
            <w:tcW w:w="9594" w:type="dxa"/>
          </w:tcPr>
          <w:p w14:paraId="067B5720" w14:textId="77777777" w:rsidR="00B22890" w:rsidRPr="008E6E45" w:rsidRDefault="00B22890" w:rsidP="000F7844">
            <w:pPr>
              <w:rPr>
                <w:rFonts w:ascii="Arial" w:hAnsi="Arial" w:cs="Arial"/>
                <w:b/>
                <w:sz w:val="20"/>
              </w:rPr>
            </w:pPr>
          </w:p>
          <w:p w14:paraId="44CA1AED" w14:textId="77777777" w:rsidR="00B22890" w:rsidRPr="008E6E45" w:rsidRDefault="00B22890" w:rsidP="000F7844">
            <w:pPr>
              <w:jc w:val="center"/>
              <w:rPr>
                <w:rFonts w:ascii="Arial" w:hAnsi="Arial" w:cs="Arial"/>
                <w:b/>
                <w:sz w:val="20"/>
              </w:rPr>
            </w:pPr>
            <w:r w:rsidRPr="008E6E45">
              <w:rPr>
                <w:rFonts w:ascii="Arial" w:hAnsi="Arial" w:cs="Arial"/>
                <w:b/>
                <w:sz w:val="20"/>
              </w:rPr>
              <w:t>DESCRIPTION</w:t>
            </w:r>
          </w:p>
        </w:tc>
      </w:tr>
      <w:tr w:rsidR="00B22890" w:rsidRPr="008E6E45" w14:paraId="08D03F92" w14:textId="77777777" w:rsidTr="00EC0486">
        <w:trPr>
          <w:trHeight w:val="1595"/>
        </w:trPr>
        <w:tc>
          <w:tcPr>
            <w:tcW w:w="720" w:type="dxa"/>
          </w:tcPr>
          <w:p w14:paraId="4634CA16" w14:textId="77777777" w:rsidR="00B22890" w:rsidRPr="008E6E45" w:rsidRDefault="00B22890" w:rsidP="000F7844">
            <w:pPr>
              <w:rPr>
                <w:rFonts w:ascii="Arial" w:hAnsi="Arial" w:cs="Arial"/>
                <w:b/>
                <w:sz w:val="20"/>
              </w:rPr>
            </w:pPr>
            <w:r w:rsidRPr="008E6E45">
              <w:rPr>
                <w:rFonts w:ascii="Arial" w:hAnsi="Arial" w:cs="Arial"/>
                <w:b/>
                <w:sz w:val="20"/>
              </w:rPr>
              <w:t>S1</w:t>
            </w:r>
          </w:p>
          <w:p w14:paraId="72398056" w14:textId="77777777" w:rsidR="00B22890" w:rsidRPr="008E6E45" w:rsidRDefault="00B22890" w:rsidP="000F7844">
            <w:pPr>
              <w:rPr>
                <w:rFonts w:ascii="Arial" w:hAnsi="Arial" w:cs="Arial"/>
                <w:b/>
                <w:sz w:val="20"/>
              </w:rPr>
            </w:pPr>
          </w:p>
          <w:p w14:paraId="22FD54FC" w14:textId="77777777" w:rsidR="00B22890" w:rsidRPr="008E6E45" w:rsidRDefault="00B22890" w:rsidP="000F7844">
            <w:pPr>
              <w:rPr>
                <w:rFonts w:ascii="Arial" w:hAnsi="Arial" w:cs="Arial"/>
                <w:b/>
                <w:sz w:val="20"/>
              </w:rPr>
            </w:pPr>
            <w:r w:rsidRPr="008E6E45">
              <w:rPr>
                <w:rFonts w:ascii="Arial" w:hAnsi="Arial" w:cs="Arial"/>
                <w:b/>
                <w:sz w:val="20"/>
              </w:rPr>
              <w:t>S2</w:t>
            </w:r>
          </w:p>
          <w:p w14:paraId="6BB21731" w14:textId="77777777" w:rsidR="00B22890" w:rsidRPr="008E6E45" w:rsidRDefault="00B22890" w:rsidP="000F7844">
            <w:pPr>
              <w:rPr>
                <w:rFonts w:ascii="Arial" w:hAnsi="Arial" w:cs="Arial"/>
                <w:b/>
                <w:sz w:val="20"/>
              </w:rPr>
            </w:pPr>
          </w:p>
          <w:p w14:paraId="2A30B63A" w14:textId="77777777" w:rsidR="00B22890" w:rsidRPr="008E6E45" w:rsidRDefault="00B22890" w:rsidP="000F7844">
            <w:pPr>
              <w:rPr>
                <w:rFonts w:ascii="Arial" w:hAnsi="Arial" w:cs="Arial"/>
                <w:b/>
                <w:sz w:val="20"/>
              </w:rPr>
            </w:pPr>
          </w:p>
          <w:p w14:paraId="29CB99A0" w14:textId="77777777" w:rsidR="00B22890" w:rsidRPr="008E6E45" w:rsidRDefault="00B22890" w:rsidP="000F7844">
            <w:pPr>
              <w:rPr>
                <w:rFonts w:ascii="Arial" w:hAnsi="Arial" w:cs="Arial"/>
                <w:b/>
                <w:sz w:val="20"/>
              </w:rPr>
            </w:pPr>
            <w:r w:rsidRPr="008E6E45">
              <w:rPr>
                <w:rFonts w:ascii="Arial" w:hAnsi="Arial" w:cs="Arial"/>
                <w:b/>
                <w:sz w:val="20"/>
              </w:rPr>
              <w:t>S3</w:t>
            </w:r>
          </w:p>
          <w:p w14:paraId="352ACF1F" w14:textId="26DC9ACF" w:rsidR="00B22890" w:rsidRPr="008E6E45" w:rsidRDefault="00B22890" w:rsidP="000F7844">
            <w:pPr>
              <w:rPr>
                <w:rFonts w:ascii="Arial" w:hAnsi="Arial" w:cs="Arial"/>
                <w:b/>
                <w:sz w:val="20"/>
              </w:rPr>
            </w:pPr>
          </w:p>
        </w:tc>
        <w:tc>
          <w:tcPr>
            <w:tcW w:w="9594" w:type="dxa"/>
          </w:tcPr>
          <w:p w14:paraId="4658A6CA" w14:textId="77777777" w:rsidR="00B22890" w:rsidRPr="008E6E45" w:rsidRDefault="00B22890" w:rsidP="000F7844">
            <w:pPr>
              <w:rPr>
                <w:rFonts w:ascii="Arial" w:hAnsi="Arial" w:cs="Arial"/>
                <w:sz w:val="20"/>
              </w:rPr>
            </w:pPr>
            <w:r w:rsidRPr="008E6E45">
              <w:rPr>
                <w:rFonts w:ascii="Arial" w:hAnsi="Arial" w:cs="Arial"/>
                <w:sz w:val="20"/>
              </w:rPr>
              <w:t>Course completed and award obtained.</w:t>
            </w:r>
          </w:p>
          <w:p w14:paraId="52036BA6" w14:textId="77777777" w:rsidR="00B22890" w:rsidRPr="008E6E45" w:rsidRDefault="00B22890" w:rsidP="000F7844">
            <w:pPr>
              <w:rPr>
                <w:rFonts w:ascii="Arial" w:hAnsi="Arial" w:cs="Arial"/>
                <w:sz w:val="20"/>
              </w:rPr>
            </w:pPr>
          </w:p>
          <w:p w14:paraId="68459818" w14:textId="6EF548F6" w:rsidR="00B22890" w:rsidRPr="008E6E45" w:rsidRDefault="00B22890" w:rsidP="000F7844">
            <w:pPr>
              <w:rPr>
                <w:rFonts w:ascii="Arial" w:hAnsi="Arial" w:cs="Arial"/>
                <w:sz w:val="20"/>
              </w:rPr>
            </w:pPr>
            <w:r w:rsidRPr="008E6E45">
              <w:rPr>
                <w:rFonts w:ascii="Arial" w:hAnsi="Arial" w:cs="Arial"/>
                <w:sz w:val="20"/>
              </w:rPr>
              <w:t>Exit with lower award on a linked higher level course and not eligible to apply for readmission to the same</w:t>
            </w:r>
            <w:r w:rsidR="00751167" w:rsidRPr="00751167">
              <w:rPr>
                <w:rFonts w:ascii="Arial" w:hAnsi="Arial" w:cs="Arial"/>
                <w:bCs/>
                <w:sz w:val="20"/>
              </w:rPr>
              <w:t>/similar or part-time version of the</w:t>
            </w:r>
            <w:r w:rsidRPr="008E6E45">
              <w:rPr>
                <w:rFonts w:ascii="Arial" w:hAnsi="Arial" w:cs="Arial"/>
                <w:sz w:val="20"/>
              </w:rPr>
              <w:t xml:space="preserve"> course in the next academic year. </w:t>
            </w:r>
          </w:p>
          <w:p w14:paraId="50E8B3EC" w14:textId="77777777" w:rsidR="00B22890" w:rsidRPr="008E6E45" w:rsidRDefault="00B22890" w:rsidP="000F7844">
            <w:pPr>
              <w:rPr>
                <w:rFonts w:ascii="Arial" w:hAnsi="Arial" w:cs="Arial"/>
                <w:sz w:val="20"/>
              </w:rPr>
            </w:pPr>
          </w:p>
          <w:p w14:paraId="141871BE" w14:textId="5DCF7AFD" w:rsidR="00B22890" w:rsidRPr="008E6E45" w:rsidRDefault="00B22890" w:rsidP="000F7844">
            <w:pPr>
              <w:rPr>
                <w:rFonts w:ascii="Arial" w:hAnsi="Arial" w:cs="Arial"/>
                <w:sz w:val="20"/>
              </w:rPr>
            </w:pPr>
            <w:r w:rsidRPr="008E6E45">
              <w:rPr>
                <w:rFonts w:ascii="Arial" w:hAnsi="Arial" w:cs="Arial"/>
                <w:sz w:val="20"/>
              </w:rPr>
              <w:t>Completion of course or period of study (no University award).</w:t>
            </w:r>
          </w:p>
        </w:tc>
      </w:tr>
    </w:tbl>
    <w:p w14:paraId="38238AB2" w14:textId="77777777" w:rsidR="00B22890" w:rsidRPr="0034537A" w:rsidRDefault="00B22890" w:rsidP="00B22890">
      <w:pPr>
        <w:rPr>
          <w:rFonts w:ascii="Arial" w:hAnsi="Arial" w:cs="Arial"/>
          <w:b/>
          <w:sz w:val="20"/>
        </w:rPr>
      </w:pPr>
    </w:p>
    <w:p w14:paraId="3AE3626F" w14:textId="77777777" w:rsidR="00F82F0B" w:rsidRDefault="00F82F0B" w:rsidP="00B22890">
      <w:pPr>
        <w:rPr>
          <w:rFonts w:ascii="Arial" w:hAnsi="Arial" w:cs="Arial"/>
          <w:b/>
          <w:sz w:val="20"/>
        </w:rPr>
      </w:pPr>
    </w:p>
    <w:p w14:paraId="468CB384" w14:textId="12D2C52F" w:rsidR="00B22890" w:rsidRPr="0034537A" w:rsidRDefault="00B22890" w:rsidP="00B22890">
      <w:pPr>
        <w:rPr>
          <w:rFonts w:ascii="Arial" w:hAnsi="Arial" w:cs="Arial"/>
          <w:b/>
          <w:sz w:val="20"/>
        </w:rPr>
      </w:pPr>
      <w:r w:rsidRPr="0034537A">
        <w:rPr>
          <w:rFonts w:ascii="Arial" w:hAnsi="Arial" w:cs="Arial"/>
          <w:b/>
          <w:sz w:val="20"/>
        </w:rPr>
        <w:t>Proceed</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94"/>
      </w:tblGrid>
      <w:tr w:rsidR="00B22890" w:rsidRPr="008E6E45" w14:paraId="54B91BD3" w14:textId="77777777" w:rsidTr="000F7844">
        <w:trPr>
          <w:trHeight w:val="722"/>
        </w:trPr>
        <w:tc>
          <w:tcPr>
            <w:tcW w:w="720" w:type="dxa"/>
            <w:tcBorders>
              <w:bottom w:val="single" w:sz="4" w:space="0" w:color="auto"/>
            </w:tcBorders>
          </w:tcPr>
          <w:p w14:paraId="1ECFBB87" w14:textId="77777777" w:rsidR="00B22890" w:rsidRPr="008E6E45" w:rsidRDefault="00B22890" w:rsidP="000F7844">
            <w:pPr>
              <w:rPr>
                <w:rFonts w:ascii="Arial" w:hAnsi="Arial" w:cs="Arial"/>
                <w:sz w:val="20"/>
              </w:rPr>
            </w:pPr>
          </w:p>
          <w:p w14:paraId="2259E517" w14:textId="77777777" w:rsidR="00B22890" w:rsidRPr="008E6E45" w:rsidRDefault="00B22890" w:rsidP="000F7844">
            <w:pPr>
              <w:rPr>
                <w:rFonts w:ascii="Arial" w:hAnsi="Arial" w:cs="Arial"/>
                <w:b/>
                <w:sz w:val="20"/>
              </w:rPr>
            </w:pPr>
            <w:r w:rsidRPr="008E6E45">
              <w:rPr>
                <w:rFonts w:ascii="Arial" w:hAnsi="Arial" w:cs="Arial"/>
                <w:b/>
                <w:sz w:val="20"/>
              </w:rPr>
              <w:t>AST</w:t>
            </w:r>
          </w:p>
        </w:tc>
        <w:tc>
          <w:tcPr>
            <w:tcW w:w="9594" w:type="dxa"/>
            <w:tcBorders>
              <w:bottom w:val="single" w:sz="4" w:space="0" w:color="auto"/>
            </w:tcBorders>
          </w:tcPr>
          <w:p w14:paraId="6DB65BED" w14:textId="77777777" w:rsidR="00B22890" w:rsidRPr="008E6E45" w:rsidRDefault="00B22890" w:rsidP="000F7844">
            <w:pPr>
              <w:rPr>
                <w:rFonts w:ascii="Arial" w:hAnsi="Arial" w:cs="Arial"/>
                <w:b/>
                <w:sz w:val="20"/>
              </w:rPr>
            </w:pPr>
          </w:p>
          <w:p w14:paraId="07F17243" w14:textId="77777777" w:rsidR="00B22890" w:rsidRPr="008E6E45" w:rsidRDefault="00B22890" w:rsidP="000F7844">
            <w:pPr>
              <w:jc w:val="center"/>
              <w:rPr>
                <w:rFonts w:ascii="Arial" w:hAnsi="Arial" w:cs="Arial"/>
                <w:b/>
                <w:sz w:val="20"/>
              </w:rPr>
            </w:pPr>
            <w:r w:rsidRPr="008E6E45">
              <w:rPr>
                <w:rFonts w:ascii="Arial" w:hAnsi="Arial" w:cs="Arial"/>
                <w:b/>
                <w:sz w:val="20"/>
              </w:rPr>
              <w:t>DESCRIPTION</w:t>
            </w:r>
          </w:p>
        </w:tc>
      </w:tr>
      <w:tr w:rsidR="00B22890" w:rsidRPr="008E6E45" w14:paraId="6F98D398" w14:textId="77777777" w:rsidTr="00844AC9">
        <w:trPr>
          <w:trHeight w:val="2316"/>
        </w:trPr>
        <w:tc>
          <w:tcPr>
            <w:tcW w:w="720" w:type="dxa"/>
            <w:tcBorders>
              <w:bottom w:val="single" w:sz="4" w:space="0" w:color="auto"/>
            </w:tcBorders>
          </w:tcPr>
          <w:p w14:paraId="5C6D634A" w14:textId="77777777" w:rsidR="00B22890" w:rsidRPr="008E6E45" w:rsidRDefault="00B22890" w:rsidP="000F7844">
            <w:pPr>
              <w:rPr>
                <w:rFonts w:ascii="Arial" w:hAnsi="Arial" w:cs="Arial"/>
                <w:b/>
                <w:sz w:val="20"/>
              </w:rPr>
            </w:pPr>
            <w:r w:rsidRPr="008E6E45">
              <w:rPr>
                <w:rFonts w:ascii="Arial" w:hAnsi="Arial" w:cs="Arial"/>
                <w:b/>
                <w:sz w:val="20"/>
              </w:rPr>
              <w:t>P1</w:t>
            </w:r>
          </w:p>
          <w:p w14:paraId="6B86EE77" w14:textId="77777777" w:rsidR="00B22890" w:rsidRPr="008E6E45" w:rsidRDefault="00B22890" w:rsidP="000F7844">
            <w:pPr>
              <w:rPr>
                <w:rFonts w:ascii="Arial" w:hAnsi="Arial" w:cs="Arial"/>
                <w:b/>
                <w:sz w:val="20"/>
              </w:rPr>
            </w:pPr>
          </w:p>
          <w:p w14:paraId="32772A3E" w14:textId="77777777" w:rsidR="00B22890" w:rsidRPr="008E6E45" w:rsidRDefault="00B22890" w:rsidP="000F7844">
            <w:pPr>
              <w:rPr>
                <w:rFonts w:ascii="Arial" w:hAnsi="Arial" w:cs="Arial"/>
                <w:b/>
                <w:sz w:val="20"/>
              </w:rPr>
            </w:pPr>
            <w:r w:rsidRPr="008E6E45">
              <w:rPr>
                <w:rFonts w:ascii="Arial" w:hAnsi="Arial" w:cs="Arial"/>
                <w:b/>
                <w:sz w:val="20"/>
              </w:rPr>
              <w:t>P2</w:t>
            </w:r>
          </w:p>
          <w:p w14:paraId="209C4C4A" w14:textId="77777777" w:rsidR="00B22890" w:rsidRPr="008E6E45" w:rsidRDefault="00B22890" w:rsidP="000F7844">
            <w:pPr>
              <w:rPr>
                <w:rFonts w:ascii="Arial" w:hAnsi="Arial" w:cs="Arial"/>
                <w:b/>
                <w:sz w:val="20"/>
              </w:rPr>
            </w:pPr>
          </w:p>
          <w:p w14:paraId="27277C77" w14:textId="77777777" w:rsidR="00B22890" w:rsidRPr="008E6E45" w:rsidRDefault="00B22890" w:rsidP="000F7844">
            <w:pPr>
              <w:rPr>
                <w:rFonts w:ascii="Arial" w:hAnsi="Arial" w:cs="Arial"/>
                <w:b/>
                <w:sz w:val="20"/>
              </w:rPr>
            </w:pPr>
            <w:r w:rsidRPr="008E6E45">
              <w:rPr>
                <w:rFonts w:ascii="Arial" w:hAnsi="Arial" w:cs="Arial"/>
                <w:b/>
                <w:sz w:val="20"/>
              </w:rPr>
              <w:t>P3</w:t>
            </w:r>
          </w:p>
          <w:p w14:paraId="5CAE8736" w14:textId="025EBA39" w:rsidR="00B22890" w:rsidRPr="008E6E45" w:rsidRDefault="00B22890" w:rsidP="000F7844">
            <w:pPr>
              <w:rPr>
                <w:rFonts w:ascii="Arial" w:hAnsi="Arial" w:cs="Arial"/>
                <w:b/>
                <w:sz w:val="20"/>
              </w:rPr>
            </w:pPr>
          </w:p>
          <w:p w14:paraId="2E8611AA" w14:textId="77777777" w:rsidR="00B22890" w:rsidRPr="008E6E45" w:rsidRDefault="00B22890" w:rsidP="000F7844">
            <w:pPr>
              <w:rPr>
                <w:rFonts w:ascii="Arial" w:hAnsi="Arial" w:cs="Arial"/>
                <w:b/>
                <w:sz w:val="20"/>
              </w:rPr>
            </w:pPr>
          </w:p>
          <w:p w14:paraId="68606193" w14:textId="77777777" w:rsidR="00B22890" w:rsidRPr="008E6E45" w:rsidRDefault="00B22890" w:rsidP="000F7844">
            <w:pPr>
              <w:rPr>
                <w:rFonts w:ascii="Arial" w:hAnsi="Arial" w:cs="Arial"/>
                <w:b/>
                <w:sz w:val="20"/>
              </w:rPr>
            </w:pPr>
            <w:r w:rsidRPr="008E6E45">
              <w:rPr>
                <w:rFonts w:ascii="Arial" w:hAnsi="Arial" w:cs="Arial"/>
                <w:b/>
                <w:sz w:val="20"/>
              </w:rPr>
              <w:t>P5</w:t>
            </w:r>
          </w:p>
          <w:p w14:paraId="548C34CB" w14:textId="77777777" w:rsidR="00B22890" w:rsidRPr="008E6E45" w:rsidRDefault="00B22890" w:rsidP="000F7844">
            <w:pPr>
              <w:rPr>
                <w:rFonts w:ascii="Arial" w:hAnsi="Arial" w:cs="Arial"/>
                <w:sz w:val="20"/>
              </w:rPr>
            </w:pPr>
          </w:p>
        </w:tc>
        <w:tc>
          <w:tcPr>
            <w:tcW w:w="9594" w:type="dxa"/>
            <w:tcBorders>
              <w:top w:val="single" w:sz="4" w:space="0" w:color="auto"/>
              <w:bottom w:val="single" w:sz="4" w:space="0" w:color="auto"/>
            </w:tcBorders>
          </w:tcPr>
          <w:p w14:paraId="21D23B45" w14:textId="77777777" w:rsidR="00B22890" w:rsidRPr="008E6E45" w:rsidRDefault="00B22890" w:rsidP="000F7844">
            <w:pPr>
              <w:rPr>
                <w:rFonts w:ascii="Arial" w:hAnsi="Arial" w:cs="Arial"/>
                <w:sz w:val="20"/>
              </w:rPr>
            </w:pPr>
            <w:r w:rsidRPr="008E6E45">
              <w:rPr>
                <w:rFonts w:ascii="Arial" w:hAnsi="Arial" w:cs="Arial"/>
                <w:sz w:val="20"/>
              </w:rPr>
              <w:t>Proceed to the next year/stage of the course in the next academic year.</w:t>
            </w:r>
          </w:p>
          <w:p w14:paraId="193892A5" w14:textId="77777777" w:rsidR="00B22890" w:rsidRPr="008E6E45" w:rsidRDefault="00B22890" w:rsidP="000F7844">
            <w:pPr>
              <w:rPr>
                <w:rFonts w:ascii="Arial" w:hAnsi="Arial" w:cs="Arial"/>
                <w:sz w:val="20"/>
              </w:rPr>
            </w:pPr>
          </w:p>
          <w:p w14:paraId="2A5E8FD8" w14:textId="77777777" w:rsidR="00B22890" w:rsidRPr="008E6E45" w:rsidRDefault="00B22890" w:rsidP="000F7844">
            <w:pPr>
              <w:rPr>
                <w:rFonts w:ascii="Arial" w:hAnsi="Arial" w:cs="Arial"/>
                <w:sz w:val="20"/>
              </w:rPr>
            </w:pPr>
            <w:r w:rsidRPr="008E6E45">
              <w:rPr>
                <w:rFonts w:ascii="Arial" w:hAnsi="Arial" w:cs="Arial"/>
                <w:sz w:val="20"/>
              </w:rPr>
              <w:t>Proceed to the next year/stage of the course in the same academic year.</w:t>
            </w:r>
          </w:p>
          <w:p w14:paraId="08C12B63" w14:textId="77777777" w:rsidR="00B22890" w:rsidRPr="008E6E45" w:rsidRDefault="00B22890" w:rsidP="000F7844">
            <w:pPr>
              <w:rPr>
                <w:rFonts w:ascii="Arial" w:hAnsi="Arial" w:cs="Arial"/>
                <w:sz w:val="20"/>
              </w:rPr>
            </w:pPr>
          </w:p>
          <w:p w14:paraId="75AA273D" w14:textId="77777777" w:rsidR="00B22890" w:rsidRPr="008E6E45" w:rsidRDefault="00B22890" w:rsidP="000F7844">
            <w:pPr>
              <w:rPr>
                <w:rFonts w:ascii="Arial" w:hAnsi="Arial" w:cs="Arial"/>
                <w:sz w:val="20"/>
              </w:rPr>
            </w:pPr>
            <w:r w:rsidRPr="008E6E45">
              <w:rPr>
                <w:rFonts w:ascii="Arial" w:hAnsi="Arial" w:cs="Arial"/>
                <w:sz w:val="20"/>
              </w:rPr>
              <w:t>Proceed to the next year/stage of the course in the next academic year but required to take or retake specified examination(s) and/or coursework.</w:t>
            </w:r>
          </w:p>
          <w:p w14:paraId="7E7C0A4D" w14:textId="77777777" w:rsidR="00B22890" w:rsidRPr="008E6E45" w:rsidRDefault="00B22890" w:rsidP="000F7844">
            <w:pPr>
              <w:rPr>
                <w:rFonts w:ascii="Arial" w:hAnsi="Arial" w:cs="Arial"/>
                <w:sz w:val="20"/>
              </w:rPr>
            </w:pPr>
          </w:p>
          <w:p w14:paraId="77A427D3" w14:textId="77777777" w:rsidR="00B22890" w:rsidRPr="008E6E45" w:rsidRDefault="00B22890" w:rsidP="000F7844">
            <w:pPr>
              <w:rPr>
                <w:rFonts w:ascii="Arial" w:hAnsi="Arial" w:cs="Arial"/>
                <w:sz w:val="20"/>
              </w:rPr>
            </w:pPr>
            <w:r w:rsidRPr="008E6E45">
              <w:rPr>
                <w:rFonts w:ascii="Arial" w:hAnsi="Arial" w:cs="Arial"/>
                <w:sz w:val="20"/>
              </w:rPr>
              <w:t>Student has satisfied the examination requirements for the course and is eligible to proceed to a linked higher level course in the next academic year.</w:t>
            </w:r>
          </w:p>
        </w:tc>
      </w:tr>
      <w:tr w:rsidR="00844AC9" w:rsidRPr="008E6E45" w14:paraId="35CF1AD4" w14:textId="77777777" w:rsidTr="00844AC9">
        <w:trPr>
          <w:trHeight w:val="1640"/>
        </w:trPr>
        <w:tc>
          <w:tcPr>
            <w:tcW w:w="720" w:type="dxa"/>
            <w:tcBorders>
              <w:top w:val="single" w:sz="4" w:space="0" w:color="auto"/>
            </w:tcBorders>
          </w:tcPr>
          <w:p w14:paraId="62C226BA" w14:textId="77777777" w:rsidR="00844AC9" w:rsidRDefault="00844AC9" w:rsidP="00844AC9">
            <w:pPr>
              <w:rPr>
                <w:rFonts w:ascii="Arial" w:hAnsi="Arial" w:cs="Arial"/>
                <w:b/>
                <w:sz w:val="20"/>
              </w:rPr>
            </w:pPr>
          </w:p>
          <w:p w14:paraId="4D54980B" w14:textId="77777777" w:rsidR="00844AC9" w:rsidRDefault="00844AC9" w:rsidP="00844AC9">
            <w:pPr>
              <w:rPr>
                <w:rFonts w:ascii="Arial" w:hAnsi="Arial" w:cs="Arial"/>
                <w:b/>
                <w:sz w:val="20"/>
              </w:rPr>
            </w:pPr>
          </w:p>
          <w:p w14:paraId="4159BC1B" w14:textId="77777777" w:rsidR="00844AC9" w:rsidRPr="00A86CE9" w:rsidRDefault="00844AC9" w:rsidP="00844AC9">
            <w:pPr>
              <w:rPr>
                <w:rFonts w:ascii="Arial" w:hAnsi="Arial" w:cs="Arial"/>
                <w:b/>
                <w:sz w:val="20"/>
              </w:rPr>
            </w:pPr>
            <w:r w:rsidRPr="00A86CE9">
              <w:rPr>
                <w:rFonts w:ascii="Arial" w:hAnsi="Arial" w:cs="Arial"/>
                <w:b/>
                <w:sz w:val="20"/>
              </w:rPr>
              <w:t>P4</w:t>
            </w:r>
          </w:p>
          <w:p w14:paraId="2A92370B" w14:textId="77777777" w:rsidR="00844AC9" w:rsidRDefault="00844AC9" w:rsidP="00844AC9">
            <w:pPr>
              <w:rPr>
                <w:rFonts w:ascii="Arial" w:hAnsi="Arial" w:cs="Arial"/>
                <w:sz w:val="20"/>
              </w:rPr>
            </w:pPr>
          </w:p>
          <w:p w14:paraId="465675AA" w14:textId="77777777" w:rsidR="00844AC9" w:rsidRPr="00A86CE9" w:rsidRDefault="00844AC9" w:rsidP="00844AC9">
            <w:pPr>
              <w:rPr>
                <w:rFonts w:ascii="Arial" w:hAnsi="Arial" w:cs="Arial"/>
                <w:b/>
                <w:sz w:val="20"/>
              </w:rPr>
            </w:pPr>
            <w:r w:rsidRPr="00A86CE9">
              <w:rPr>
                <w:rFonts w:ascii="Arial" w:hAnsi="Arial" w:cs="Arial"/>
                <w:b/>
                <w:sz w:val="20"/>
              </w:rPr>
              <w:t>P7</w:t>
            </w:r>
          </w:p>
          <w:p w14:paraId="7DECDE56" w14:textId="77777777" w:rsidR="00844AC9" w:rsidRDefault="00844AC9" w:rsidP="00844AC9">
            <w:pPr>
              <w:rPr>
                <w:rFonts w:ascii="Arial" w:hAnsi="Arial" w:cs="Arial"/>
                <w:sz w:val="20"/>
              </w:rPr>
            </w:pPr>
          </w:p>
          <w:p w14:paraId="031A7272" w14:textId="77777777" w:rsidR="00844AC9" w:rsidRDefault="00844AC9" w:rsidP="00844AC9">
            <w:pPr>
              <w:rPr>
                <w:rFonts w:ascii="Arial" w:hAnsi="Arial" w:cs="Arial"/>
                <w:sz w:val="20"/>
              </w:rPr>
            </w:pPr>
          </w:p>
          <w:p w14:paraId="28A533CA" w14:textId="77777777" w:rsidR="00844AC9" w:rsidRPr="002D35AF" w:rsidRDefault="00844AC9" w:rsidP="00844AC9">
            <w:pPr>
              <w:rPr>
                <w:rFonts w:ascii="Arial" w:hAnsi="Arial" w:cs="Arial"/>
                <w:b/>
                <w:sz w:val="20"/>
              </w:rPr>
            </w:pPr>
            <w:r w:rsidRPr="002D35AF">
              <w:rPr>
                <w:rFonts w:ascii="Arial" w:hAnsi="Arial" w:cs="Arial"/>
                <w:b/>
                <w:sz w:val="20"/>
              </w:rPr>
              <w:t>P8</w:t>
            </w:r>
          </w:p>
          <w:p w14:paraId="64C0A4F3" w14:textId="77777777" w:rsidR="00844AC9" w:rsidRPr="002D35AF" w:rsidRDefault="00844AC9" w:rsidP="00844AC9">
            <w:pPr>
              <w:rPr>
                <w:rFonts w:ascii="Arial" w:hAnsi="Arial" w:cs="Arial"/>
                <w:b/>
                <w:sz w:val="20"/>
              </w:rPr>
            </w:pPr>
          </w:p>
          <w:p w14:paraId="4D84E394" w14:textId="77777777" w:rsidR="00844AC9" w:rsidRDefault="00844AC9" w:rsidP="00844AC9">
            <w:pPr>
              <w:rPr>
                <w:rFonts w:ascii="Arial" w:hAnsi="Arial" w:cs="Arial"/>
                <w:b/>
                <w:sz w:val="20"/>
              </w:rPr>
            </w:pPr>
            <w:r w:rsidRPr="002D35AF">
              <w:rPr>
                <w:rFonts w:ascii="Arial" w:hAnsi="Arial" w:cs="Arial"/>
                <w:b/>
                <w:sz w:val="20"/>
              </w:rPr>
              <w:t>PP</w:t>
            </w:r>
          </w:p>
          <w:p w14:paraId="7E1B94C8" w14:textId="77777777" w:rsidR="00844AC9" w:rsidRPr="002D35AF" w:rsidRDefault="00844AC9" w:rsidP="00844AC9">
            <w:pPr>
              <w:rPr>
                <w:rFonts w:ascii="Arial" w:hAnsi="Arial" w:cs="Arial"/>
                <w:b/>
                <w:sz w:val="20"/>
              </w:rPr>
            </w:pPr>
          </w:p>
          <w:p w14:paraId="0327ABB4" w14:textId="77777777" w:rsidR="00844AC9" w:rsidRPr="002D35AF" w:rsidRDefault="00844AC9" w:rsidP="00844AC9">
            <w:pPr>
              <w:rPr>
                <w:rFonts w:ascii="Arial" w:hAnsi="Arial" w:cs="Arial"/>
                <w:b/>
                <w:sz w:val="20"/>
              </w:rPr>
            </w:pPr>
            <w:r w:rsidRPr="002D35AF">
              <w:rPr>
                <w:rFonts w:ascii="Arial" w:hAnsi="Arial" w:cs="Arial"/>
                <w:b/>
                <w:sz w:val="20"/>
              </w:rPr>
              <w:t>PE</w:t>
            </w:r>
          </w:p>
          <w:p w14:paraId="23F2D35C" w14:textId="77777777" w:rsidR="00844AC9" w:rsidRPr="002D35AF" w:rsidRDefault="00844AC9" w:rsidP="00844AC9">
            <w:pPr>
              <w:rPr>
                <w:rFonts w:ascii="Arial" w:hAnsi="Arial" w:cs="Arial"/>
                <w:b/>
                <w:sz w:val="20"/>
              </w:rPr>
            </w:pPr>
          </w:p>
          <w:p w14:paraId="35A34864" w14:textId="77777777" w:rsidR="00844AC9" w:rsidRPr="002D35AF" w:rsidRDefault="00844AC9" w:rsidP="00844AC9">
            <w:pPr>
              <w:rPr>
                <w:rFonts w:ascii="Arial" w:hAnsi="Arial" w:cs="Arial"/>
                <w:b/>
                <w:sz w:val="20"/>
              </w:rPr>
            </w:pPr>
            <w:r w:rsidRPr="002D35AF">
              <w:rPr>
                <w:rFonts w:ascii="Arial" w:hAnsi="Arial" w:cs="Arial"/>
                <w:b/>
                <w:sz w:val="20"/>
              </w:rPr>
              <w:t>PF</w:t>
            </w:r>
          </w:p>
          <w:p w14:paraId="541CF83F" w14:textId="77777777" w:rsidR="00844AC9" w:rsidRPr="002D35AF" w:rsidRDefault="00844AC9" w:rsidP="00844AC9">
            <w:pPr>
              <w:rPr>
                <w:rFonts w:ascii="Arial" w:hAnsi="Arial" w:cs="Arial"/>
                <w:b/>
                <w:sz w:val="20"/>
              </w:rPr>
            </w:pPr>
          </w:p>
          <w:p w14:paraId="766C7382" w14:textId="77777777" w:rsidR="00844AC9" w:rsidRPr="002D35AF" w:rsidRDefault="00844AC9" w:rsidP="00844AC9">
            <w:pPr>
              <w:rPr>
                <w:rFonts w:ascii="Arial" w:hAnsi="Arial" w:cs="Arial"/>
                <w:b/>
                <w:sz w:val="20"/>
              </w:rPr>
            </w:pPr>
            <w:r w:rsidRPr="002D35AF">
              <w:rPr>
                <w:rFonts w:ascii="Arial" w:hAnsi="Arial" w:cs="Arial"/>
                <w:b/>
                <w:sz w:val="20"/>
              </w:rPr>
              <w:t>PG</w:t>
            </w:r>
          </w:p>
          <w:p w14:paraId="39982E46" w14:textId="77777777" w:rsidR="00844AC9" w:rsidRPr="002D35AF" w:rsidRDefault="00844AC9" w:rsidP="00844AC9">
            <w:pPr>
              <w:rPr>
                <w:rFonts w:ascii="Arial" w:hAnsi="Arial" w:cs="Arial"/>
                <w:b/>
                <w:sz w:val="20"/>
              </w:rPr>
            </w:pPr>
          </w:p>
          <w:p w14:paraId="1E340A93" w14:textId="77777777" w:rsidR="00844AC9" w:rsidRPr="002D35AF" w:rsidRDefault="00844AC9" w:rsidP="00844AC9">
            <w:pPr>
              <w:rPr>
                <w:rFonts w:ascii="Arial" w:hAnsi="Arial" w:cs="Arial"/>
                <w:b/>
                <w:sz w:val="20"/>
              </w:rPr>
            </w:pPr>
            <w:r w:rsidRPr="002D35AF">
              <w:rPr>
                <w:rFonts w:ascii="Arial" w:hAnsi="Arial" w:cs="Arial"/>
                <w:b/>
                <w:sz w:val="20"/>
              </w:rPr>
              <w:t>PH</w:t>
            </w:r>
          </w:p>
          <w:p w14:paraId="4D866665" w14:textId="77777777" w:rsidR="00844AC9" w:rsidRPr="002D35AF" w:rsidRDefault="00844AC9" w:rsidP="00844AC9">
            <w:pPr>
              <w:rPr>
                <w:rFonts w:ascii="Arial" w:hAnsi="Arial" w:cs="Arial"/>
                <w:b/>
                <w:sz w:val="20"/>
              </w:rPr>
            </w:pPr>
          </w:p>
          <w:p w14:paraId="381304FD" w14:textId="77777777" w:rsidR="00844AC9" w:rsidRPr="002D35AF" w:rsidRDefault="00844AC9" w:rsidP="00844AC9">
            <w:pPr>
              <w:rPr>
                <w:rFonts w:ascii="Arial" w:hAnsi="Arial" w:cs="Arial"/>
                <w:b/>
                <w:sz w:val="20"/>
              </w:rPr>
            </w:pPr>
            <w:r w:rsidRPr="002D35AF">
              <w:rPr>
                <w:rFonts w:ascii="Arial" w:hAnsi="Arial" w:cs="Arial"/>
                <w:b/>
                <w:sz w:val="20"/>
              </w:rPr>
              <w:t>PL</w:t>
            </w:r>
          </w:p>
          <w:p w14:paraId="4CB31EA6" w14:textId="77777777" w:rsidR="00844AC9" w:rsidRPr="002D35AF" w:rsidRDefault="00844AC9" w:rsidP="00844AC9">
            <w:pPr>
              <w:rPr>
                <w:rFonts w:ascii="Arial" w:hAnsi="Arial" w:cs="Arial"/>
                <w:b/>
                <w:sz w:val="20"/>
              </w:rPr>
            </w:pPr>
          </w:p>
          <w:p w14:paraId="0EAB9DC0" w14:textId="77777777" w:rsidR="00844AC9" w:rsidRPr="002D35AF" w:rsidRDefault="00844AC9" w:rsidP="00844AC9">
            <w:pPr>
              <w:rPr>
                <w:rFonts w:ascii="Arial" w:hAnsi="Arial" w:cs="Arial"/>
                <w:b/>
                <w:sz w:val="20"/>
              </w:rPr>
            </w:pPr>
            <w:r w:rsidRPr="002D35AF">
              <w:rPr>
                <w:rFonts w:ascii="Arial" w:hAnsi="Arial" w:cs="Arial"/>
                <w:b/>
                <w:sz w:val="20"/>
              </w:rPr>
              <w:t>PN</w:t>
            </w:r>
          </w:p>
          <w:p w14:paraId="68CF8140" w14:textId="77777777" w:rsidR="00844AC9" w:rsidRPr="002D35AF" w:rsidRDefault="00844AC9" w:rsidP="00844AC9">
            <w:pPr>
              <w:rPr>
                <w:rFonts w:ascii="Arial" w:hAnsi="Arial" w:cs="Arial"/>
                <w:b/>
                <w:sz w:val="20"/>
              </w:rPr>
            </w:pPr>
          </w:p>
          <w:p w14:paraId="09B42483" w14:textId="7B9E5E6C" w:rsidR="00844AC9" w:rsidRPr="008E6E45" w:rsidRDefault="00844AC9" w:rsidP="00844AC9">
            <w:pPr>
              <w:rPr>
                <w:rFonts w:ascii="Arial" w:hAnsi="Arial" w:cs="Arial"/>
                <w:b/>
                <w:sz w:val="20"/>
              </w:rPr>
            </w:pPr>
            <w:r w:rsidRPr="002D35AF">
              <w:rPr>
                <w:rFonts w:ascii="Arial" w:hAnsi="Arial" w:cs="Arial"/>
                <w:b/>
                <w:sz w:val="20"/>
              </w:rPr>
              <w:t>PX</w:t>
            </w:r>
          </w:p>
        </w:tc>
        <w:tc>
          <w:tcPr>
            <w:tcW w:w="9594" w:type="dxa"/>
            <w:tcBorders>
              <w:top w:val="single" w:sz="4" w:space="0" w:color="auto"/>
            </w:tcBorders>
          </w:tcPr>
          <w:p w14:paraId="05993DD7" w14:textId="1EEF0AD0" w:rsidR="00844AC9" w:rsidRDefault="00844AC9" w:rsidP="00844AC9">
            <w:pPr>
              <w:rPr>
                <w:rFonts w:ascii="Arial" w:hAnsi="Arial" w:cs="Arial"/>
                <w:b/>
                <w:sz w:val="20"/>
              </w:rPr>
            </w:pPr>
            <w:r>
              <w:rPr>
                <w:rFonts w:ascii="Arial" w:hAnsi="Arial" w:cs="Arial"/>
                <w:b/>
                <w:sz w:val="20"/>
              </w:rPr>
              <w:t>For Students On Placement Courses</w:t>
            </w:r>
            <w:r>
              <w:rPr>
                <w:rFonts w:ascii="Arial" w:hAnsi="Arial" w:cs="Arial"/>
                <w:b/>
                <w:sz w:val="20"/>
              </w:rPr>
              <w:t xml:space="preserve"> </w:t>
            </w:r>
            <w:r w:rsidRPr="00844AC9">
              <w:rPr>
                <w:rFonts w:ascii="Arial" w:hAnsi="Arial" w:cs="Arial"/>
                <w:sz w:val="20"/>
              </w:rPr>
              <w:t>(BScHons)</w:t>
            </w:r>
          </w:p>
          <w:p w14:paraId="62E60418" w14:textId="77777777" w:rsidR="00844AC9" w:rsidRDefault="00844AC9" w:rsidP="00844AC9">
            <w:pPr>
              <w:rPr>
                <w:rFonts w:ascii="Arial" w:hAnsi="Arial" w:cs="Arial"/>
                <w:b/>
                <w:sz w:val="20"/>
              </w:rPr>
            </w:pPr>
          </w:p>
          <w:p w14:paraId="2D380641" w14:textId="77777777" w:rsidR="00844AC9" w:rsidRDefault="00844AC9" w:rsidP="00844AC9">
            <w:pPr>
              <w:rPr>
                <w:rFonts w:ascii="Arial" w:hAnsi="Arial" w:cs="Arial"/>
                <w:sz w:val="20"/>
              </w:rPr>
            </w:pPr>
            <w:r w:rsidRPr="00A86CE9">
              <w:rPr>
                <w:rFonts w:ascii="Arial" w:hAnsi="Arial" w:cs="Arial"/>
                <w:sz w:val="20"/>
              </w:rPr>
              <w:t>Proceed to placement year but required to take or retake specified examination(s) and/or coursework.</w:t>
            </w:r>
          </w:p>
          <w:p w14:paraId="5954B6EA" w14:textId="77777777" w:rsidR="00844AC9" w:rsidRDefault="00844AC9" w:rsidP="00844AC9">
            <w:pPr>
              <w:rPr>
                <w:rFonts w:ascii="Arial" w:hAnsi="Arial" w:cs="Arial"/>
                <w:sz w:val="20"/>
              </w:rPr>
            </w:pPr>
          </w:p>
          <w:p w14:paraId="21FA1DE7" w14:textId="77777777" w:rsidR="00844AC9" w:rsidRPr="00A86CE9" w:rsidRDefault="00844AC9" w:rsidP="00844AC9">
            <w:pPr>
              <w:rPr>
                <w:rFonts w:ascii="Arial" w:hAnsi="Arial" w:cs="Arial"/>
                <w:sz w:val="20"/>
              </w:rPr>
            </w:pPr>
            <w:r w:rsidRPr="00A86CE9">
              <w:rPr>
                <w:rFonts w:ascii="Arial" w:hAnsi="Arial" w:cs="Arial"/>
                <w:sz w:val="20"/>
              </w:rPr>
              <w:t>Permitted to proceed to the final year</w:t>
            </w:r>
            <w:r>
              <w:rPr>
                <w:rFonts w:ascii="Arial" w:hAnsi="Arial" w:cs="Arial"/>
                <w:sz w:val="20"/>
              </w:rPr>
              <w:t xml:space="preserve"> but due to extenuating circumstances</w:t>
            </w:r>
            <w:r w:rsidRPr="00A86CE9">
              <w:rPr>
                <w:rFonts w:ascii="Arial" w:hAnsi="Arial" w:cs="Arial"/>
                <w:sz w:val="20"/>
              </w:rPr>
              <w:t xml:space="preserve"> final award will not include </w:t>
            </w:r>
            <w:r>
              <w:rPr>
                <w:rFonts w:ascii="Arial" w:hAnsi="Arial" w:cs="Arial"/>
                <w:sz w:val="20"/>
              </w:rPr>
              <w:t>DIAS</w:t>
            </w:r>
            <w:r w:rsidRPr="00A86CE9">
              <w:rPr>
                <w:rFonts w:ascii="Arial" w:hAnsi="Arial" w:cs="Arial"/>
                <w:sz w:val="20"/>
              </w:rPr>
              <w:t>/</w:t>
            </w:r>
            <w:r w:rsidRPr="00A86CE9" w:rsidDel="00802D91">
              <w:rPr>
                <w:rFonts w:ascii="Arial" w:hAnsi="Arial" w:cs="Arial"/>
                <w:sz w:val="20"/>
              </w:rPr>
              <w:t xml:space="preserve"> </w:t>
            </w:r>
            <w:r>
              <w:rPr>
                <w:rFonts w:ascii="Arial" w:hAnsi="Arial" w:cs="Arial"/>
                <w:sz w:val="20"/>
              </w:rPr>
              <w:t>DPP(I)</w:t>
            </w:r>
            <w:r w:rsidRPr="00A86CE9">
              <w:rPr>
                <w:rFonts w:ascii="Arial" w:hAnsi="Arial" w:cs="Arial"/>
                <w:sz w:val="20"/>
              </w:rPr>
              <w:t>.</w:t>
            </w:r>
            <w:r>
              <w:rPr>
                <w:rFonts w:ascii="Arial" w:hAnsi="Arial" w:cs="Arial"/>
                <w:sz w:val="20"/>
              </w:rPr>
              <w:t xml:space="preserve"> Student otherwise in good academic standing.</w:t>
            </w:r>
          </w:p>
          <w:p w14:paraId="1359FA2B" w14:textId="77777777" w:rsidR="00844AC9" w:rsidRPr="00A86CE9" w:rsidRDefault="00844AC9" w:rsidP="00844AC9">
            <w:pPr>
              <w:rPr>
                <w:rFonts w:ascii="Arial" w:hAnsi="Arial" w:cs="Arial"/>
                <w:sz w:val="20"/>
              </w:rPr>
            </w:pPr>
          </w:p>
          <w:p w14:paraId="7DDEEF87" w14:textId="77777777" w:rsidR="00844AC9" w:rsidRDefault="00844AC9" w:rsidP="00844AC9">
            <w:pPr>
              <w:rPr>
                <w:rFonts w:ascii="Arial" w:hAnsi="Arial" w:cs="Arial"/>
                <w:sz w:val="20"/>
              </w:rPr>
            </w:pPr>
            <w:r>
              <w:rPr>
                <w:rFonts w:ascii="Arial" w:hAnsi="Arial" w:cs="Arial"/>
                <w:sz w:val="20"/>
              </w:rPr>
              <w:t>Proceed to final year without placement as placement is optional.</w:t>
            </w:r>
          </w:p>
          <w:p w14:paraId="6C97F8D0" w14:textId="77777777" w:rsidR="00844AC9" w:rsidRDefault="00844AC9" w:rsidP="00844AC9">
            <w:pPr>
              <w:rPr>
                <w:rFonts w:ascii="Arial" w:hAnsi="Arial" w:cs="Arial"/>
                <w:sz w:val="20"/>
              </w:rPr>
            </w:pPr>
          </w:p>
          <w:p w14:paraId="1D313DA0" w14:textId="77777777" w:rsidR="00844AC9" w:rsidRDefault="00844AC9" w:rsidP="00844AC9">
            <w:pPr>
              <w:rPr>
                <w:rFonts w:ascii="Arial" w:hAnsi="Arial" w:cs="Arial"/>
                <w:sz w:val="20"/>
              </w:rPr>
            </w:pPr>
            <w:r w:rsidRPr="00C4184C">
              <w:rPr>
                <w:rFonts w:ascii="Arial" w:hAnsi="Arial" w:cs="Arial"/>
                <w:sz w:val="20"/>
              </w:rPr>
              <w:t>Proceed to placement year</w:t>
            </w:r>
            <w:r>
              <w:rPr>
                <w:rFonts w:ascii="Arial" w:hAnsi="Arial" w:cs="Arial"/>
                <w:sz w:val="20"/>
              </w:rPr>
              <w:t>.</w:t>
            </w:r>
          </w:p>
          <w:p w14:paraId="0515D28F" w14:textId="77777777" w:rsidR="00844AC9" w:rsidRDefault="00844AC9" w:rsidP="00844AC9">
            <w:pPr>
              <w:rPr>
                <w:rFonts w:ascii="Arial" w:hAnsi="Arial" w:cs="Arial"/>
                <w:sz w:val="20"/>
              </w:rPr>
            </w:pPr>
          </w:p>
          <w:p w14:paraId="313B6A9A" w14:textId="77777777" w:rsidR="00844AC9" w:rsidRDefault="00844AC9" w:rsidP="00844AC9">
            <w:pPr>
              <w:rPr>
                <w:rFonts w:ascii="Arial" w:hAnsi="Arial" w:cs="Arial"/>
                <w:sz w:val="20"/>
              </w:rPr>
            </w:pPr>
            <w:r>
              <w:rPr>
                <w:rFonts w:ascii="Arial" w:hAnsi="Arial" w:cs="Arial"/>
                <w:sz w:val="20"/>
              </w:rPr>
              <w:t>Exempt placement – sufficient effort but unable to obtain placement.</w:t>
            </w:r>
          </w:p>
          <w:p w14:paraId="4F7567B1" w14:textId="77777777" w:rsidR="00844AC9" w:rsidRDefault="00844AC9" w:rsidP="00844AC9">
            <w:pPr>
              <w:rPr>
                <w:rFonts w:ascii="Arial" w:hAnsi="Arial" w:cs="Arial"/>
                <w:sz w:val="20"/>
              </w:rPr>
            </w:pPr>
          </w:p>
          <w:p w14:paraId="6617D1A8" w14:textId="77777777" w:rsidR="00844AC9" w:rsidRDefault="00844AC9" w:rsidP="00844AC9">
            <w:pPr>
              <w:rPr>
                <w:rFonts w:ascii="Arial" w:hAnsi="Arial" w:cs="Arial"/>
                <w:sz w:val="20"/>
              </w:rPr>
            </w:pPr>
            <w:r>
              <w:rPr>
                <w:rFonts w:ascii="Arial" w:hAnsi="Arial" w:cs="Arial"/>
                <w:sz w:val="20"/>
              </w:rPr>
              <w:t>Exempt placement – extenuating circumstances.</w:t>
            </w:r>
          </w:p>
          <w:p w14:paraId="3AD30A80" w14:textId="77777777" w:rsidR="00844AC9" w:rsidRDefault="00844AC9" w:rsidP="00844AC9">
            <w:pPr>
              <w:rPr>
                <w:rFonts w:ascii="Arial" w:hAnsi="Arial" w:cs="Arial"/>
                <w:sz w:val="20"/>
              </w:rPr>
            </w:pPr>
          </w:p>
          <w:p w14:paraId="4D469CA0" w14:textId="77777777" w:rsidR="00844AC9" w:rsidRDefault="00844AC9" w:rsidP="00844AC9">
            <w:pPr>
              <w:rPr>
                <w:rFonts w:ascii="Arial" w:hAnsi="Arial" w:cs="Arial"/>
                <w:sz w:val="20"/>
              </w:rPr>
            </w:pPr>
            <w:r>
              <w:rPr>
                <w:rFonts w:ascii="Arial" w:hAnsi="Arial" w:cs="Arial"/>
                <w:sz w:val="20"/>
              </w:rPr>
              <w:t>Exempt placement – prior work experience.</w:t>
            </w:r>
          </w:p>
          <w:p w14:paraId="28F394F2" w14:textId="77777777" w:rsidR="00844AC9" w:rsidRDefault="00844AC9" w:rsidP="00844AC9">
            <w:pPr>
              <w:rPr>
                <w:rFonts w:ascii="Arial" w:hAnsi="Arial" w:cs="Arial"/>
                <w:sz w:val="20"/>
              </w:rPr>
            </w:pPr>
          </w:p>
          <w:p w14:paraId="23A5D431" w14:textId="77777777" w:rsidR="00844AC9" w:rsidRDefault="00844AC9" w:rsidP="00844AC9">
            <w:pPr>
              <w:rPr>
                <w:rFonts w:ascii="Arial" w:hAnsi="Arial" w:cs="Arial"/>
                <w:sz w:val="20"/>
              </w:rPr>
            </w:pPr>
            <w:r>
              <w:rPr>
                <w:rFonts w:ascii="Arial" w:hAnsi="Arial" w:cs="Arial"/>
                <w:sz w:val="20"/>
              </w:rPr>
              <w:t>Exempt placement – HND/Foundation degree containing a placement element.</w:t>
            </w:r>
          </w:p>
          <w:p w14:paraId="2BCA3232" w14:textId="77777777" w:rsidR="00844AC9" w:rsidRDefault="00844AC9" w:rsidP="00844AC9">
            <w:pPr>
              <w:rPr>
                <w:rFonts w:ascii="Arial" w:hAnsi="Arial" w:cs="Arial"/>
                <w:sz w:val="20"/>
              </w:rPr>
            </w:pPr>
          </w:p>
          <w:p w14:paraId="06F46C34" w14:textId="77777777" w:rsidR="00844AC9" w:rsidRDefault="00844AC9" w:rsidP="00844AC9">
            <w:pPr>
              <w:rPr>
                <w:rFonts w:ascii="Arial" w:hAnsi="Arial" w:cs="Arial"/>
                <w:sz w:val="20"/>
              </w:rPr>
            </w:pPr>
            <w:r>
              <w:rPr>
                <w:rFonts w:ascii="Arial" w:hAnsi="Arial" w:cs="Arial"/>
                <w:sz w:val="20"/>
              </w:rPr>
              <w:t>Proceed and taking leave of absence.</w:t>
            </w:r>
          </w:p>
          <w:p w14:paraId="69E7B7AB" w14:textId="77777777" w:rsidR="00844AC9" w:rsidRDefault="00844AC9" w:rsidP="00844AC9">
            <w:pPr>
              <w:rPr>
                <w:rFonts w:ascii="Arial" w:hAnsi="Arial" w:cs="Arial"/>
                <w:sz w:val="20"/>
              </w:rPr>
            </w:pPr>
          </w:p>
          <w:p w14:paraId="797DFE79" w14:textId="77777777" w:rsidR="00844AC9" w:rsidRDefault="00844AC9" w:rsidP="00844AC9">
            <w:pPr>
              <w:rPr>
                <w:rFonts w:ascii="Arial" w:hAnsi="Arial" w:cs="Arial"/>
                <w:sz w:val="20"/>
              </w:rPr>
            </w:pPr>
            <w:r>
              <w:rPr>
                <w:rFonts w:ascii="Arial" w:hAnsi="Arial" w:cs="Arial"/>
                <w:sz w:val="20"/>
              </w:rPr>
              <w:t>Decision on progression to placement deferred, student in good academic standing.</w:t>
            </w:r>
          </w:p>
          <w:p w14:paraId="7198629D" w14:textId="77777777" w:rsidR="00844AC9" w:rsidRDefault="00844AC9" w:rsidP="00844AC9">
            <w:pPr>
              <w:rPr>
                <w:rFonts w:ascii="Arial" w:hAnsi="Arial" w:cs="Arial"/>
                <w:sz w:val="20"/>
              </w:rPr>
            </w:pPr>
          </w:p>
          <w:p w14:paraId="7E0C0835" w14:textId="77777777" w:rsidR="00844AC9" w:rsidRDefault="00844AC9" w:rsidP="00844AC9">
            <w:pPr>
              <w:rPr>
                <w:rFonts w:ascii="Arial" w:hAnsi="Arial" w:cs="Arial"/>
                <w:sz w:val="20"/>
              </w:rPr>
            </w:pPr>
            <w:r>
              <w:rPr>
                <w:rFonts w:ascii="Arial" w:hAnsi="Arial" w:cs="Arial"/>
                <w:sz w:val="20"/>
              </w:rPr>
              <w:t>Proceed to final year, exempt placement or placement is optional, but required to take or retake specified exam(s) and/or coursework.</w:t>
            </w:r>
          </w:p>
          <w:p w14:paraId="74D1F5C9" w14:textId="75D84ED0" w:rsidR="00844AC9" w:rsidRPr="008E6E45" w:rsidRDefault="00844AC9" w:rsidP="00844AC9">
            <w:pPr>
              <w:rPr>
                <w:rFonts w:ascii="Arial" w:hAnsi="Arial" w:cs="Arial"/>
                <w:sz w:val="20"/>
              </w:rPr>
            </w:pPr>
          </w:p>
        </w:tc>
      </w:tr>
    </w:tbl>
    <w:p w14:paraId="6545114D" w14:textId="537E8981" w:rsidR="00B22890" w:rsidRDefault="00B22890" w:rsidP="00B22890">
      <w:pPr>
        <w:rPr>
          <w:rFonts w:ascii="Arial" w:hAnsi="Arial" w:cs="Arial"/>
          <w:b/>
          <w:sz w:val="20"/>
        </w:rPr>
      </w:pPr>
    </w:p>
    <w:p w14:paraId="68D7A211" w14:textId="33715DFD" w:rsidR="008B6B74" w:rsidRDefault="008B6B74" w:rsidP="00B22890">
      <w:pPr>
        <w:rPr>
          <w:rFonts w:ascii="Arial" w:hAnsi="Arial" w:cs="Arial"/>
          <w:b/>
          <w:sz w:val="20"/>
        </w:rPr>
      </w:pPr>
    </w:p>
    <w:p w14:paraId="1F2F7766" w14:textId="7B043847" w:rsidR="008B6B74" w:rsidRDefault="008B6B74" w:rsidP="00B22890">
      <w:pPr>
        <w:rPr>
          <w:rFonts w:ascii="Arial" w:hAnsi="Arial" w:cs="Arial"/>
          <w:b/>
          <w:sz w:val="20"/>
        </w:rPr>
      </w:pPr>
    </w:p>
    <w:p w14:paraId="6BEFECC8" w14:textId="6E5BB18F" w:rsidR="008B6B74" w:rsidRDefault="008B6B74" w:rsidP="00B22890">
      <w:pPr>
        <w:rPr>
          <w:rFonts w:ascii="Arial" w:hAnsi="Arial" w:cs="Arial"/>
          <w:b/>
          <w:sz w:val="20"/>
        </w:rPr>
      </w:pPr>
    </w:p>
    <w:p w14:paraId="4EB7B35C" w14:textId="7868A65D" w:rsidR="008B6B74" w:rsidRDefault="008B6B74" w:rsidP="00B22890">
      <w:pPr>
        <w:rPr>
          <w:rFonts w:ascii="Arial" w:hAnsi="Arial" w:cs="Arial"/>
          <w:b/>
          <w:sz w:val="20"/>
        </w:rPr>
      </w:pPr>
    </w:p>
    <w:p w14:paraId="61C324BC" w14:textId="16653051" w:rsidR="008B6B74" w:rsidRDefault="008B6B74" w:rsidP="00B22890">
      <w:pPr>
        <w:rPr>
          <w:rFonts w:ascii="Arial" w:hAnsi="Arial" w:cs="Arial"/>
          <w:b/>
          <w:sz w:val="20"/>
        </w:rPr>
      </w:pPr>
      <w:bookmarkStart w:id="3" w:name="_GoBack"/>
      <w:bookmarkEnd w:id="3"/>
    </w:p>
    <w:p w14:paraId="42FB5C1B" w14:textId="77777777" w:rsidR="008B6B74" w:rsidRDefault="008B6B74" w:rsidP="00B22890">
      <w:pPr>
        <w:rPr>
          <w:rFonts w:ascii="Arial" w:hAnsi="Arial" w:cs="Arial"/>
          <w:b/>
          <w:sz w:val="20"/>
        </w:rPr>
      </w:pPr>
    </w:p>
    <w:p w14:paraId="6CD15857" w14:textId="6EF5DACB" w:rsidR="00B22890" w:rsidRDefault="00B22890" w:rsidP="00B22890">
      <w:pPr>
        <w:rPr>
          <w:rFonts w:ascii="Arial" w:hAnsi="Arial" w:cs="Arial"/>
          <w:b/>
          <w:sz w:val="20"/>
        </w:rPr>
      </w:pPr>
      <w:r w:rsidRPr="0034537A">
        <w:rPr>
          <w:rFonts w:ascii="Arial" w:hAnsi="Arial" w:cs="Arial"/>
          <w:b/>
          <w:sz w:val="20"/>
        </w:rPr>
        <w:lastRenderedPageBreak/>
        <w:t>Decision Deferred/Resit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94"/>
      </w:tblGrid>
      <w:tr w:rsidR="00B22890" w:rsidRPr="008E6E45" w14:paraId="5580245A" w14:textId="77777777" w:rsidTr="000F7844">
        <w:tc>
          <w:tcPr>
            <w:tcW w:w="720" w:type="dxa"/>
          </w:tcPr>
          <w:p w14:paraId="7702774E" w14:textId="77777777" w:rsidR="00B22890" w:rsidRPr="008E6E45" w:rsidRDefault="00B22890" w:rsidP="000F7844">
            <w:pPr>
              <w:rPr>
                <w:rFonts w:ascii="Arial" w:hAnsi="Arial" w:cs="Arial"/>
                <w:b/>
                <w:sz w:val="20"/>
              </w:rPr>
            </w:pPr>
          </w:p>
          <w:p w14:paraId="34A7EA1E" w14:textId="77777777" w:rsidR="00B22890" w:rsidRPr="008E6E45" w:rsidRDefault="00B22890" w:rsidP="000F7844">
            <w:pPr>
              <w:rPr>
                <w:rFonts w:ascii="Arial" w:hAnsi="Arial" w:cs="Arial"/>
                <w:b/>
                <w:sz w:val="20"/>
              </w:rPr>
            </w:pPr>
            <w:r w:rsidRPr="008E6E45">
              <w:rPr>
                <w:rFonts w:ascii="Arial" w:hAnsi="Arial" w:cs="Arial"/>
                <w:b/>
                <w:sz w:val="20"/>
              </w:rPr>
              <w:t>AST</w:t>
            </w:r>
          </w:p>
          <w:p w14:paraId="28CD4143" w14:textId="77777777" w:rsidR="00B22890" w:rsidRPr="008E6E45" w:rsidRDefault="00B22890" w:rsidP="000F7844">
            <w:pPr>
              <w:rPr>
                <w:rFonts w:ascii="Arial" w:hAnsi="Arial" w:cs="Arial"/>
                <w:b/>
                <w:sz w:val="20"/>
              </w:rPr>
            </w:pPr>
          </w:p>
        </w:tc>
        <w:tc>
          <w:tcPr>
            <w:tcW w:w="9594" w:type="dxa"/>
          </w:tcPr>
          <w:p w14:paraId="654D824D" w14:textId="77777777" w:rsidR="00B22890" w:rsidRPr="008E6E45" w:rsidRDefault="00B22890" w:rsidP="000F7844">
            <w:pPr>
              <w:jc w:val="center"/>
              <w:rPr>
                <w:rFonts w:ascii="Arial" w:hAnsi="Arial" w:cs="Arial"/>
                <w:b/>
                <w:sz w:val="20"/>
              </w:rPr>
            </w:pPr>
          </w:p>
          <w:p w14:paraId="698CB171" w14:textId="77777777" w:rsidR="00B22890" w:rsidRPr="008E6E45" w:rsidRDefault="00B22890" w:rsidP="000F7844">
            <w:pPr>
              <w:jc w:val="center"/>
              <w:rPr>
                <w:rFonts w:ascii="Arial" w:hAnsi="Arial" w:cs="Arial"/>
                <w:b/>
                <w:sz w:val="20"/>
              </w:rPr>
            </w:pPr>
            <w:r w:rsidRPr="008E6E45">
              <w:rPr>
                <w:rFonts w:ascii="Arial" w:hAnsi="Arial" w:cs="Arial"/>
                <w:b/>
                <w:sz w:val="20"/>
              </w:rPr>
              <w:t>DESCRIPTION</w:t>
            </w:r>
          </w:p>
        </w:tc>
      </w:tr>
      <w:tr w:rsidR="00B22890" w:rsidRPr="008E6E45" w14:paraId="0F5FD546" w14:textId="77777777" w:rsidTr="000F7844">
        <w:tc>
          <w:tcPr>
            <w:tcW w:w="720" w:type="dxa"/>
          </w:tcPr>
          <w:p w14:paraId="2FFF648B" w14:textId="77777777" w:rsidR="00B22890" w:rsidRPr="008E6E45" w:rsidRDefault="00B22890" w:rsidP="000F7844">
            <w:pPr>
              <w:rPr>
                <w:rFonts w:ascii="Arial" w:hAnsi="Arial" w:cs="Arial"/>
                <w:b/>
                <w:sz w:val="20"/>
              </w:rPr>
            </w:pPr>
            <w:r w:rsidRPr="008E6E45">
              <w:rPr>
                <w:rFonts w:ascii="Arial" w:hAnsi="Arial" w:cs="Arial"/>
                <w:b/>
                <w:sz w:val="20"/>
              </w:rPr>
              <w:t>D1</w:t>
            </w:r>
          </w:p>
          <w:p w14:paraId="73C0E5C9" w14:textId="77777777" w:rsidR="00B22890" w:rsidRPr="008E6E45" w:rsidRDefault="00B22890" w:rsidP="000F7844">
            <w:pPr>
              <w:rPr>
                <w:rFonts w:ascii="Arial" w:hAnsi="Arial" w:cs="Arial"/>
                <w:b/>
                <w:sz w:val="20"/>
              </w:rPr>
            </w:pPr>
          </w:p>
          <w:p w14:paraId="4A3C4030" w14:textId="77777777" w:rsidR="00B22890" w:rsidRPr="008E6E45" w:rsidRDefault="00B22890" w:rsidP="000F7844">
            <w:pPr>
              <w:rPr>
                <w:rFonts w:ascii="Arial" w:hAnsi="Arial" w:cs="Arial"/>
                <w:b/>
                <w:sz w:val="20"/>
              </w:rPr>
            </w:pPr>
            <w:r w:rsidRPr="008E6E45">
              <w:rPr>
                <w:rFonts w:ascii="Arial" w:hAnsi="Arial" w:cs="Arial"/>
                <w:b/>
                <w:sz w:val="20"/>
              </w:rPr>
              <w:t>D2</w:t>
            </w:r>
          </w:p>
          <w:p w14:paraId="04774822" w14:textId="77777777" w:rsidR="00B22890" w:rsidRPr="008E6E45" w:rsidRDefault="00B22890" w:rsidP="000F7844">
            <w:pPr>
              <w:rPr>
                <w:rFonts w:ascii="Arial" w:hAnsi="Arial" w:cs="Arial"/>
                <w:b/>
                <w:sz w:val="20"/>
              </w:rPr>
            </w:pPr>
          </w:p>
          <w:p w14:paraId="6F16F9E5" w14:textId="77777777" w:rsidR="00B22890" w:rsidRPr="008E6E45" w:rsidRDefault="00B22890" w:rsidP="000F7844">
            <w:pPr>
              <w:rPr>
                <w:rFonts w:ascii="Arial" w:hAnsi="Arial" w:cs="Arial"/>
                <w:b/>
                <w:sz w:val="20"/>
              </w:rPr>
            </w:pPr>
          </w:p>
          <w:p w14:paraId="5F7DB336" w14:textId="77777777" w:rsidR="00B22890" w:rsidRPr="008E6E45" w:rsidRDefault="00B22890" w:rsidP="000F7844">
            <w:pPr>
              <w:rPr>
                <w:rFonts w:ascii="Arial" w:hAnsi="Arial" w:cs="Arial"/>
                <w:b/>
                <w:sz w:val="20"/>
              </w:rPr>
            </w:pPr>
          </w:p>
          <w:p w14:paraId="7451038B" w14:textId="77777777" w:rsidR="00B22890" w:rsidRPr="008E6E45" w:rsidRDefault="00B22890" w:rsidP="000F7844">
            <w:pPr>
              <w:rPr>
                <w:rFonts w:ascii="Arial" w:hAnsi="Arial" w:cs="Arial"/>
                <w:b/>
                <w:sz w:val="20"/>
              </w:rPr>
            </w:pPr>
            <w:r w:rsidRPr="008E6E45">
              <w:rPr>
                <w:rFonts w:ascii="Arial" w:hAnsi="Arial" w:cs="Arial"/>
                <w:b/>
                <w:sz w:val="20"/>
              </w:rPr>
              <w:t>D3</w:t>
            </w:r>
          </w:p>
          <w:p w14:paraId="6301DF09" w14:textId="77777777" w:rsidR="00B22890" w:rsidRPr="008E6E45" w:rsidRDefault="00B22890" w:rsidP="000F7844">
            <w:pPr>
              <w:rPr>
                <w:rFonts w:ascii="Arial" w:hAnsi="Arial" w:cs="Arial"/>
                <w:b/>
                <w:sz w:val="20"/>
              </w:rPr>
            </w:pPr>
          </w:p>
          <w:p w14:paraId="59D639B4" w14:textId="77777777" w:rsidR="00B22890" w:rsidRPr="008E6E45" w:rsidRDefault="00B22890" w:rsidP="000F7844">
            <w:pPr>
              <w:rPr>
                <w:rFonts w:ascii="Arial" w:hAnsi="Arial" w:cs="Arial"/>
                <w:b/>
                <w:sz w:val="20"/>
              </w:rPr>
            </w:pPr>
            <w:r w:rsidRPr="008E6E45">
              <w:rPr>
                <w:rFonts w:ascii="Arial" w:hAnsi="Arial" w:cs="Arial"/>
                <w:b/>
                <w:sz w:val="20"/>
              </w:rPr>
              <w:t>D4</w:t>
            </w:r>
          </w:p>
          <w:p w14:paraId="0A709BA4" w14:textId="77777777" w:rsidR="00B22890" w:rsidRPr="008E6E45" w:rsidRDefault="00B22890" w:rsidP="000F7844">
            <w:pPr>
              <w:rPr>
                <w:rFonts w:ascii="Arial" w:hAnsi="Arial" w:cs="Arial"/>
                <w:b/>
                <w:sz w:val="20"/>
              </w:rPr>
            </w:pPr>
          </w:p>
          <w:p w14:paraId="1D0F8F9D" w14:textId="77777777" w:rsidR="00B22890" w:rsidRPr="008E6E45" w:rsidRDefault="00B22890" w:rsidP="000F7844">
            <w:pPr>
              <w:rPr>
                <w:rFonts w:ascii="Arial" w:hAnsi="Arial" w:cs="Arial"/>
                <w:b/>
                <w:sz w:val="20"/>
              </w:rPr>
            </w:pPr>
          </w:p>
          <w:p w14:paraId="790533E0" w14:textId="77777777" w:rsidR="00B22890" w:rsidRPr="008E6E45" w:rsidRDefault="00B22890" w:rsidP="000F7844">
            <w:pPr>
              <w:rPr>
                <w:rFonts w:ascii="Arial" w:hAnsi="Arial" w:cs="Arial"/>
                <w:b/>
                <w:sz w:val="20"/>
              </w:rPr>
            </w:pPr>
            <w:r w:rsidRPr="008E6E45">
              <w:rPr>
                <w:rFonts w:ascii="Arial" w:hAnsi="Arial" w:cs="Arial"/>
                <w:b/>
                <w:sz w:val="20"/>
              </w:rPr>
              <w:t>D5</w:t>
            </w:r>
          </w:p>
          <w:p w14:paraId="57A42145" w14:textId="77777777" w:rsidR="00B22890" w:rsidRPr="008E6E45" w:rsidRDefault="00B22890" w:rsidP="000F7844">
            <w:pPr>
              <w:rPr>
                <w:rFonts w:ascii="Arial" w:hAnsi="Arial" w:cs="Arial"/>
                <w:b/>
                <w:sz w:val="20"/>
              </w:rPr>
            </w:pPr>
          </w:p>
          <w:p w14:paraId="4E9D2883" w14:textId="77777777" w:rsidR="00B22890" w:rsidRPr="008E6E45" w:rsidRDefault="00B22890" w:rsidP="000F7844">
            <w:pPr>
              <w:rPr>
                <w:rFonts w:ascii="Arial" w:hAnsi="Arial" w:cs="Arial"/>
                <w:b/>
                <w:sz w:val="20"/>
              </w:rPr>
            </w:pPr>
          </w:p>
          <w:p w14:paraId="7E27F843" w14:textId="77777777" w:rsidR="00B22890" w:rsidRPr="008E6E45" w:rsidRDefault="00B22890" w:rsidP="000F7844">
            <w:pPr>
              <w:rPr>
                <w:rFonts w:ascii="Arial" w:hAnsi="Arial" w:cs="Arial"/>
                <w:b/>
                <w:sz w:val="20"/>
              </w:rPr>
            </w:pPr>
            <w:r w:rsidRPr="008E6E45">
              <w:rPr>
                <w:rFonts w:ascii="Arial" w:hAnsi="Arial" w:cs="Arial"/>
                <w:b/>
                <w:sz w:val="20"/>
              </w:rPr>
              <w:t>D6</w:t>
            </w:r>
          </w:p>
          <w:p w14:paraId="5E6C17E7" w14:textId="77777777" w:rsidR="00B22890" w:rsidRPr="008E6E45" w:rsidRDefault="00B22890" w:rsidP="000F7844">
            <w:pPr>
              <w:rPr>
                <w:rFonts w:ascii="Arial" w:hAnsi="Arial" w:cs="Arial"/>
                <w:b/>
                <w:sz w:val="20"/>
              </w:rPr>
            </w:pPr>
          </w:p>
          <w:p w14:paraId="73DDD29B" w14:textId="77777777" w:rsidR="00B22890" w:rsidRPr="008E6E45" w:rsidRDefault="00B22890" w:rsidP="000F7844">
            <w:pPr>
              <w:rPr>
                <w:rFonts w:ascii="Arial" w:hAnsi="Arial" w:cs="Arial"/>
                <w:b/>
                <w:sz w:val="20"/>
              </w:rPr>
            </w:pPr>
          </w:p>
          <w:p w14:paraId="1FE56E69" w14:textId="77777777" w:rsidR="00B22890" w:rsidRPr="008E6E45" w:rsidRDefault="00B22890" w:rsidP="000F7844">
            <w:pPr>
              <w:rPr>
                <w:rFonts w:ascii="Arial" w:hAnsi="Arial" w:cs="Arial"/>
                <w:b/>
                <w:sz w:val="20"/>
              </w:rPr>
            </w:pPr>
            <w:r w:rsidRPr="008E6E45">
              <w:rPr>
                <w:rFonts w:ascii="Arial" w:hAnsi="Arial" w:cs="Arial"/>
                <w:b/>
                <w:sz w:val="20"/>
              </w:rPr>
              <w:t>D7</w:t>
            </w:r>
          </w:p>
          <w:p w14:paraId="3FC96D6A" w14:textId="77777777" w:rsidR="00B22890" w:rsidRPr="008E6E45" w:rsidRDefault="00B22890" w:rsidP="000F7844">
            <w:pPr>
              <w:rPr>
                <w:rFonts w:ascii="Arial" w:hAnsi="Arial" w:cs="Arial"/>
                <w:b/>
                <w:sz w:val="20"/>
              </w:rPr>
            </w:pPr>
          </w:p>
        </w:tc>
        <w:tc>
          <w:tcPr>
            <w:tcW w:w="9594" w:type="dxa"/>
          </w:tcPr>
          <w:p w14:paraId="4E3A9A69" w14:textId="77777777" w:rsidR="006E4920" w:rsidRDefault="00B22890" w:rsidP="000F7844">
            <w:pPr>
              <w:rPr>
                <w:rFonts w:ascii="Arial" w:hAnsi="Arial" w:cs="Arial"/>
                <w:sz w:val="20"/>
              </w:rPr>
            </w:pPr>
            <w:r w:rsidRPr="008E6E45">
              <w:rPr>
                <w:rFonts w:ascii="Arial" w:hAnsi="Arial" w:cs="Arial"/>
                <w:sz w:val="20"/>
              </w:rPr>
              <w:t>Resubmit coursework and/or retake examinations before the start of the next academic year.</w:t>
            </w:r>
          </w:p>
          <w:p w14:paraId="646B15A1" w14:textId="77777777" w:rsidR="006E4920" w:rsidRDefault="006E4920" w:rsidP="000F7844">
            <w:pPr>
              <w:rPr>
                <w:rFonts w:ascii="Arial" w:hAnsi="Arial" w:cs="Arial"/>
                <w:sz w:val="20"/>
              </w:rPr>
            </w:pPr>
          </w:p>
          <w:p w14:paraId="798E04CA" w14:textId="39427A59" w:rsidR="00B22890" w:rsidRPr="008E6E45" w:rsidRDefault="00B22890" w:rsidP="000F7844">
            <w:pPr>
              <w:rPr>
                <w:rFonts w:ascii="Arial" w:hAnsi="Arial" w:cs="Arial"/>
                <w:sz w:val="20"/>
              </w:rPr>
            </w:pPr>
            <w:r w:rsidRPr="008E6E45">
              <w:rPr>
                <w:rFonts w:ascii="Arial" w:hAnsi="Arial" w:cs="Arial"/>
                <w:sz w:val="20"/>
              </w:rPr>
              <w:t>First sitting of examinations and/or extension of period of time granted to submit coursework/project/dissertation due to authenticated medical or other extenuating circumstances before the start of the next academic year (no fee to be charged).</w:t>
            </w:r>
          </w:p>
          <w:p w14:paraId="585ABCE1" w14:textId="77777777" w:rsidR="00B22890" w:rsidRPr="008E6E45" w:rsidRDefault="00B22890" w:rsidP="000F7844">
            <w:pPr>
              <w:rPr>
                <w:rFonts w:ascii="Arial" w:hAnsi="Arial" w:cs="Arial"/>
                <w:sz w:val="20"/>
              </w:rPr>
            </w:pPr>
          </w:p>
          <w:p w14:paraId="2C0CFB8D" w14:textId="77777777" w:rsidR="00B22890" w:rsidRPr="008E6E45" w:rsidRDefault="00B22890" w:rsidP="000F7844">
            <w:pPr>
              <w:rPr>
                <w:rFonts w:ascii="Arial" w:hAnsi="Arial" w:cs="Arial"/>
                <w:sz w:val="20"/>
              </w:rPr>
            </w:pPr>
            <w:r w:rsidRPr="008E6E45">
              <w:rPr>
                <w:rFonts w:ascii="Arial" w:hAnsi="Arial" w:cs="Arial"/>
                <w:sz w:val="20"/>
              </w:rPr>
              <w:t>Combination of resit/resubmission and first sit/first submission prior to the start of</w:t>
            </w:r>
            <w:r>
              <w:rPr>
                <w:rFonts w:ascii="Arial" w:hAnsi="Arial" w:cs="Arial"/>
                <w:sz w:val="20"/>
              </w:rPr>
              <w:t xml:space="preserve"> the</w:t>
            </w:r>
            <w:r w:rsidRPr="008E6E45">
              <w:rPr>
                <w:rFonts w:ascii="Arial" w:hAnsi="Arial" w:cs="Arial"/>
                <w:sz w:val="20"/>
              </w:rPr>
              <w:t xml:space="preserve"> next academic year.</w:t>
            </w:r>
          </w:p>
          <w:p w14:paraId="091B14B6" w14:textId="77777777" w:rsidR="00B22890" w:rsidRPr="008E6E45" w:rsidRDefault="00B22890" w:rsidP="000F7844">
            <w:pPr>
              <w:rPr>
                <w:rFonts w:ascii="Arial" w:hAnsi="Arial" w:cs="Arial"/>
                <w:sz w:val="20"/>
              </w:rPr>
            </w:pPr>
          </w:p>
          <w:p w14:paraId="6EF63E57" w14:textId="77777777" w:rsidR="00B22890" w:rsidRPr="008E6E45" w:rsidRDefault="00B22890" w:rsidP="000F7844">
            <w:pPr>
              <w:rPr>
                <w:rFonts w:ascii="Arial" w:hAnsi="Arial" w:cs="Arial"/>
                <w:sz w:val="20"/>
              </w:rPr>
            </w:pPr>
            <w:r w:rsidRPr="008E6E45">
              <w:rPr>
                <w:rFonts w:ascii="Arial" w:hAnsi="Arial" w:cs="Arial"/>
                <w:sz w:val="20"/>
              </w:rPr>
              <w:t>Resubmit coursework and/or retake examinations before the start of the next academic year, but for exceptional reasons exempt from payment of resit fee.</w:t>
            </w:r>
          </w:p>
          <w:p w14:paraId="77C28098" w14:textId="77777777" w:rsidR="00B22890" w:rsidRPr="008E6E45" w:rsidRDefault="00B22890" w:rsidP="000F7844">
            <w:pPr>
              <w:rPr>
                <w:rFonts w:ascii="Arial" w:hAnsi="Arial" w:cs="Arial"/>
                <w:sz w:val="20"/>
              </w:rPr>
            </w:pPr>
          </w:p>
          <w:p w14:paraId="7BCC441F" w14:textId="2C49EDE3" w:rsidR="00B22890" w:rsidRPr="008E6E45" w:rsidRDefault="00B22890" w:rsidP="000F7844">
            <w:pPr>
              <w:rPr>
                <w:rFonts w:ascii="Arial" w:hAnsi="Arial" w:cs="Arial"/>
                <w:sz w:val="20"/>
              </w:rPr>
            </w:pPr>
            <w:r w:rsidRPr="008E6E45">
              <w:rPr>
                <w:rFonts w:ascii="Arial" w:hAnsi="Arial" w:cs="Arial"/>
                <w:sz w:val="20"/>
              </w:rPr>
              <w:t>Submit dissertation/thesis by a specified date in the next academic year (students on postgraduate courses only)</w:t>
            </w:r>
            <w:r w:rsidR="003908CF">
              <w:rPr>
                <w:rFonts w:ascii="Arial" w:hAnsi="Arial" w:cs="Arial"/>
                <w:sz w:val="20"/>
              </w:rPr>
              <w:t xml:space="preserve"> </w:t>
            </w:r>
            <w:r w:rsidR="003908CF" w:rsidRPr="008E6E45">
              <w:rPr>
                <w:rFonts w:ascii="Arial" w:hAnsi="Arial" w:cs="Arial"/>
                <w:sz w:val="20"/>
              </w:rPr>
              <w:t>due to authenticated medical or other extenuating circumstances</w:t>
            </w:r>
            <w:r w:rsidRPr="008E6E45">
              <w:rPr>
                <w:rFonts w:ascii="Arial" w:hAnsi="Arial" w:cs="Arial"/>
                <w:sz w:val="20"/>
              </w:rPr>
              <w:t>.</w:t>
            </w:r>
          </w:p>
          <w:p w14:paraId="665E51AB" w14:textId="77777777" w:rsidR="00B22890" w:rsidRPr="008E6E45" w:rsidRDefault="00B22890" w:rsidP="000F7844">
            <w:pPr>
              <w:rPr>
                <w:rFonts w:ascii="Arial" w:hAnsi="Arial" w:cs="Arial"/>
                <w:sz w:val="20"/>
              </w:rPr>
            </w:pPr>
          </w:p>
          <w:p w14:paraId="4B70096D" w14:textId="77777777" w:rsidR="00B22890" w:rsidRPr="008E6E45" w:rsidRDefault="00B22890" w:rsidP="000F7844">
            <w:pPr>
              <w:rPr>
                <w:rFonts w:ascii="Arial" w:hAnsi="Arial" w:cs="Arial"/>
                <w:sz w:val="20"/>
              </w:rPr>
            </w:pPr>
            <w:r w:rsidRPr="008E6E45">
              <w:rPr>
                <w:rFonts w:ascii="Arial" w:hAnsi="Arial" w:cs="Arial"/>
                <w:sz w:val="20"/>
              </w:rPr>
              <w:t>Resubmit dissertation/thesis by a specified date prior to the start of the next academic year (students on postgraduate courses only).</w:t>
            </w:r>
          </w:p>
          <w:p w14:paraId="2426818D" w14:textId="77777777" w:rsidR="00B22890" w:rsidRPr="008E6E45" w:rsidRDefault="00B22890" w:rsidP="000F7844">
            <w:pPr>
              <w:rPr>
                <w:rFonts w:ascii="Arial" w:hAnsi="Arial" w:cs="Arial"/>
                <w:sz w:val="20"/>
              </w:rPr>
            </w:pPr>
          </w:p>
          <w:p w14:paraId="7444C7B9" w14:textId="77777777" w:rsidR="00B22890" w:rsidRPr="008E6E45" w:rsidRDefault="00B22890" w:rsidP="000F7844">
            <w:pPr>
              <w:rPr>
                <w:rFonts w:ascii="Arial" w:hAnsi="Arial" w:cs="Arial"/>
                <w:sz w:val="20"/>
              </w:rPr>
            </w:pPr>
            <w:r w:rsidRPr="008E6E45">
              <w:rPr>
                <w:rFonts w:ascii="Arial" w:hAnsi="Arial" w:cs="Arial"/>
                <w:sz w:val="20"/>
              </w:rPr>
              <w:t>Decision on progress deferred due to insufficient information.</w:t>
            </w:r>
          </w:p>
          <w:p w14:paraId="0DAF0BAE" w14:textId="77777777" w:rsidR="00B22890" w:rsidRPr="008E6E45" w:rsidRDefault="00B22890" w:rsidP="000F7844">
            <w:pPr>
              <w:rPr>
                <w:rFonts w:ascii="Arial" w:hAnsi="Arial" w:cs="Arial"/>
                <w:sz w:val="20"/>
              </w:rPr>
            </w:pPr>
          </w:p>
        </w:tc>
      </w:tr>
    </w:tbl>
    <w:p w14:paraId="6A85A7B5" w14:textId="77777777" w:rsidR="00B22890" w:rsidRPr="0034537A" w:rsidRDefault="00B22890" w:rsidP="00B22890">
      <w:pPr>
        <w:ind w:left="-900"/>
        <w:rPr>
          <w:rFonts w:ascii="Arial" w:hAnsi="Arial" w:cs="Arial"/>
          <w:b/>
          <w:sz w:val="20"/>
        </w:rPr>
      </w:pPr>
    </w:p>
    <w:p w14:paraId="538EC236" w14:textId="77777777" w:rsidR="00B22890" w:rsidRDefault="00B22890" w:rsidP="00B22890">
      <w:pPr>
        <w:rPr>
          <w:rFonts w:ascii="Arial" w:hAnsi="Arial" w:cs="Arial"/>
          <w:b/>
          <w:sz w:val="20"/>
        </w:rPr>
      </w:pPr>
      <w:r w:rsidRPr="0034537A">
        <w:rPr>
          <w:rFonts w:ascii="Arial" w:hAnsi="Arial" w:cs="Arial"/>
          <w:b/>
          <w:sz w:val="20"/>
        </w:rPr>
        <w:t>Non-progressing</w:t>
      </w:r>
      <w:r>
        <w:rPr>
          <w:rFonts w:ascii="Arial" w:hAnsi="Arial" w:cs="Arial"/>
          <w:b/>
          <w:sz w:val="20"/>
        </w:rPr>
        <w:t xml:space="preserve"> – Progress to Next Stage Not Permitted</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94"/>
      </w:tblGrid>
      <w:tr w:rsidR="00F82F0B" w:rsidRPr="008E6E45" w14:paraId="0D4709CB" w14:textId="77777777" w:rsidTr="00320977">
        <w:tc>
          <w:tcPr>
            <w:tcW w:w="720" w:type="dxa"/>
          </w:tcPr>
          <w:p w14:paraId="3FA9FA8E" w14:textId="77777777" w:rsidR="00F82F0B" w:rsidRPr="008E6E45" w:rsidRDefault="00F82F0B" w:rsidP="00320977">
            <w:pPr>
              <w:rPr>
                <w:rFonts w:ascii="Arial" w:hAnsi="Arial" w:cs="Arial"/>
                <w:b/>
                <w:sz w:val="20"/>
              </w:rPr>
            </w:pPr>
          </w:p>
          <w:p w14:paraId="76FDE5DC" w14:textId="77777777" w:rsidR="00F82F0B" w:rsidRPr="008E6E45" w:rsidRDefault="00F82F0B" w:rsidP="00320977">
            <w:pPr>
              <w:rPr>
                <w:rFonts w:ascii="Arial" w:hAnsi="Arial" w:cs="Arial"/>
                <w:b/>
                <w:sz w:val="20"/>
              </w:rPr>
            </w:pPr>
            <w:r w:rsidRPr="008E6E45">
              <w:rPr>
                <w:rFonts w:ascii="Arial" w:hAnsi="Arial" w:cs="Arial"/>
                <w:b/>
                <w:sz w:val="20"/>
              </w:rPr>
              <w:t>AST</w:t>
            </w:r>
          </w:p>
          <w:p w14:paraId="056825AE" w14:textId="77777777" w:rsidR="00F82F0B" w:rsidRPr="008E6E45" w:rsidRDefault="00F82F0B" w:rsidP="00320977">
            <w:pPr>
              <w:rPr>
                <w:rFonts w:ascii="Arial" w:hAnsi="Arial" w:cs="Arial"/>
                <w:b/>
                <w:sz w:val="20"/>
              </w:rPr>
            </w:pPr>
          </w:p>
        </w:tc>
        <w:tc>
          <w:tcPr>
            <w:tcW w:w="9594" w:type="dxa"/>
          </w:tcPr>
          <w:p w14:paraId="077A4853" w14:textId="77777777" w:rsidR="00F82F0B" w:rsidRPr="008E6E45" w:rsidRDefault="00F82F0B" w:rsidP="00320977">
            <w:pPr>
              <w:rPr>
                <w:rFonts w:ascii="Arial" w:hAnsi="Arial" w:cs="Arial"/>
                <w:b/>
                <w:sz w:val="20"/>
              </w:rPr>
            </w:pPr>
          </w:p>
          <w:p w14:paraId="79354FE5" w14:textId="77777777" w:rsidR="00F82F0B" w:rsidRPr="008E6E45" w:rsidRDefault="00F82F0B" w:rsidP="00320977">
            <w:pPr>
              <w:jc w:val="center"/>
              <w:rPr>
                <w:rFonts w:ascii="Arial" w:hAnsi="Arial" w:cs="Arial"/>
                <w:b/>
                <w:sz w:val="20"/>
              </w:rPr>
            </w:pPr>
            <w:r w:rsidRPr="008E6E45">
              <w:rPr>
                <w:rFonts w:ascii="Arial" w:hAnsi="Arial" w:cs="Arial"/>
                <w:b/>
                <w:sz w:val="20"/>
              </w:rPr>
              <w:t>DESCRIPTION</w:t>
            </w:r>
          </w:p>
        </w:tc>
      </w:tr>
      <w:tr w:rsidR="00F82F0B" w:rsidRPr="008E6E45" w14:paraId="41205EEF" w14:textId="77777777" w:rsidTr="00320977">
        <w:tc>
          <w:tcPr>
            <w:tcW w:w="720" w:type="dxa"/>
          </w:tcPr>
          <w:p w14:paraId="794F5F20" w14:textId="77777777" w:rsidR="00F82F0B" w:rsidRPr="008E6E45" w:rsidRDefault="00F82F0B" w:rsidP="00320977">
            <w:pPr>
              <w:rPr>
                <w:rFonts w:ascii="Arial" w:hAnsi="Arial" w:cs="Arial"/>
                <w:b/>
                <w:sz w:val="20"/>
              </w:rPr>
            </w:pPr>
            <w:r w:rsidRPr="008E6E45">
              <w:rPr>
                <w:rFonts w:ascii="Arial" w:hAnsi="Arial" w:cs="Arial"/>
                <w:b/>
                <w:sz w:val="20"/>
              </w:rPr>
              <w:t>N1</w:t>
            </w:r>
          </w:p>
          <w:p w14:paraId="7501392C" w14:textId="77777777" w:rsidR="00F82F0B" w:rsidRPr="008E6E45" w:rsidRDefault="00F82F0B" w:rsidP="00320977">
            <w:pPr>
              <w:rPr>
                <w:rFonts w:ascii="Arial" w:hAnsi="Arial" w:cs="Arial"/>
                <w:b/>
                <w:sz w:val="20"/>
              </w:rPr>
            </w:pPr>
          </w:p>
          <w:p w14:paraId="4AFB3236" w14:textId="77777777" w:rsidR="00F82F0B" w:rsidRPr="008E6E45" w:rsidRDefault="00F82F0B" w:rsidP="00320977">
            <w:pPr>
              <w:rPr>
                <w:rFonts w:ascii="Arial" w:hAnsi="Arial" w:cs="Arial"/>
                <w:b/>
                <w:sz w:val="20"/>
              </w:rPr>
            </w:pPr>
          </w:p>
          <w:p w14:paraId="21C22ABE" w14:textId="77777777" w:rsidR="00F82F0B" w:rsidRPr="008E6E45" w:rsidRDefault="00F82F0B" w:rsidP="00320977">
            <w:pPr>
              <w:rPr>
                <w:rFonts w:ascii="Arial" w:hAnsi="Arial" w:cs="Arial"/>
                <w:b/>
                <w:sz w:val="20"/>
              </w:rPr>
            </w:pPr>
            <w:r w:rsidRPr="008E6E45">
              <w:rPr>
                <w:rFonts w:ascii="Arial" w:hAnsi="Arial" w:cs="Arial"/>
                <w:b/>
                <w:sz w:val="20"/>
              </w:rPr>
              <w:t>N2</w:t>
            </w:r>
          </w:p>
          <w:p w14:paraId="30EE8ECB" w14:textId="77777777" w:rsidR="00F82F0B" w:rsidRPr="008E6E45" w:rsidRDefault="00F82F0B" w:rsidP="00320977">
            <w:pPr>
              <w:rPr>
                <w:rFonts w:ascii="Arial" w:hAnsi="Arial" w:cs="Arial"/>
                <w:b/>
                <w:sz w:val="20"/>
              </w:rPr>
            </w:pPr>
          </w:p>
          <w:p w14:paraId="4AE8DE6F" w14:textId="77777777" w:rsidR="00F82F0B" w:rsidRPr="008E6E45" w:rsidRDefault="00F82F0B" w:rsidP="00320977">
            <w:pPr>
              <w:rPr>
                <w:rFonts w:ascii="Arial" w:hAnsi="Arial" w:cs="Arial"/>
                <w:b/>
                <w:sz w:val="20"/>
              </w:rPr>
            </w:pPr>
          </w:p>
          <w:p w14:paraId="62AA163F" w14:textId="77777777" w:rsidR="00F82F0B" w:rsidRPr="008E6E45" w:rsidRDefault="00F82F0B" w:rsidP="00320977">
            <w:pPr>
              <w:rPr>
                <w:rFonts w:ascii="Arial" w:hAnsi="Arial" w:cs="Arial"/>
                <w:b/>
                <w:sz w:val="20"/>
              </w:rPr>
            </w:pPr>
            <w:r w:rsidRPr="008E6E45">
              <w:rPr>
                <w:rFonts w:ascii="Arial" w:hAnsi="Arial" w:cs="Arial"/>
                <w:b/>
                <w:sz w:val="20"/>
              </w:rPr>
              <w:t>N3</w:t>
            </w:r>
          </w:p>
          <w:p w14:paraId="32246B7E" w14:textId="77777777" w:rsidR="00F82F0B" w:rsidRPr="008E6E45" w:rsidRDefault="00F82F0B" w:rsidP="00320977">
            <w:pPr>
              <w:rPr>
                <w:rFonts w:ascii="Arial" w:hAnsi="Arial" w:cs="Arial"/>
                <w:b/>
                <w:sz w:val="20"/>
              </w:rPr>
            </w:pPr>
          </w:p>
          <w:p w14:paraId="3A3C9D3C" w14:textId="77777777" w:rsidR="00F82F0B" w:rsidRPr="008E6E45" w:rsidRDefault="00F82F0B" w:rsidP="00320977">
            <w:pPr>
              <w:rPr>
                <w:rFonts w:ascii="Arial" w:hAnsi="Arial" w:cs="Arial"/>
                <w:b/>
                <w:sz w:val="20"/>
              </w:rPr>
            </w:pPr>
          </w:p>
          <w:p w14:paraId="4268E62E" w14:textId="77777777" w:rsidR="00F82F0B" w:rsidRPr="008E6E45" w:rsidRDefault="00F82F0B" w:rsidP="00320977">
            <w:pPr>
              <w:rPr>
                <w:rFonts w:ascii="Arial" w:hAnsi="Arial" w:cs="Arial"/>
                <w:b/>
                <w:sz w:val="20"/>
              </w:rPr>
            </w:pPr>
            <w:r w:rsidRPr="008E6E45">
              <w:rPr>
                <w:rFonts w:ascii="Arial" w:hAnsi="Arial" w:cs="Arial"/>
                <w:b/>
                <w:sz w:val="20"/>
              </w:rPr>
              <w:t>N4</w:t>
            </w:r>
          </w:p>
          <w:p w14:paraId="4D535551" w14:textId="77777777" w:rsidR="00F82F0B" w:rsidRPr="008E6E45" w:rsidRDefault="00F82F0B" w:rsidP="00320977">
            <w:pPr>
              <w:rPr>
                <w:rFonts w:ascii="Arial" w:hAnsi="Arial" w:cs="Arial"/>
                <w:b/>
                <w:sz w:val="20"/>
              </w:rPr>
            </w:pPr>
          </w:p>
          <w:p w14:paraId="10FCDFC4" w14:textId="77777777" w:rsidR="00F82F0B" w:rsidRPr="008E6E45" w:rsidRDefault="00F82F0B" w:rsidP="00320977">
            <w:pPr>
              <w:rPr>
                <w:rFonts w:ascii="Arial" w:hAnsi="Arial" w:cs="Arial"/>
                <w:b/>
                <w:sz w:val="20"/>
              </w:rPr>
            </w:pPr>
          </w:p>
          <w:p w14:paraId="502125CA" w14:textId="77777777" w:rsidR="00F82F0B" w:rsidRPr="008E6E45" w:rsidRDefault="00F82F0B" w:rsidP="00320977">
            <w:pPr>
              <w:rPr>
                <w:rFonts w:ascii="Arial" w:hAnsi="Arial" w:cs="Arial"/>
                <w:b/>
                <w:sz w:val="20"/>
              </w:rPr>
            </w:pPr>
            <w:r w:rsidRPr="008E6E45">
              <w:rPr>
                <w:rFonts w:ascii="Arial" w:hAnsi="Arial" w:cs="Arial"/>
                <w:b/>
                <w:sz w:val="20"/>
              </w:rPr>
              <w:t>N5</w:t>
            </w:r>
          </w:p>
          <w:p w14:paraId="22B38A14" w14:textId="77777777" w:rsidR="00F82F0B" w:rsidRPr="008E6E45" w:rsidRDefault="00F82F0B" w:rsidP="00320977">
            <w:pPr>
              <w:rPr>
                <w:rFonts w:ascii="Arial" w:hAnsi="Arial" w:cs="Arial"/>
                <w:b/>
                <w:sz w:val="20"/>
              </w:rPr>
            </w:pPr>
          </w:p>
          <w:p w14:paraId="5CC4F6FB" w14:textId="77777777" w:rsidR="00F82F0B" w:rsidRPr="008E6E45" w:rsidRDefault="00F82F0B" w:rsidP="00320977">
            <w:pPr>
              <w:rPr>
                <w:rFonts w:ascii="Arial" w:hAnsi="Arial" w:cs="Arial"/>
                <w:b/>
                <w:sz w:val="20"/>
              </w:rPr>
            </w:pPr>
          </w:p>
          <w:p w14:paraId="0B43F399" w14:textId="77777777" w:rsidR="00F82F0B" w:rsidRPr="008E6E45" w:rsidRDefault="00F82F0B" w:rsidP="00320977">
            <w:pPr>
              <w:rPr>
                <w:rFonts w:ascii="Arial" w:hAnsi="Arial" w:cs="Arial"/>
                <w:b/>
                <w:sz w:val="20"/>
              </w:rPr>
            </w:pPr>
            <w:r w:rsidRPr="008E6E45">
              <w:rPr>
                <w:rFonts w:ascii="Arial" w:hAnsi="Arial" w:cs="Arial"/>
                <w:b/>
                <w:sz w:val="20"/>
              </w:rPr>
              <w:t>N6</w:t>
            </w:r>
          </w:p>
          <w:p w14:paraId="48E4E416" w14:textId="77777777" w:rsidR="00F82F0B" w:rsidRPr="008E6E45" w:rsidRDefault="00F82F0B" w:rsidP="00320977">
            <w:pPr>
              <w:rPr>
                <w:rFonts w:ascii="Arial" w:hAnsi="Arial" w:cs="Arial"/>
                <w:b/>
                <w:sz w:val="20"/>
              </w:rPr>
            </w:pPr>
          </w:p>
        </w:tc>
        <w:tc>
          <w:tcPr>
            <w:tcW w:w="9594" w:type="dxa"/>
          </w:tcPr>
          <w:p w14:paraId="100EFFFB" w14:textId="77777777" w:rsidR="00F82F0B" w:rsidRPr="008E6E45" w:rsidRDefault="00F82F0B" w:rsidP="00320977">
            <w:pPr>
              <w:rPr>
                <w:rFonts w:ascii="Arial" w:hAnsi="Arial" w:cs="Arial"/>
                <w:sz w:val="20"/>
              </w:rPr>
            </w:pPr>
            <w:r w:rsidRPr="008E6E45">
              <w:rPr>
                <w:rFonts w:ascii="Arial" w:hAnsi="Arial" w:cs="Arial"/>
                <w:sz w:val="20"/>
              </w:rPr>
              <w:t>Retake year in full with attendance, as for the first time, where there is authenticated evidence of medical or other extenuating circumstances.</w:t>
            </w:r>
          </w:p>
          <w:p w14:paraId="2A7EE773" w14:textId="77777777" w:rsidR="00F82F0B" w:rsidRPr="008E6E45" w:rsidRDefault="00F82F0B" w:rsidP="00320977">
            <w:pPr>
              <w:rPr>
                <w:rFonts w:ascii="Arial" w:hAnsi="Arial" w:cs="Arial"/>
                <w:sz w:val="20"/>
              </w:rPr>
            </w:pPr>
          </w:p>
          <w:p w14:paraId="6181E125" w14:textId="77777777" w:rsidR="00F82F0B" w:rsidRPr="008E6E45" w:rsidRDefault="00F82F0B" w:rsidP="00320977">
            <w:pPr>
              <w:rPr>
                <w:rFonts w:ascii="Arial" w:hAnsi="Arial" w:cs="Arial"/>
                <w:sz w:val="20"/>
              </w:rPr>
            </w:pPr>
            <w:r w:rsidRPr="008E6E45">
              <w:rPr>
                <w:rFonts w:ascii="Arial" w:hAnsi="Arial" w:cs="Arial"/>
                <w:sz w:val="20"/>
              </w:rPr>
              <w:t>Retake year in part with attendance, as for the first time, where there is authenticated evidence of medical or other extenuating circumstances. Take specified examinations and/or coursework.</w:t>
            </w:r>
          </w:p>
          <w:p w14:paraId="4EA73563" w14:textId="77777777" w:rsidR="00F82F0B" w:rsidRPr="008E6E45" w:rsidRDefault="00F82F0B" w:rsidP="00320977">
            <w:pPr>
              <w:rPr>
                <w:rFonts w:ascii="Arial" w:hAnsi="Arial" w:cs="Arial"/>
                <w:sz w:val="20"/>
              </w:rPr>
            </w:pPr>
          </w:p>
          <w:p w14:paraId="7FB7F4D9" w14:textId="77777777" w:rsidR="00F82F0B" w:rsidRPr="008E6E45" w:rsidRDefault="00F82F0B" w:rsidP="00320977">
            <w:pPr>
              <w:rPr>
                <w:rFonts w:ascii="Arial" w:hAnsi="Arial" w:cs="Arial"/>
                <w:sz w:val="20"/>
              </w:rPr>
            </w:pPr>
            <w:r w:rsidRPr="008E6E45">
              <w:rPr>
                <w:rFonts w:ascii="Arial" w:hAnsi="Arial" w:cs="Arial"/>
                <w:sz w:val="20"/>
              </w:rPr>
              <w:t>Retake year in part with attendance and repeat specified examinations and/or coursework for failed modules.</w:t>
            </w:r>
          </w:p>
          <w:p w14:paraId="4F391986" w14:textId="77777777" w:rsidR="00F82F0B" w:rsidRPr="008E6E45" w:rsidRDefault="00F82F0B" w:rsidP="00320977">
            <w:pPr>
              <w:rPr>
                <w:rFonts w:ascii="Arial" w:hAnsi="Arial" w:cs="Arial"/>
                <w:sz w:val="20"/>
              </w:rPr>
            </w:pPr>
          </w:p>
          <w:p w14:paraId="5C950AB6" w14:textId="77777777" w:rsidR="00F82F0B" w:rsidRPr="008E6E45" w:rsidRDefault="00F82F0B" w:rsidP="00320977">
            <w:pPr>
              <w:rPr>
                <w:rFonts w:ascii="Arial" w:hAnsi="Arial" w:cs="Arial"/>
                <w:sz w:val="20"/>
              </w:rPr>
            </w:pPr>
            <w:r w:rsidRPr="008E6E45">
              <w:rPr>
                <w:rFonts w:ascii="Arial" w:hAnsi="Arial" w:cs="Arial"/>
                <w:sz w:val="20"/>
              </w:rPr>
              <w:t>Repeat specified examinations and/or coursework for failed modules, without attendance, during the next academic year.</w:t>
            </w:r>
          </w:p>
          <w:p w14:paraId="5CC8CA92" w14:textId="77777777" w:rsidR="00F82F0B" w:rsidRPr="008E6E45" w:rsidRDefault="00F82F0B" w:rsidP="00320977">
            <w:pPr>
              <w:rPr>
                <w:rFonts w:ascii="Arial" w:hAnsi="Arial" w:cs="Arial"/>
                <w:sz w:val="20"/>
              </w:rPr>
            </w:pPr>
          </w:p>
          <w:p w14:paraId="1E1036CE" w14:textId="77777777" w:rsidR="00F82F0B" w:rsidRPr="008E6E45" w:rsidRDefault="00F82F0B" w:rsidP="00320977">
            <w:pPr>
              <w:rPr>
                <w:rFonts w:ascii="Arial" w:hAnsi="Arial" w:cs="Arial"/>
                <w:sz w:val="20"/>
              </w:rPr>
            </w:pPr>
            <w:r w:rsidRPr="008E6E45">
              <w:rPr>
                <w:rFonts w:ascii="Arial" w:hAnsi="Arial" w:cs="Arial"/>
                <w:sz w:val="20"/>
              </w:rPr>
              <w:t>Take specified examinations and/or coursework during the</w:t>
            </w:r>
            <w:r>
              <w:rPr>
                <w:rFonts w:ascii="Arial" w:hAnsi="Arial" w:cs="Arial"/>
                <w:sz w:val="20"/>
              </w:rPr>
              <w:t xml:space="preserve"> next</w:t>
            </w:r>
            <w:r w:rsidRPr="008E6E45">
              <w:rPr>
                <w:rFonts w:ascii="Arial" w:hAnsi="Arial" w:cs="Arial"/>
                <w:sz w:val="20"/>
              </w:rPr>
              <w:t xml:space="preserve"> academic year, without attendance (first sitting/submission because of authenticated extenuating circumstances).</w:t>
            </w:r>
          </w:p>
          <w:p w14:paraId="6F1348A9" w14:textId="77777777" w:rsidR="00F82F0B" w:rsidRPr="008E6E45" w:rsidRDefault="00F82F0B" w:rsidP="00320977">
            <w:pPr>
              <w:rPr>
                <w:rFonts w:ascii="Arial" w:hAnsi="Arial" w:cs="Arial"/>
                <w:sz w:val="20"/>
              </w:rPr>
            </w:pPr>
          </w:p>
          <w:p w14:paraId="51D774B4" w14:textId="77777777" w:rsidR="00F82F0B" w:rsidRPr="008E6E45" w:rsidRDefault="00F82F0B" w:rsidP="00320977">
            <w:pPr>
              <w:rPr>
                <w:rFonts w:ascii="Arial" w:hAnsi="Arial" w:cs="Arial"/>
                <w:sz w:val="20"/>
              </w:rPr>
            </w:pPr>
            <w:r w:rsidRPr="008E6E45">
              <w:rPr>
                <w:rFonts w:ascii="Arial" w:hAnsi="Arial" w:cs="Arial"/>
                <w:sz w:val="20"/>
              </w:rPr>
              <w:t>Resubmit dissertation/thesis by a specified date during the next academic year (postgraduate courses only).</w:t>
            </w:r>
          </w:p>
          <w:p w14:paraId="51A4FA3A" w14:textId="77777777" w:rsidR="00F82F0B" w:rsidRPr="008E6E45" w:rsidRDefault="00F82F0B" w:rsidP="00320977">
            <w:pPr>
              <w:rPr>
                <w:rFonts w:ascii="Arial" w:hAnsi="Arial" w:cs="Arial"/>
                <w:sz w:val="20"/>
              </w:rPr>
            </w:pPr>
          </w:p>
        </w:tc>
      </w:tr>
    </w:tbl>
    <w:p w14:paraId="26BD8023" w14:textId="77777777" w:rsidR="00B22890" w:rsidRPr="0034537A" w:rsidRDefault="00B22890" w:rsidP="00B22890">
      <w:pPr>
        <w:ind w:left="-900"/>
        <w:rPr>
          <w:rFonts w:ascii="Arial" w:hAnsi="Arial" w:cs="Arial"/>
          <w:b/>
          <w:sz w:val="20"/>
        </w:rPr>
      </w:pPr>
    </w:p>
    <w:p w14:paraId="40C310A4" w14:textId="0C8C5808" w:rsidR="00B22890" w:rsidRDefault="00B22890" w:rsidP="00B22890">
      <w:pPr>
        <w:rPr>
          <w:rFonts w:ascii="Arial" w:hAnsi="Arial" w:cs="Arial"/>
          <w:b/>
          <w:sz w:val="20"/>
        </w:rPr>
      </w:pPr>
      <w:r w:rsidRPr="0034537A">
        <w:rPr>
          <w:rFonts w:ascii="Arial" w:hAnsi="Arial" w:cs="Arial"/>
          <w:b/>
          <w:sz w:val="20"/>
        </w:rPr>
        <w:t>Unsuccessful Leavers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94"/>
      </w:tblGrid>
      <w:tr w:rsidR="00B22890" w:rsidRPr="008E6E45" w14:paraId="3D841C3A" w14:textId="77777777" w:rsidTr="000F7844">
        <w:tc>
          <w:tcPr>
            <w:tcW w:w="720" w:type="dxa"/>
          </w:tcPr>
          <w:p w14:paraId="1662407E" w14:textId="77777777" w:rsidR="00B22890" w:rsidRPr="008E6E45" w:rsidRDefault="00B22890" w:rsidP="000F7844">
            <w:pPr>
              <w:rPr>
                <w:rFonts w:ascii="Arial" w:hAnsi="Arial" w:cs="Arial"/>
                <w:b/>
                <w:sz w:val="20"/>
              </w:rPr>
            </w:pPr>
          </w:p>
          <w:p w14:paraId="5250DE3D" w14:textId="77777777" w:rsidR="00B22890" w:rsidRPr="008E6E45" w:rsidRDefault="00B22890" w:rsidP="000F7844">
            <w:pPr>
              <w:rPr>
                <w:rFonts w:ascii="Arial" w:hAnsi="Arial" w:cs="Arial"/>
                <w:b/>
                <w:sz w:val="20"/>
              </w:rPr>
            </w:pPr>
            <w:r w:rsidRPr="008E6E45">
              <w:rPr>
                <w:rFonts w:ascii="Arial" w:hAnsi="Arial" w:cs="Arial"/>
                <w:b/>
                <w:sz w:val="20"/>
              </w:rPr>
              <w:t>AST</w:t>
            </w:r>
          </w:p>
          <w:p w14:paraId="036ABA68" w14:textId="77777777" w:rsidR="00B22890" w:rsidRPr="008E6E45" w:rsidRDefault="00B22890" w:rsidP="000F7844">
            <w:pPr>
              <w:rPr>
                <w:rFonts w:ascii="Arial" w:hAnsi="Arial" w:cs="Arial"/>
                <w:b/>
                <w:sz w:val="20"/>
              </w:rPr>
            </w:pPr>
          </w:p>
        </w:tc>
        <w:tc>
          <w:tcPr>
            <w:tcW w:w="9594" w:type="dxa"/>
          </w:tcPr>
          <w:p w14:paraId="307DDF01" w14:textId="77777777" w:rsidR="00B22890" w:rsidRPr="008E6E45" w:rsidRDefault="00B22890" w:rsidP="000F7844">
            <w:pPr>
              <w:rPr>
                <w:rFonts w:ascii="Arial" w:hAnsi="Arial" w:cs="Arial"/>
                <w:b/>
                <w:sz w:val="20"/>
              </w:rPr>
            </w:pPr>
          </w:p>
          <w:p w14:paraId="67E0FE2E" w14:textId="77777777" w:rsidR="00B22890" w:rsidRPr="008E6E45" w:rsidRDefault="00B22890" w:rsidP="000F7844">
            <w:pPr>
              <w:jc w:val="center"/>
              <w:rPr>
                <w:rFonts w:ascii="Arial" w:hAnsi="Arial" w:cs="Arial"/>
                <w:b/>
                <w:sz w:val="20"/>
              </w:rPr>
            </w:pPr>
            <w:r w:rsidRPr="008E6E45">
              <w:rPr>
                <w:rFonts w:ascii="Arial" w:hAnsi="Arial" w:cs="Arial"/>
                <w:b/>
                <w:sz w:val="20"/>
              </w:rPr>
              <w:t>DESCRIPTION</w:t>
            </w:r>
          </w:p>
        </w:tc>
      </w:tr>
      <w:tr w:rsidR="00B22890" w:rsidRPr="008E6E45" w14:paraId="359A996A" w14:textId="77777777" w:rsidTr="000F7844">
        <w:tc>
          <w:tcPr>
            <w:tcW w:w="720" w:type="dxa"/>
          </w:tcPr>
          <w:p w14:paraId="103BBE08" w14:textId="77777777" w:rsidR="00B22890" w:rsidRDefault="00B22890" w:rsidP="000F7844">
            <w:pPr>
              <w:rPr>
                <w:rFonts w:ascii="Arial" w:hAnsi="Arial" w:cs="Arial"/>
                <w:b/>
                <w:sz w:val="20"/>
              </w:rPr>
            </w:pPr>
            <w:r>
              <w:rPr>
                <w:rFonts w:ascii="Arial" w:hAnsi="Arial" w:cs="Arial"/>
                <w:b/>
                <w:sz w:val="20"/>
              </w:rPr>
              <w:t>U1</w:t>
            </w:r>
          </w:p>
          <w:p w14:paraId="5EF5EE07" w14:textId="77777777" w:rsidR="00B22890" w:rsidRPr="008E6E45" w:rsidRDefault="00B22890" w:rsidP="000F7844">
            <w:pPr>
              <w:rPr>
                <w:rFonts w:ascii="Arial" w:hAnsi="Arial" w:cs="Arial"/>
                <w:b/>
                <w:sz w:val="20"/>
              </w:rPr>
            </w:pPr>
          </w:p>
        </w:tc>
        <w:tc>
          <w:tcPr>
            <w:tcW w:w="9594" w:type="dxa"/>
          </w:tcPr>
          <w:p w14:paraId="4E4F8362" w14:textId="389FC9AD" w:rsidR="00B22890" w:rsidRDefault="00B22890" w:rsidP="000F7844">
            <w:pPr>
              <w:rPr>
                <w:rFonts w:ascii="Arial" w:hAnsi="Arial" w:cs="Arial"/>
                <w:sz w:val="20"/>
              </w:rPr>
            </w:pPr>
            <w:r w:rsidRPr="005B4ABE">
              <w:rPr>
                <w:rFonts w:ascii="Arial" w:hAnsi="Arial" w:cs="Arial"/>
                <w:sz w:val="20"/>
              </w:rPr>
              <w:t>Fail and required to withdraw from the course and not eligible to apply for readmission to the same</w:t>
            </w:r>
            <w:r w:rsidR="00751167" w:rsidRPr="00751167">
              <w:rPr>
                <w:rFonts w:ascii="Arial" w:hAnsi="Arial" w:cs="Arial"/>
                <w:bCs/>
                <w:sz w:val="20"/>
              </w:rPr>
              <w:t>/similar or part-time version of the</w:t>
            </w:r>
            <w:r w:rsidRPr="005B4ABE">
              <w:rPr>
                <w:rFonts w:ascii="Arial" w:hAnsi="Arial" w:cs="Arial"/>
                <w:sz w:val="20"/>
              </w:rPr>
              <w:t xml:space="preserve"> course in the next academic year.</w:t>
            </w:r>
          </w:p>
          <w:p w14:paraId="1BB97A6E" w14:textId="333689C1" w:rsidR="003908CF" w:rsidRPr="005B4ABE" w:rsidRDefault="003908CF" w:rsidP="000F7844">
            <w:pPr>
              <w:rPr>
                <w:rFonts w:ascii="Arial" w:hAnsi="Arial" w:cs="Arial"/>
                <w:sz w:val="20"/>
              </w:rPr>
            </w:pPr>
          </w:p>
        </w:tc>
      </w:tr>
    </w:tbl>
    <w:p w14:paraId="18483AD4" w14:textId="77777777" w:rsidR="00B22890" w:rsidRPr="0034537A" w:rsidRDefault="00B22890" w:rsidP="00B22890">
      <w:pPr>
        <w:ind w:left="-900"/>
        <w:rPr>
          <w:rFonts w:ascii="Arial" w:hAnsi="Arial" w:cs="Arial"/>
          <w:b/>
          <w:sz w:val="20"/>
        </w:rPr>
      </w:pPr>
    </w:p>
    <w:p w14:paraId="260583AD" w14:textId="77777777" w:rsidR="00B22890" w:rsidRDefault="00B22890" w:rsidP="00B22890">
      <w:pPr>
        <w:rPr>
          <w:rFonts w:ascii="Arial" w:hAnsi="Arial" w:cs="Arial"/>
          <w:b/>
          <w:sz w:val="20"/>
        </w:rPr>
      </w:pPr>
      <w:r w:rsidRPr="0034537A">
        <w:rPr>
          <w:rFonts w:ascii="Arial" w:hAnsi="Arial" w:cs="Arial"/>
          <w:b/>
          <w:sz w:val="20"/>
        </w:rPr>
        <w:t>Early Leavers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94"/>
      </w:tblGrid>
      <w:tr w:rsidR="00F82F0B" w:rsidRPr="008E6E45" w14:paraId="63FC7BEE" w14:textId="77777777" w:rsidTr="00320977">
        <w:tc>
          <w:tcPr>
            <w:tcW w:w="720" w:type="dxa"/>
          </w:tcPr>
          <w:p w14:paraId="5274A80F" w14:textId="77777777" w:rsidR="00F82F0B" w:rsidRPr="008E6E45" w:rsidRDefault="00F82F0B" w:rsidP="00320977">
            <w:pPr>
              <w:rPr>
                <w:rFonts w:ascii="Arial" w:hAnsi="Arial" w:cs="Arial"/>
                <w:b/>
                <w:sz w:val="20"/>
              </w:rPr>
            </w:pPr>
          </w:p>
          <w:p w14:paraId="6060331F" w14:textId="77777777" w:rsidR="00F82F0B" w:rsidRPr="008E6E45" w:rsidRDefault="00F82F0B" w:rsidP="00320977">
            <w:pPr>
              <w:rPr>
                <w:rFonts w:ascii="Arial" w:hAnsi="Arial" w:cs="Arial"/>
                <w:b/>
                <w:sz w:val="20"/>
              </w:rPr>
            </w:pPr>
            <w:r w:rsidRPr="008E6E45">
              <w:rPr>
                <w:rFonts w:ascii="Arial" w:hAnsi="Arial" w:cs="Arial"/>
                <w:b/>
                <w:sz w:val="20"/>
              </w:rPr>
              <w:t>AST</w:t>
            </w:r>
          </w:p>
          <w:p w14:paraId="659606C6" w14:textId="77777777" w:rsidR="00F82F0B" w:rsidRPr="008E6E45" w:rsidRDefault="00F82F0B" w:rsidP="00320977">
            <w:pPr>
              <w:rPr>
                <w:rFonts w:ascii="Arial" w:hAnsi="Arial" w:cs="Arial"/>
                <w:b/>
                <w:sz w:val="20"/>
              </w:rPr>
            </w:pPr>
          </w:p>
        </w:tc>
        <w:tc>
          <w:tcPr>
            <w:tcW w:w="9594" w:type="dxa"/>
          </w:tcPr>
          <w:p w14:paraId="478EC3F4" w14:textId="77777777" w:rsidR="00F82F0B" w:rsidRPr="008E6E45" w:rsidRDefault="00F82F0B" w:rsidP="00320977">
            <w:pPr>
              <w:rPr>
                <w:rFonts w:ascii="Arial" w:hAnsi="Arial" w:cs="Arial"/>
                <w:b/>
                <w:sz w:val="20"/>
              </w:rPr>
            </w:pPr>
          </w:p>
          <w:p w14:paraId="4B00424E" w14:textId="77777777" w:rsidR="00F82F0B" w:rsidRPr="008E6E45" w:rsidRDefault="00F82F0B" w:rsidP="00320977">
            <w:pPr>
              <w:jc w:val="center"/>
              <w:rPr>
                <w:rFonts w:ascii="Arial" w:hAnsi="Arial" w:cs="Arial"/>
                <w:b/>
                <w:sz w:val="20"/>
              </w:rPr>
            </w:pPr>
            <w:r w:rsidRPr="008E6E45">
              <w:rPr>
                <w:rFonts w:ascii="Arial" w:hAnsi="Arial" w:cs="Arial"/>
                <w:b/>
                <w:sz w:val="20"/>
              </w:rPr>
              <w:t>DESCRIPTION</w:t>
            </w:r>
          </w:p>
        </w:tc>
      </w:tr>
      <w:tr w:rsidR="00F82F0B" w:rsidRPr="008E6E45" w14:paraId="06D89EF6" w14:textId="77777777" w:rsidTr="00320977">
        <w:trPr>
          <w:trHeight w:val="660"/>
        </w:trPr>
        <w:tc>
          <w:tcPr>
            <w:tcW w:w="720" w:type="dxa"/>
          </w:tcPr>
          <w:p w14:paraId="682B523E" w14:textId="77777777" w:rsidR="00F82F0B" w:rsidRPr="008E6E45" w:rsidRDefault="00F82F0B" w:rsidP="00320977">
            <w:pPr>
              <w:rPr>
                <w:rFonts w:ascii="Arial" w:hAnsi="Arial" w:cs="Arial"/>
                <w:b/>
                <w:sz w:val="20"/>
              </w:rPr>
            </w:pPr>
            <w:r w:rsidRPr="008E6E45">
              <w:rPr>
                <w:rFonts w:ascii="Arial" w:hAnsi="Arial" w:cs="Arial"/>
                <w:sz w:val="20"/>
              </w:rPr>
              <w:t>#</w:t>
            </w:r>
            <w:r w:rsidRPr="008E6E45">
              <w:rPr>
                <w:rFonts w:ascii="Arial" w:hAnsi="Arial" w:cs="Arial"/>
                <w:b/>
                <w:sz w:val="20"/>
              </w:rPr>
              <w:t>L1</w:t>
            </w:r>
          </w:p>
          <w:p w14:paraId="60FF0D3B" w14:textId="77777777" w:rsidR="00F82F0B" w:rsidRPr="008E6E45" w:rsidRDefault="00F82F0B" w:rsidP="00320977">
            <w:pPr>
              <w:rPr>
                <w:rFonts w:ascii="Arial" w:hAnsi="Arial" w:cs="Arial"/>
                <w:b/>
                <w:sz w:val="20"/>
              </w:rPr>
            </w:pPr>
          </w:p>
        </w:tc>
        <w:tc>
          <w:tcPr>
            <w:tcW w:w="9594" w:type="dxa"/>
          </w:tcPr>
          <w:p w14:paraId="33AB822D" w14:textId="77777777" w:rsidR="00F82F0B" w:rsidRPr="008E6E45" w:rsidRDefault="00F82F0B" w:rsidP="00320977">
            <w:pPr>
              <w:rPr>
                <w:rFonts w:ascii="Arial" w:hAnsi="Arial" w:cs="Arial"/>
                <w:sz w:val="20"/>
              </w:rPr>
            </w:pPr>
            <w:r w:rsidRPr="008E6E45">
              <w:rPr>
                <w:rFonts w:ascii="Arial" w:hAnsi="Arial" w:cs="Arial"/>
                <w:sz w:val="20"/>
              </w:rPr>
              <w:t>Withdrawn – recorded by the Board of Examiners as having withdrawn from the course.</w:t>
            </w:r>
          </w:p>
          <w:p w14:paraId="55ADC7D8" w14:textId="77777777" w:rsidR="00F82F0B" w:rsidRPr="008E6E45" w:rsidRDefault="00F82F0B" w:rsidP="00320977">
            <w:pPr>
              <w:rPr>
                <w:rFonts w:ascii="Arial" w:hAnsi="Arial" w:cs="Arial"/>
                <w:sz w:val="20"/>
              </w:rPr>
            </w:pPr>
          </w:p>
        </w:tc>
      </w:tr>
    </w:tbl>
    <w:p w14:paraId="31794F78" w14:textId="3DB9E693" w:rsidR="00B22890" w:rsidRPr="0034537A" w:rsidRDefault="00B22890" w:rsidP="00B22890">
      <w:pPr>
        <w:rPr>
          <w:rFonts w:ascii="Arial" w:hAnsi="Arial" w:cs="Arial"/>
          <w:sz w:val="20"/>
        </w:rPr>
      </w:pPr>
      <w:r w:rsidRPr="0034537A">
        <w:rPr>
          <w:rFonts w:ascii="Arial" w:hAnsi="Arial" w:cs="Arial"/>
          <w:b/>
          <w:sz w:val="20"/>
        </w:rPr>
        <w:t xml:space="preserve"># </w:t>
      </w:r>
      <w:r w:rsidR="00844AC9">
        <w:rPr>
          <w:rFonts w:ascii="Arial" w:hAnsi="Arial" w:cs="Arial"/>
          <w:sz w:val="20"/>
        </w:rPr>
        <w:t>Please record on</w:t>
      </w:r>
      <w:r w:rsidR="00844AC9">
        <w:rPr>
          <w:rFonts w:ascii="Arial" w:hAnsi="Arial" w:cs="Arial"/>
          <w:sz w:val="20"/>
        </w:rPr>
        <w:t xml:space="preserve">e of the following leaver codes </w:t>
      </w:r>
      <w:r>
        <w:rPr>
          <w:rFonts w:ascii="Arial" w:hAnsi="Arial" w:cs="Arial"/>
          <w:sz w:val="20"/>
        </w:rPr>
        <w:t>in addition to</w:t>
      </w:r>
      <w:r w:rsidRPr="0034537A">
        <w:rPr>
          <w:rFonts w:ascii="Arial" w:hAnsi="Arial" w:cs="Arial"/>
          <w:sz w:val="20"/>
        </w:rPr>
        <w:t xml:space="preserve"> L1:</w:t>
      </w:r>
      <w:r w:rsidR="00844AC9">
        <w:rPr>
          <w:rFonts w:ascii="Arial" w:hAnsi="Arial" w:cs="Arial"/>
          <w:sz w:val="20"/>
        </w:rPr>
        <w:t xml:space="preserve">  </w:t>
      </w:r>
      <w:r w:rsidRPr="0034537A">
        <w:rPr>
          <w:rFonts w:ascii="Arial" w:hAnsi="Arial" w:cs="Arial"/>
          <w:sz w:val="20"/>
        </w:rPr>
        <w:t>01 – Health Reasons, 02 – Financial reasons, 03 – Personal reasons, 04 – To take up employment, 05 – Course unsuita</w:t>
      </w:r>
      <w:r>
        <w:rPr>
          <w:rFonts w:ascii="Arial" w:hAnsi="Arial" w:cs="Arial"/>
          <w:sz w:val="20"/>
        </w:rPr>
        <w:t>ble, 06 – Transfer to another Ulster</w:t>
      </w:r>
      <w:r w:rsidRPr="0034537A">
        <w:rPr>
          <w:rFonts w:ascii="Arial" w:hAnsi="Arial" w:cs="Arial"/>
          <w:sz w:val="20"/>
        </w:rPr>
        <w:t xml:space="preserve"> course, 07 – Transfer to another Institution, 08 – Unknown</w:t>
      </w:r>
      <w:r>
        <w:rPr>
          <w:rFonts w:ascii="Arial" w:hAnsi="Arial" w:cs="Arial"/>
          <w:sz w:val="20"/>
        </w:rPr>
        <w:t>, 14 – Visa Issues.</w:t>
      </w:r>
    </w:p>
    <w:p w14:paraId="15EA830A" w14:textId="77777777" w:rsidR="00B22890" w:rsidRPr="0034537A" w:rsidRDefault="00B22890" w:rsidP="00B22890">
      <w:pPr>
        <w:ind w:left="-900"/>
        <w:rPr>
          <w:rFonts w:ascii="Arial" w:hAnsi="Arial" w:cs="Arial"/>
          <w:sz w:val="20"/>
        </w:rPr>
      </w:pPr>
    </w:p>
    <w:p w14:paraId="60B1E54E" w14:textId="77777777" w:rsidR="00B22890" w:rsidRDefault="00B22890" w:rsidP="00B22890">
      <w:pPr>
        <w:ind w:left="-900"/>
        <w:rPr>
          <w:rFonts w:ascii="Arial" w:hAnsi="Arial" w:cs="Arial"/>
          <w:sz w:val="20"/>
        </w:rPr>
      </w:pPr>
    </w:p>
    <w:p w14:paraId="23B6D6E7" w14:textId="77777777" w:rsidR="00B22890" w:rsidRDefault="00B22890" w:rsidP="00B22890">
      <w:pPr>
        <w:ind w:left="-900"/>
        <w:rPr>
          <w:rFonts w:ascii="Arial" w:hAnsi="Arial" w:cs="Arial"/>
          <w:sz w:val="20"/>
        </w:rPr>
      </w:pPr>
    </w:p>
    <w:p w14:paraId="385F0F2B" w14:textId="77777777" w:rsidR="00B22890" w:rsidRPr="0034537A" w:rsidRDefault="00B22890" w:rsidP="00B22890">
      <w:pPr>
        <w:rPr>
          <w:rFonts w:ascii="Arial" w:hAnsi="Arial" w:cs="Arial"/>
          <w:b/>
          <w:sz w:val="20"/>
        </w:rPr>
      </w:pPr>
      <w:r w:rsidRPr="0034537A">
        <w:rPr>
          <w:rFonts w:ascii="Arial" w:hAnsi="Arial" w:cs="Arial"/>
          <w:b/>
          <w:sz w:val="20"/>
        </w:rPr>
        <w:t>ACADEMIC STANDING CODES (AST) FOR RECORDING STUDENT PROGRESS AT THE END OF THE FIRST SEMESTER</w:t>
      </w:r>
    </w:p>
    <w:p w14:paraId="31D5C7C1" w14:textId="77777777" w:rsidR="00B22890" w:rsidRPr="0034537A" w:rsidRDefault="00B22890" w:rsidP="00B22890">
      <w:pPr>
        <w:ind w:left="-900"/>
        <w:rPr>
          <w:rFonts w:ascii="Arial" w:hAnsi="Arial" w:cs="Arial"/>
          <w:b/>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94"/>
      </w:tblGrid>
      <w:tr w:rsidR="00B22890" w:rsidRPr="008E6E45" w14:paraId="5119E520" w14:textId="77777777" w:rsidTr="000F7844">
        <w:tc>
          <w:tcPr>
            <w:tcW w:w="720" w:type="dxa"/>
          </w:tcPr>
          <w:p w14:paraId="715CF680" w14:textId="77777777" w:rsidR="00B22890" w:rsidRPr="008E6E45" w:rsidRDefault="00B22890" w:rsidP="000F7844">
            <w:pPr>
              <w:rPr>
                <w:rFonts w:ascii="Arial" w:hAnsi="Arial" w:cs="Arial"/>
                <w:b/>
                <w:sz w:val="20"/>
              </w:rPr>
            </w:pPr>
          </w:p>
          <w:p w14:paraId="16697FF8" w14:textId="77777777" w:rsidR="00B22890" w:rsidRPr="008E6E45" w:rsidRDefault="00B22890" w:rsidP="000F7844">
            <w:pPr>
              <w:rPr>
                <w:rFonts w:ascii="Arial" w:hAnsi="Arial" w:cs="Arial"/>
                <w:b/>
                <w:sz w:val="20"/>
              </w:rPr>
            </w:pPr>
            <w:r w:rsidRPr="008E6E45">
              <w:rPr>
                <w:rFonts w:ascii="Arial" w:hAnsi="Arial" w:cs="Arial"/>
                <w:b/>
                <w:sz w:val="20"/>
              </w:rPr>
              <w:t>AST</w:t>
            </w:r>
          </w:p>
          <w:p w14:paraId="685EFD1F" w14:textId="77777777" w:rsidR="00B22890" w:rsidRPr="008E6E45" w:rsidRDefault="00B22890" w:rsidP="000F7844">
            <w:pPr>
              <w:rPr>
                <w:rFonts w:ascii="Arial" w:hAnsi="Arial" w:cs="Arial"/>
                <w:b/>
                <w:sz w:val="20"/>
              </w:rPr>
            </w:pPr>
          </w:p>
        </w:tc>
        <w:tc>
          <w:tcPr>
            <w:tcW w:w="9594" w:type="dxa"/>
          </w:tcPr>
          <w:p w14:paraId="1F2178AA" w14:textId="77777777" w:rsidR="00B22890" w:rsidRPr="008E6E45" w:rsidRDefault="00B22890" w:rsidP="000F7844">
            <w:pPr>
              <w:rPr>
                <w:rFonts w:ascii="Arial" w:hAnsi="Arial" w:cs="Arial"/>
                <w:b/>
                <w:sz w:val="20"/>
              </w:rPr>
            </w:pPr>
          </w:p>
          <w:p w14:paraId="621EC289" w14:textId="77777777" w:rsidR="00B22890" w:rsidRPr="008E6E45" w:rsidRDefault="00B22890" w:rsidP="000F7844">
            <w:pPr>
              <w:jc w:val="center"/>
              <w:rPr>
                <w:rFonts w:ascii="Arial" w:hAnsi="Arial" w:cs="Arial"/>
                <w:b/>
                <w:sz w:val="20"/>
              </w:rPr>
            </w:pPr>
            <w:r w:rsidRPr="008E6E45">
              <w:rPr>
                <w:rFonts w:ascii="Arial" w:hAnsi="Arial" w:cs="Arial"/>
                <w:b/>
                <w:sz w:val="20"/>
              </w:rPr>
              <w:t>DESCRIPTION</w:t>
            </w:r>
          </w:p>
        </w:tc>
      </w:tr>
      <w:tr w:rsidR="00B22890" w:rsidRPr="008E6E45" w14:paraId="68062459" w14:textId="77777777" w:rsidTr="000F7844">
        <w:tc>
          <w:tcPr>
            <w:tcW w:w="720" w:type="dxa"/>
          </w:tcPr>
          <w:p w14:paraId="6977D0EB" w14:textId="77777777" w:rsidR="00B22890" w:rsidRPr="008E6E45" w:rsidRDefault="00B22890" w:rsidP="000F7844">
            <w:pPr>
              <w:rPr>
                <w:rFonts w:ascii="Arial" w:hAnsi="Arial" w:cs="Arial"/>
                <w:b/>
                <w:sz w:val="20"/>
              </w:rPr>
            </w:pPr>
          </w:p>
          <w:p w14:paraId="3496AE79" w14:textId="77777777" w:rsidR="00B22890" w:rsidRPr="008E6E45" w:rsidRDefault="00B22890" w:rsidP="000F7844">
            <w:pPr>
              <w:rPr>
                <w:rFonts w:ascii="Arial" w:hAnsi="Arial" w:cs="Arial"/>
                <w:b/>
                <w:sz w:val="20"/>
              </w:rPr>
            </w:pPr>
            <w:r w:rsidRPr="008E6E45">
              <w:rPr>
                <w:rFonts w:ascii="Arial" w:hAnsi="Arial" w:cs="Arial"/>
                <w:b/>
                <w:sz w:val="20"/>
              </w:rPr>
              <w:t>F1</w:t>
            </w:r>
          </w:p>
          <w:p w14:paraId="13B02F67" w14:textId="77777777" w:rsidR="00B22890" w:rsidRPr="008E6E45" w:rsidRDefault="00B22890" w:rsidP="000F7844">
            <w:pPr>
              <w:rPr>
                <w:rFonts w:ascii="Arial" w:hAnsi="Arial" w:cs="Arial"/>
                <w:b/>
                <w:sz w:val="20"/>
              </w:rPr>
            </w:pPr>
          </w:p>
          <w:p w14:paraId="691734EB" w14:textId="77777777" w:rsidR="00B22890" w:rsidRPr="008E6E45" w:rsidRDefault="00B22890" w:rsidP="000F7844">
            <w:pPr>
              <w:rPr>
                <w:rFonts w:ascii="Arial" w:hAnsi="Arial" w:cs="Arial"/>
                <w:b/>
                <w:sz w:val="20"/>
              </w:rPr>
            </w:pPr>
            <w:r w:rsidRPr="008E6E45">
              <w:rPr>
                <w:rFonts w:ascii="Arial" w:hAnsi="Arial" w:cs="Arial"/>
                <w:sz w:val="20"/>
              </w:rPr>
              <w:t>*</w:t>
            </w:r>
            <w:r w:rsidRPr="008E6E45">
              <w:rPr>
                <w:rFonts w:ascii="Arial" w:hAnsi="Arial" w:cs="Arial"/>
                <w:b/>
                <w:sz w:val="20"/>
              </w:rPr>
              <w:t>F2</w:t>
            </w:r>
          </w:p>
          <w:p w14:paraId="3A56058C" w14:textId="77777777" w:rsidR="00B22890" w:rsidRPr="008E6E45" w:rsidRDefault="00B22890" w:rsidP="000F7844">
            <w:pPr>
              <w:rPr>
                <w:rFonts w:ascii="Arial" w:hAnsi="Arial" w:cs="Arial"/>
                <w:b/>
                <w:sz w:val="20"/>
              </w:rPr>
            </w:pPr>
          </w:p>
          <w:p w14:paraId="111F8E19" w14:textId="77777777" w:rsidR="00B22890" w:rsidRPr="008E6E45" w:rsidRDefault="00B22890" w:rsidP="000F7844">
            <w:pPr>
              <w:rPr>
                <w:rFonts w:ascii="Arial" w:hAnsi="Arial" w:cs="Arial"/>
                <w:b/>
                <w:sz w:val="20"/>
              </w:rPr>
            </w:pPr>
          </w:p>
          <w:p w14:paraId="029B1E71" w14:textId="77777777" w:rsidR="00B22890" w:rsidRPr="008E6E45" w:rsidRDefault="00B22890" w:rsidP="000F7844">
            <w:pPr>
              <w:rPr>
                <w:rFonts w:ascii="Arial" w:hAnsi="Arial" w:cs="Arial"/>
                <w:b/>
                <w:sz w:val="20"/>
              </w:rPr>
            </w:pPr>
            <w:r w:rsidRPr="008E6E45">
              <w:rPr>
                <w:rFonts w:ascii="Arial" w:hAnsi="Arial" w:cs="Arial"/>
                <w:sz w:val="20"/>
              </w:rPr>
              <w:t>*</w:t>
            </w:r>
            <w:r w:rsidRPr="008E6E45">
              <w:rPr>
                <w:rFonts w:ascii="Arial" w:hAnsi="Arial" w:cs="Arial"/>
                <w:b/>
                <w:sz w:val="20"/>
              </w:rPr>
              <w:t>P1</w:t>
            </w:r>
          </w:p>
          <w:p w14:paraId="13EB81DC" w14:textId="77777777" w:rsidR="00B22890" w:rsidRPr="008E6E45" w:rsidRDefault="00B22890" w:rsidP="000F7844">
            <w:pPr>
              <w:rPr>
                <w:rFonts w:ascii="Arial" w:hAnsi="Arial" w:cs="Arial"/>
                <w:b/>
                <w:sz w:val="20"/>
              </w:rPr>
            </w:pPr>
          </w:p>
          <w:p w14:paraId="226569A3" w14:textId="77777777" w:rsidR="00B22890" w:rsidRPr="008E6E45" w:rsidRDefault="00B22890" w:rsidP="000F7844">
            <w:pPr>
              <w:rPr>
                <w:rFonts w:ascii="Arial" w:hAnsi="Arial" w:cs="Arial"/>
                <w:b/>
                <w:sz w:val="20"/>
              </w:rPr>
            </w:pPr>
          </w:p>
          <w:p w14:paraId="279265D6" w14:textId="77777777" w:rsidR="00B22890" w:rsidRPr="008E6E45" w:rsidRDefault="00B22890" w:rsidP="000F7844">
            <w:pPr>
              <w:rPr>
                <w:rFonts w:ascii="Arial" w:hAnsi="Arial" w:cs="Arial"/>
                <w:b/>
                <w:sz w:val="20"/>
              </w:rPr>
            </w:pPr>
            <w:r w:rsidRPr="008E6E45">
              <w:rPr>
                <w:rFonts w:ascii="Arial" w:hAnsi="Arial" w:cs="Arial"/>
                <w:sz w:val="20"/>
              </w:rPr>
              <w:t>*</w:t>
            </w:r>
            <w:r w:rsidRPr="008E6E45">
              <w:rPr>
                <w:rFonts w:ascii="Arial" w:hAnsi="Arial" w:cs="Arial"/>
                <w:b/>
                <w:sz w:val="20"/>
              </w:rPr>
              <w:t>U1</w:t>
            </w:r>
          </w:p>
          <w:p w14:paraId="3659917E" w14:textId="77777777" w:rsidR="00B22890" w:rsidRPr="008E6E45" w:rsidRDefault="00B22890" w:rsidP="000F7844">
            <w:pPr>
              <w:rPr>
                <w:rFonts w:ascii="Arial" w:hAnsi="Arial" w:cs="Arial"/>
                <w:b/>
                <w:sz w:val="20"/>
              </w:rPr>
            </w:pPr>
          </w:p>
          <w:p w14:paraId="252F64F1" w14:textId="77777777" w:rsidR="00B22890" w:rsidRPr="008E6E45" w:rsidRDefault="00B22890" w:rsidP="000F7844">
            <w:pPr>
              <w:rPr>
                <w:rFonts w:ascii="Arial" w:hAnsi="Arial" w:cs="Arial"/>
                <w:b/>
                <w:sz w:val="20"/>
              </w:rPr>
            </w:pPr>
          </w:p>
          <w:p w14:paraId="2640470C" w14:textId="77777777" w:rsidR="00B22890" w:rsidRPr="008E6E45" w:rsidRDefault="00B22890" w:rsidP="000F7844">
            <w:pPr>
              <w:rPr>
                <w:rFonts w:ascii="Arial" w:hAnsi="Arial" w:cs="Arial"/>
                <w:b/>
                <w:sz w:val="20"/>
              </w:rPr>
            </w:pPr>
            <w:r w:rsidRPr="008E6E45">
              <w:rPr>
                <w:rFonts w:ascii="Arial" w:hAnsi="Arial" w:cs="Arial"/>
                <w:b/>
                <w:sz w:val="20"/>
              </w:rPr>
              <w:t>L1</w:t>
            </w:r>
          </w:p>
        </w:tc>
        <w:tc>
          <w:tcPr>
            <w:tcW w:w="9594" w:type="dxa"/>
          </w:tcPr>
          <w:p w14:paraId="0AF25481" w14:textId="77777777" w:rsidR="00B22890" w:rsidRPr="008E6E45" w:rsidRDefault="00B22890" w:rsidP="000F7844">
            <w:pPr>
              <w:rPr>
                <w:rFonts w:ascii="Arial" w:hAnsi="Arial" w:cs="Arial"/>
                <w:b/>
                <w:sz w:val="20"/>
              </w:rPr>
            </w:pPr>
          </w:p>
          <w:p w14:paraId="0DA094BC" w14:textId="77777777" w:rsidR="00B22890" w:rsidRPr="008E6E45" w:rsidRDefault="00B22890" w:rsidP="000F7844">
            <w:pPr>
              <w:rPr>
                <w:rFonts w:ascii="Arial" w:hAnsi="Arial" w:cs="Arial"/>
                <w:sz w:val="20"/>
              </w:rPr>
            </w:pPr>
            <w:r w:rsidRPr="008E6E45">
              <w:rPr>
                <w:rFonts w:ascii="Arial" w:hAnsi="Arial" w:cs="Arial"/>
                <w:sz w:val="20"/>
              </w:rPr>
              <w:t>Take for the first time examinations and/or submit coursework, in May/June or August (‘first sit’).</w:t>
            </w:r>
          </w:p>
          <w:p w14:paraId="6476A8CA" w14:textId="77777777" w:rsidR="00B22890" w:rsidRPr="008E6E45" w:rsidRDefault="00B22890" w:rsidP="000F7844">
            <w:pPr>
              <w:rPr>
                <w:rFonts w:ascii="Arial" w:hAnsi="Arial" w:cs="Arial"/>
                <w:sz w:val="20"/>
              </w:rPr>
            </w:pPr>
          </w:p>
          <w:p w14:paraId="37364BF0" w14:textId="77777777" w:rsidR="00B22890" w:rsidRPr="008E6E45" w:rsidRDefault="00B22890" w:rsidP="000F7844">
            <w:pPr>
              <w:rPr>
                <w:rFonts w:ascii="Arial" w:hAnsi="Arial" w:cs="Arial"/>
                <w:sz w:val="20"/>
              </w:rPr>
            </w:pPr>
            <w:r w:rsidRPr="008E6E45">
              <w:rPr>
                <w:rFonts w:ascii="Arial" w:hAnsi="Arial" w:cs="Arial"/>
                <w:sz w:val="20"/>
              </w:rPr>
              <w:t>Proceed to the next year of the course in Semester Two of the current academic year and reverse semesters.</w:t>
            </w:r>
          </w:p>
          <w:p w14:paraId="390C0803" w14:textId="77777777" w:rsidR="00B22890" w:rsidRPr="008E6E45" w:rsidRDefault="00B22890" w:rsidP="000F7844">
            <w:pPr>
              <w:rPr>
                <w:rFonts w:ascii="Arial" w:hAnsi="Arial" w:cs="Arial"/>
                <w:sz w:val="20"/>
              </w:rPr>
            </w:pPr>
          </w:p>
          <w:p w14:paraId="1D9C1C0E" w14:textId="77777777" w:rsidR="00B22890" w:rsidRPr="008E6E45" w:rsidRDefault="00B22890" w:rsidP="000F7844">
            <w:pPr>
              <w:rPr>
                <w:rFonts w:ascii="Arial" w:hAnsi="Arial" w:cs="Arial"/>
                <w:sz w:val="20"/>
              </w:rPr>
            </w:pPr>
            <w:r w:rsidRPr="008E6E45">
              <w:rPr>
                <w:rFonts w:ascii="Arial" w:hAnsi="Arial" w:cs="Arial"/>
                <w:sz w:val="20"/>
              </w:rPr>
              <w:t>Proceed to the next year/stage of the course in the next academic year.</w:t>
            </w:r>
          </w:p>
          <w:p w14:paraId="08ED0B13" w14:textId="77777777" w:rsidR="00B22890" w:rsidRPr="008E6E45" w:rsidRDefault="00B22890" w:rsidP="000F7844">
            <w:pPr>
              <w:rPr>
                <w:rFonts w:ascii="Arial" w:hAnsi="Arial" w:cs="Arial"/>
                <w:sz w:val="20"/>
              </w:rPr>
            </w:pPr>
          </w:p>
          <w:p w14:paraId="00FCF87B" w14:textId="77777777" w:rsidR="00B22890" w:rsidRPr="008E6E45" w:rsidRDefault="00B22890" w:rsidP="000F7844">
            <w:pPr>
              <w:rPr>
                <w:rFonts w:ascii="Arial" w:hAnsi="Arial" w:cs="Arial"/>
                <w:sz w:val="20"/>
              </w:rPr>
            </w:pPr>
          </w:p>
          <w:p w14:paraId="03D54028" w14:textId="6508C10C" w:rsidR="00B22890" w:rsidRPr="008E6E45" w:rsidRDefault="00B22890" w:rsidP="000F7844">
            <w:pPr>
              <w:rPr>
                <w:rFonts w:ascii="Arial" w:hAnsi="Arial" w:cs="Arial"/>
                <w:sz w:val="20"/>
              </w:rPr>
            </w:pPr>
            <w:r w:rsidRPr="008E6E45">
              <w:rPr>
                <w:rFonts w:ascii="Arial" w:hAnsi="Arial" w:cs="Arial"/>
                <w:sz w:val="20"/>
              </w:rPr>
              <w:t xml:space="preserve">Fail and required to withdraw from the course and </w:t>
            </w:r>
            <w:r w:rsidRPr="008E6E45">
              <w:rPr>
                <w:rFonts w:ascii="Arial" w:hAnsi="Arial" w:cs="Arial"/>
                <w:b/>
                <w:sz w:val="20"/>
              </w:rPr>
              <w:t xml:space="preserve">not </w:t>
            </w:r>
            <w:r w:rsidRPr="008E6E45">
              <w:rPr>
                <w:rFonts w:ascii="Arial" w:hAnsi="Arial" w:cs="Arial"/>
                <w:sz w:val="20"/>
              </w:rPr>
              <w:t>eligible to apply for readmission to the same</w:t>
            </w:r>
            <w:r w:rsidR="00751167" w:rsidRPr="00751167">
              <w:rPr>
                <w:rFonts w:ascii="Arial" w:hAnsi="Arial" w:cs="Arial"/>
                <w:bCs/>
                <w:sz w:val="20"/>
              </w:rPr>
              <w:t>/similar or part-time version of the</w:t>
            </w:r>
            <w:r w:rsidRPr="008E6E45">
              <w:rPr>
                <w:rFonts w:ascii="Arial" w:hAnsi="Arial" w:cs="Arial"/>
                <w:sz w:val="20"/>
              </w:rPr>
              <w:t xml:space="preserve"> course in the next academic year.</w:t>
            </w:r>
          </w:p>
          <w:p w14:paraId="270AFE39" w14:textId="77777777" w:rsidR="00B22890" w:rsidRPr="008E6E45" w:rsidRDefault="00B22890" w:rsidP="000F7844">
            <w:pPr>
              <w:rPr>
                <w:rFonts w:ascii="Arial" w:hAnsi="Arial" w:cs="Arial"/>
                <w:sz w:val="20"/>
              </w:rPr>
            </w:pPr>
          </w:p>
          <w:p w14:paraId="6BC79ED0" w14:textId="77777777" w:rsidR="00B22890" w:rsidRPr="008E6E45" w:rsidRDefault="00B22890" w:rsidP="000F7844">
            <w:pPr>
              <w:rPr>
                <w:rFonts w:ascii="Arial" w:hAnsi="Arial" w:cs="Arial"/>
                <w:sz w:val="20"/>
              </w:rPr>
            </w:pPr>
            <w:r w:rsidRPr="008E6E45">
              <w:rPr>
                <w:rFonts w:ascii="Arial" w:hAnsi="Arial" w:cs="Arial"/>
                <w:sz w:val="20"/>
              </w:rPr>
              <w:t>Withdrawn – recorded by the course committee as having withdrawn from the course.</w:t>
            </w:r>
          </w:p>
          <w:p w14:paraId="642484C3" w14:textId="77777777" w:rsidR="00B22890" w:rsidRPr="008E6E45" w:rsidRDefault="00B22890" w:rsidP="000F7844">
            <w:pPr>
              <w:rPr>
                <w:rFonts w:ascii="Arial" w:hAnsi="Arial" w:cs="Arial"/>
                <w:sz w:val="20"/>
              </w:rPr>
            </w:pPr>
          </w:p>
        </w:tc>
      </w:tr>
    </w:tbl>
    <w:p w14:paraId="4EAD5FAB" w14:textId="77777777" w:rsidR="00B22890" w:rsidRPr="0034537A" w:rsidRDefault="00B22890" w:rsidP="00B22890">
      <w:pPr>
        <w:ind w:left="-900"/>
        <w:rPr>
          <w:rFonts w:ascii="Arial" w:hAnsi="Arial" w:cs="Arial"/>
          <w:b/>
          <w:sz w:val="20"/>
        </w:rPr>
      </w:pPr>
    </w:p>
    <w:p w14:paraId="6C3C0E31" w14:textId="77777777" w:rsidR="00B22890" w:rsidRPr="0034537A" w:rsidRDefault="00B22890" w:rsidP="00B22890">
      <w:pPr>
        <w:rPr>
          <w:rFonts w:ascii="Arial" w:hAnsi="Arial" w:cs="Arial"/>
          <w:i/>
          <w:sz w:val="20"/>
        </w:rPr>
      </w:pPr>
      <w:r w:rsidRPr="0034537A">
        <w:rPr>
          <w:rFonts w:ascii="Arial" w:hAnsi="Arial" w:cs="Arial"/>
          <w:b/>
          <w:i/>
          <w:sz w:val="20"/>
        </w:rPr>
        <w:t xml:space="preserve">* </w:t>
      </w:r>
      <w:r w:rsidRPr="0034537A">
        <w:rPr>
          <w:rFonts w:ascii="Arial" w:hAnsi="Arial" w:cs="Arial"/>
          <w:i/>
          <w:sz w:val="20"/>
        </w:rPr>
        <w:t>May only be used for students who have repeated examinations and/or coursework from the previous academic year.</w:t>
      </w:r>
    </w:p>
    <w:p w14:paraId="56F95D4B" w14:textId="77777777" w:rsidR="00B22890" w:rsidRPr="0034537A" w:rsidRDefault="00B22890" w:rsidP="00B22890">
      <w:pPr>
        <w:rPr>
          <w:rFonts w:ascii="Arial" w:hAnsi="Arial" w:cs="Arial"/>
          <w:sz w:val="20"/>
        </w:rPr>
      </w:pPr>
    </w:p>
    <w:p w14:paraId="377CEAE0" w14:textId="4387DC29" w:rsidR="00B22890" w:rsidRPr="0034537A" w:rsidRDefault="00844AC9" w:rsidP="00B22890">
      <w:pPr>
        <w:rPr>
          <w:rFonts w:ascii="Arial" w:hAnsi="Arial" w:cs="Arial"/>
          <w:sz w:val="20"/>
        </w:rPr>
      </w:pPr>
      <w:r>
        <w:rPr>
          <w:rFonts w:ascii="Arial" w:hAnsi="Arial" w:cs="Arial"/>
          <w:sz w:val="20"/>
        </w:rPr>
        <w:t xml:space="preserve"># </w:t>
      </w:r>
      <w:r>
        <w:rPr>
          <w:rFonts w:ascii="Arial" w:hAnsi="Arial" w:cs="Arial"/>
          <w:sz w:val="20"/>
        </w:rPr>
        <w:t xml:space="preserve">Please record one of the following leaver codes in </w:t>
      </w:r>
      <w:r w:rsidR="00B22890">
        <w:rPr>
          <w:rFonts w:ascii="Arial" w:hAnsi="Arial" w:cs="Arial"/>
          <w:sz w:val="20"/>
        </w:rPr>
        <w:t>addition to L1</w:t>
      </w:r>
      <w:r w:rsidR="00B22890" w:rsidRPr="0034537A">
        <w:rPr>
          <w:rFonts w:ascii="Arial" w:hAnsi="Arial" w:cs="Arial"/>
          <w:sz w:val="20"/>
        </w:rPr>
        <w:t>:  01 – Health Reasons, 02 – Financial reasons, 03 – Personal reasons, 04 – To take up employment, 05 – Course unsuita</w:t>
      </w:r>
      <w:r w:rsidR="00B22890">
        <w:rPr>
          <w:rFonts w:ascii="Arial" w:hAnsi="Arial" w:cs="Arial"/>
          <w:sz w:val="20"/>
        </w:rPr>
        <w:t>ble, 06 – Transfer to another Ulster</w:t>
      </w:r>
      <w:r w:rsidR="00B22890" w:rsidRPr="0034537A">
        <w:rPr>
          <w:rFonts w:ascii="Arial" w:hAnsi="Arial" w:cs="Arial"/>
          <w:sz w:val="20"/>
        </w:rPr>
        <w:t xml:space="preserve"> course, 07 – Transfer to another Institution, 08– Unknown</w:t>
      </w:r>
      <w:r w:rsidR="00B22890">
        <w:rPr>
          <w:rFonts w:ascii="Arial" w:hAnsi="Arial" w:cs="Arial"/>
          <w:sz w:val="20"/>
        </w:rPr>
        <w:t>, 14 – Visa Issues.</w:t>
      </w:r>
    </w:p>
    <w:p w14:paraId="4E4B6B0A" w14:textId="77777777" w:rsidR="00B22890" w:rsidRPr="0034537A" w:rsidRDefault="00B22890" w:rsidP="00B22890">
      <w:pPr>
        <w:ind w:left="-900"/>
        <w:rPr>
          <w:rFonts w:ascii="Arial" w:hAnsi="Arial" w:cs="Arial"/>
          <w:sz w:val="20"/>
        </w:rPr>
      </w:pPr>
    </w:p>
    <w:p w14:paraId="3E564C67" w14:textId="77777777" w:rsidR="00B22890" w:rsidRDefault="00B22890" w:rsidP="00B22890">
      <w:pPr>
        <w:ind w:left="-900"/>
        <w:rPr>
          <w:rFonts w:ascii="Arial" w:hAnsi="Arial" w:cs="Arial"/>
          <w:sz w:val="20"/>
        </w:rPr>
      </w:pPr>
    </w:p>
    <w:p w14:paraId="0FBDE93B" w14:textId="77777777" w:rsidR="00B22890" w:rsidRDefault="00B22890" w:rsidP="00B22890">
      <w:pPr>
        <w:rPr>
          <w:rFonts w:ascii="Arial" w:hAnsi="Arial" w:cs="Arial"/>
          <w:sz w:val="20"/>
        </w:rPr>
      </w:pPr>
      <w:r>
        <w:rPr>
          <w:rFonts w:ascii="Arial" w:hAnsi="Arial" w:cs="Arial"/>
          <w:sz w:val="20"/>
        </w:rPr>
        <w:br w:type="page"/>
      </w:r>
    </w:p>
    <w:p w14:paraId="03A93FCC" w14:textId="77777777" w:rsidR="00B22890" w:rsidRDefault="00B22890" w:rsidP="00B22890">
      <w:pPr>
        <w:pStyle w:val="Heading1"/>
        <w:rPr>
          <w:rFonts w:ascii="Arial" w:hAnsi="Arial" w:cs="Arial"/>
          <w:sz w:val="20"/>
        </w:rPr>
      </w:pPr>
      <w:r>
        <w:rPr>
          <w:rFonts w:ascii="Arial" w:hAnsi="Arial" w:cs="Arial"/>
          <w:sz w:val="20"/>
        </w:rPr>
        <w:lastRenderedPageBreak/>
        <w:t>ATTACHMENT 6</w:t>
      </w:r>
    </w:p>
    <w:p w14:paraId="0F0133E7" w14:textId="77777777" w:rsidR="00B22890" w:rsidRDefault="00B22890" w:rsidP="00B22890">
      <w:pPr>
        <w:jc w:val="both"/>
        <w:rPr>
          <w:rFonts w:ascii="Arial" w:hAnsi="Arial" w:cs="Arial"/>
          <w:sz w:val="20"/>
        </w:rPr>
      </w:pPr>
    </w:p>
    <w:p w14:paraId="3C30E0A3" w14:textId="77777777" w:rsidR="00B22890" w:rsidRDefault="00B22890" w:rsidP="00B22890">
      <w:pPr>
        <w:jc w:val="both"/>
        <w:rPr>
          <w:rFonts w:ascii="Arial" w:hAnsi="Arial" w:cs="Arial"/>
          <w:b/>
          <w:bCs/>
          <w:sz w:val="20"/>
        </w:rPr>
      </w:pPr>
      <w:r>
        <w:rPr>
          <w:rFonts w:ascii="Arial" w:hAnsi="Arial" w:cs="Arial"/>
          <w:b/>
          <w:bCs/>
          <w:sz w:val="20"/>
        </w:rPr>
        <w:t xml:space="preserve">GUIDELINES: RECOMMENDATIONS FOR AEGROTAT AND POSTHUMOUS AWARDS </w:t>
      </w:r>
    </w:p>
    <w:p w14:paraId="3A269E23" w14:textId="77777777" w:rsidR="00B22890" w:rsidRDefault="00B22890" w:rsidP="00B22890">
      <w:pPr>
        <w:jc w:val="both"/>
        <w:rPr>
          <w:rFonts w:ascii="Arial" w:hAnsi="Arial" w:cs="Arial"/>
          <w:b/>
          <w:bCs/>
          <w:sz w:val="20"/>
        </w:rPr>
      </w:pPr>
    </w:p>
    <w:p w14:paraId="768D8525" w14:textId="77777777" w:rsidR="00B22890" w:rsidRDefault="00B22890" w:rsidP="00B22890">
      <w:pPr>
        <w:jc w:val="both"/>
        <w:rPr>
          <w:rFonts w:ascii="Arial" w:hAnsi="Arial" w:cs="Arial"/>
          <w:b/>
          <w:bCs/>
          <w:sz w:val="20"/>
        </w:rPr>
      </w:pPr>
      <w:r>
        <w:rPr>
          <w:rFonts w:ascii="Arial" w:hAnsi="Arial" w:cs="Arial"/>
          <w:b/>
          <w:bCs/>
          <w:sz w:val="20"/>
        </w:rPr>
        <w:t xml:space="preserve"> AEGROTAT</w:t>
      </w:r>
    </w:p>
    <w:p w14:paraId="2E39D3E1" w14:textId="77777777" w:rsidR="00B22890" w:rsidRDefault="00B22890" w:rsidP="00B22890">
      <w:pPr>
        <w:jc w:val="both"/>
        <w:rPr>
          <w:rFonts w:ascii="Arial" w:hAnsi="Arial" w:cs="Arial"/>
          <w:b/>
          <w:bCs/>
          <w:sz w:val="20"/>
        </w:rPr>
      </w:pPr>
    </w:p>
    <w:tbl>
      <w:tblPr>
        <w:tblW w:w="10548" w:type="dxa"/>
        <w:tblLook w:val="0000" w:firstRow="0" w:lastRow="0" w:firstColumn="0" w:lastColumn="0" w:noHBand="0" w:noVBand="0"/>
      </w:tblPr>
      <w:tblGrid>
        <w:gridCol w:w="648"/>
        <w:gridCol w:w="720"/>
        <w:gridCol w:w="9180"/>
      </w:tblGrid>
      <w:tr w:rsidR="00B22890" w14:paraId="645A9F07" w14:textId="77777777" w:rsidTr="000F7844">
        <w:tc>
          <w:tcPr>
            <w:tcW w:w="648" w:type="dxa"/>
          </w:tcPr>
          <w:p w14:paraId="7B8226E4" w14:textId="77777777" w:rsidR="00B22890" w:rsidRDefault="00B22890" w:rsidP="000F7844">
            <w:pPr>
              <w:jc w:val="both"/>
              <w:rPr>
                <w:rFonts w:ascii="Arial" w:hAnsi="Arial" w:cs="Arial"/>
                <w:sz w:val="20"/>
              </w:rPr>
            </w:pPr>
            <w:r>
              <w:rPr>
                <w:rFonts w:ascii="Arial" w:hAnsi="Arial" w:cs="Arial"/>
                <w:sz w:val="20"/>
              </w:rPr>
              <w:t>1.</w:t>
            </w:r>
          </w:p>
        </w:tc>
        <w:tc>
          <w:tcPr>
            <w:tcW w:w="9900" w:type="dxa"/>
            <w:gridSpan w:val="2"/>
          </w:tcPr>
          <w:p w14:paraId="4B1AF5F5" w14:textId="77777777" w:rsidR="00B22890" w:rsidRDefault="00B22890" w:rsidP="000F7844">
            <w:pPr>
              <w:jc w:val="both"/>
              <w:rPr>
                <w:rFonts w:ascii="Arial" w:hAnsi="Arial" w:cs="Arial"/>
                <w:sz w:val="20"/>
              </w:rPr>
            </w:pPr>
            <w:r>
              <w:rPr>
                <w:rFonts w:ascii="Arial" w:hAnsi="Arial" w:cs="Arial"/>
                <w:sz w:val="20"/>
              </w:rPr>
              <w:t>Where a candidate has been prevented by illness or other sufficient cause from taking or completing the final stage assessment or where his/her result was in the opinion of the Board affected by illness or other sufficient cause, the Board may:</w:t>
            </w:r>
            <w:r>
              <w:rPr>
                <w:rFonts w:ascii="Arial" w:hAnsi="Arial" w:cs="Arial"/>
                <w:sz w:val="20"/>
              </w:rPr>
              <w:tab/>
            </w:r>
          </w:p>
        </w:tc>
      </w:tr>
      <w:tr w:rsidR="00B22890" w14:paraId="748758FB" w14:textId="77777777" w:rsidTr="000F7844">
        <w:tc>
          <w:tcPr>
            <w:tcW w:w="648" w:type="dxa"/>
          </w:tcPr>
          <w:p w14:paraId="0393C662" w14:textId="77777777" w:rsidR="00B22890" w:rsidRDefault="00B22890" w:rsidP="000F7844">
            <w:pPr>
              <w:jc w:val="both"/>
              <w:rPr>
                <w:rFonts w:ascii="Arial" w:hAnsi="Arial" w:cs="Arial"/>
                <w:sz w:val="20"/>
              </w:rPr>
            </w:pPr>
          </w:p>
        </w:tc>
        <w:tc>
          <w:tcPr>
            <w:tcW w:w="720" w:type="dxa"/>
          </w:tcPr>
          <w:p w14:paraId="572E5439" w14:textId="77777777" w:rsidR="00B22890" w:rsidRDefault="00B22890" w:rsidP="000F7844">
            <w:pPr>
              <w:jc w:val="both"/>
              <w:rPr>
                <w:rFonts w:ascii="Arial" w:hAnsi="Arial" w:cs="Arial"/>
                <w:sz w:val="20"/>
              </w:rPr>
            </w:pPr>
            <w:r>
              <w:rPr>
                <w:rFonts w:ascii="Arial" w:hAnsi="Arial" w:cs="Arial"/>
                <w:sz w:val="20"/>
              </w:rPr>
              <w:t>(a)</w:t>
            </w:r>
          </w:p>
        </w:tc>
        <w:tc>
          <w:tcPr>
            <w:tcW w:w="9180" w:type="dxa"/>
          </w:tcPr>
          <w:p w14:paraId="2761F882" w14:textId="77777777" w:rsidR="00B22890" w:rsidRDefault="00B22890" w:rsidP="000F7844">
            <w:pPr>
              <w:jc w:val="both"/>
              <w:rPr>
                <w:rFonts w:ascii="Arial" w:hAnsi="Arial" w:cs="Arial"/>
                <w:sz w:val="20"/>
              </w:rPr>
            </w:pPr>
            <w:r>
              <w:rPr>
                <w:rFonts w:ascii="Arial" w:hAnsi="Arial" w:cs="Arial"/>
                <w:sz w:val="20"/>
              </w:rPr>
              <w:t>deem the candidate to have passed and recommend an Aegrotat award, or</w:t>
            </w:r>
          </w:p>
        </w:tc>
      </w:tr>
      <w:tr w:rsidR="00B22890" w14:paraId="6E918D77" w14:textId="77777777" w:rsidTr="000F7844">
        <w:tc>
          <w:tcPr>
            <w:tcW w:w="648" w:type="dxa"/>
          </w:tcPr>
          <w:p w14:paraId="076D9983" w14:textId="77777777" w:rsidR="00B22890" w:rsidRDefault="00B22890" w:rsidP="000F7844">
            <w:pPr>
              <w:jc w:val="both"/>
              <w:rPr>
                <w:rFonts w:ascii="Arial" w:hAnsi="Arial" w:cs="Arial"/>
                <w:sz w:val="20"/>
              </w:rPr>
            </w:pPr>
          </w:p>
        </w:tc>
        <w:tc>
          <w:tcPr>
            <w:tcW w:w="720" w:type="dxa"/>
          </w:tcPr>
          <w:p w14:paraId="12A6E1AD" w14:textId="77777777" w:rsidR="00B22890" w:rsidRDefault="00B22890" w:rsidP="000F7844">
            <w:pPr>
              <w:jc w:val="both"/>
              <w:rPr>
                <w:rFonts w:ascii="Arial" w:hAnsi="Arial" w:cs="Arial"/>
                <w:sz w:val="20"/>
              </w:rPr>
            </w:pPr>
            <w:r>
              <w:rPr>
                <w:rFonts w:ascii="Arial" w:hAnsi="Arial" w:cs="Arial"/>
                <w:sz w:val="20"/>
              </w:rPr>
              <w:t>(b)</w:t>
            </w:r>
          </w:p>
        </w:tc>
        <w:tc>
          <w:tcPr>
            <w:tcW w:w="9180" w:type="dxa"/>
          </w:tcPr>
          <w:p w14:paraId="272C6E55" w14:textId="77777777" w:rsidR="00B22890" w:rsidRDefault="00B22890" w:rsidP="000F7844">
            <w:pPr>
              <w:jc w:val="both"/>
              <w:rPr>
                <w:rFonts w:ascii="Arial" w:hAnsi="Arial" w:cs="Arial"/>
                <w:sz w:val="20"/>
              </w:rPr>
            </w:pPr>
            <w:r>
              <w:rPr>
                <w:rFonts w:ascii="Arial" w:hAnsi="Arial" w:cs="Arial"/>
                <w:sz w:val="20"/>
              </w:rPr>
              <w:t>permit the candidate to complete, take or repeat the assessment.</w:t>
            </w:r>
          </w:p>
        </w:tc>
      </w:tr>
      <w:tr w:rsidR="00B22890" w14:paraId="7E767D0F" w14:textId="77777777" w:rsidTr="000F7844">
        <w:tc>
          <w:tcPr>
            <w:tcW w:w="648" w:type="dxa"/>
          </w:tcPr>
          <w:p w14:paraId="60ECFF38" w14:textId="77777777" w:rsidR="00B22890" w:rsidRDefault="00B22890" w:rsidP="000F7844">
            <w:pPr>
              <w:jc w:val="both"/>
              <w:rPr>
                <w:rFonts w:ascii="Arial" w:hAnsi="Arial" w:cs="Arial"/>
                <w:sz w:val="20"/>
              </w:rPr>
            </w:pPr>
            <w:r>
              <w:rPr>
                <w:rFonts w:ascii="Arial" w:hAnsi="Arial" w:cs="Arial"/>
                <w:sz w:val="20"/>
              </w:rPr>
              <w:t>2.</w:t>
            </w:r>
          </w:p>
          <w:p w14:paraId="7F08043F" w14:textId="77777777" w:rsidR="00B22890" w:rsidRDefault="00B22890" w:rsidP="000F7844">
            <w:pPr>
              <w:jc w:val="both"/>
              <w:rPr>
                <w:rFonts w:ascii="Arial" w:hAnsi="Arial" w:cs="Arial"/>
                <w:sz w:val="20"/>
              </w:rPr>
            </w:pPr>
          </w:p>
          <w:p w14:paraId="7197DD38" w14:textId="77777777" w:rsidR="00B22890" w:rsidRDefault="00B22890" w:rsidP="000F7844">
            <w:pPr>
              <w:jc w:val="both"/>
              <w:rPr>
                <w:rFonts w:ascii="Arial" w:hAnsi="Arial" w:cs="Arial"/>
                <w:sz w:val="20"/>
              </w:rPr>
            </w:pPr>
          </w:p>
          <w:p w14:paraId="6A0EA2C1" w14:textId="77777777" w:rsidR="00B22890" w:rsidRDefault="00B22890" w:rsidP="000F7844">
            <w:pPr>
              <w:jc w:val="both"/>
              <w:rPr>
                <w:rFonts w:ascii="Arial" w:hAnsi="Arial" w:cs="Arial"/>
                <w:sz w:val="20"/>
              </w:rPr>
            </w:pPr>
          </w:p>
          <w:p w14:paraId="4E86B83A" w14:textId="77777777" w:rsidR="00B22890" w:rsidRDefault="00B22890" w:rsidP="000F7844">
            <w:pPr>
              <w:jc w:val="both"/>
              <w:rPr>
                <w:rFonts w:ascii="Arial" w:hAnsi="Arial" w:cs="Arial"/>
                <w:sz w:val="20"/>
              </w:rPr>
            </w:pPr>
            <w:r>
              <w:rPr>
                <w:rFonts w:ascii="Arial" w:hAnsi="Arial" w:cs="Arial"/>
                <w:sz w:val="20"/>
              </w:rPr>
              <w:t>3.</w:t>
            </w:r>
          </w:p>
        </w:tc>
        <w:tc>
          <w:tcPr>
            <w:tcW w:w="9900" w:type="dxa"/>
            <w:gridSpan w:val="2"/>
          </w:tcPr>
          <w:p w14:paraId="21567B6A" w14:textId="77777777" w:rsidR="00B22890" w:rsidRDefault="00B22890" w:rsidP="000F7844">
            <w:pPr>
              <w:jc w:val="both"/>
              <w:rPr>
                <w:rFonts w:ascii="Arial" w:hAnsi="Arial" w:cs="Arial"/>
                <w:sz w:val="20"/>
              </w:rPr>
            </w:pPr>
            <w:r>
              <w:rPr>
                <w:rFonts w:ascii="Arial" w:hAnsi="Arial" w:cs="Arial"/>
                <w:sz w:val="20"/>
              </w:rPr>
              <w:t>Aegrotat awards are rarely made.  To recommend such an award, a Board must be confident that the candidate has sufficient knowledge, skills and understanding of the subject to warrant the degree without the evidence from completion of all the prescribed assessments.  The Board should also be satisfied that the candidate is unable to return within a reasonable period to complete studies.</w:t>
            </w:r>
          </w:p>
          <w:p w14:paraId="0DC94C08" w14:textId="77777777" w:rsidR="00B22890" w:rsidRDefault="00B22890" w:rsidP="000F7844">
            <w:pPr>
              <w:jc w:val="both"/>
              <w:rPr>
                <w:rFonts w:ascii="Arial" w:hAnsi="Arial" w:cs="Arial"/>
                <w:sz w:val="20"/>
              </w:rPr>
            </w:pPr>
            <w:r w:rsidRPr="001B01A9">
              <w:rPr>
                <w:rFonts w:ascii="Arial" w:hAnsi="Arial" w:cs="Arial"/>
                <w:sz w:val="20"/>
              </w:rPr>
              <w:t>Boards need to take account of the work that has already been submitted or examinations taken at the final level, if any.  The University does not specify the proportion of the final level which should have been completed.</w:t>
            </w:r>
          </w:p>
        </w:tc>
      </w:tr>
      <w:tr w:rsidR="00B22890" w14:paraId="08F8F8FE" w14:textId="77777777" w:rsidTr="000F7844">
        <w:tc>
          <w:tcPr>
            <w:tcW w:w="648" w:type="dxa"/>
          </w:tcPr>
          <w:p w14:paraId="22A8A475" w14:textId="77777777" w:rsidR="00B22890" w:rsidRDefault="00B22890" w:rsidP="000F7844">
            <w:pPr>
              <w:jc w:val="both"/>
              <w:rPr>
                <w:rFonts w:ascii="Arial" w:hAnsi="Arial" w:cs="Arial"/>
                <w:sz w:val="20"/>
              </w:rPr>
            </w:pPr>
            <w:r>
              <w:rPr>
                <w:rFonts w:ascii="Arial" w:hAnsi="Arial" w:cs="Arial"/>
                <w:sz w:val="20"/>
              </w:rPr>
              <w:t>4.</w:t>
            </w:r>
          </w:p>
        </w:tc>
        <w:tc>
          <w:tcPr>
            <w:tcW w:w="9900" w:type="dxa"/>
            <w:gridSpan w:val="2"/>
          </w:tcPr>
          <w:p w14:paraId="3AB9E7A8" w14:textId="77777777" w:rsidR="00B22890" w:rsidRDefault="00B22890" w:rsidP="000F7844">
            <w:pPr>
              <w:jc w:val="both"/>
              <w:rPr>
                <w:rFonts w:ascii="Arial" w:hAnsi="Arial" w:cs="Arial"/>
                <w:sz w:val="20"/>
              </w:rPr>
            </w:pPr>
            <w:r>
              <w:rPr>
                <w:rFonts w:ascii="Arial" w:hAnsi="Arial" w:cs="Arial"/>
                <w:sz w:val="20"/>
              </w:rPr>
              <w:t>In order to reach its decision a Board may assess the candidate by whatever means it considers appropriate.</w:t>
            </w:r>
          </w:p>
        </w:tc>
      </w:tr>
      <w:tr w:rsidR="00B22890" w14:paraId="081EF039" w14:textId="77777777" w:rsidTr="000F7844">
        <w:tc>
          <w:tcPr>
            <w:tcW w:w="648" w:type="dxa"/>
          </w:tcPr>
          <w:p w14:paraId="5274DD66" w14:textId="77777777" w:rsidR="00B22890" w:rsidRDefault="00B22890" w:rsidP="000F7844">
            <w:pPr>
              <w:jc w:val="both"/>
              <w:rPr>
                <w:rFonts w:ascii="Arial" w:hAnsi="Arial" w:cs="Arial"/>
                <w:sz w:val="20"/>
              </w:rPr>
            </w:pPr>
            <w:r>
              <w:rPr>
                <w:rFonts w:ascii="Arial" w:hAnsi="Arial" w:cs="Arial"/>
                <w:sz w:val="20"/>
              </w:rPr>
              <w:t>5.</w:t>
            </w:r>
          </w:p>
        </w:tc>
        <w:tc>
          <w:tcPr>
            <w:tcW w:w="9900" w:type="dxa"/>
            <w:gridSpan w:val="2"/>
          </w:tcPr>
          <w:p w14:paraId="685E6393" w14:textId="77777777" w:rsidR="00B22890" w:rsidRDefault="00B22890" w:rsidP="000F7844">
            <w:pPr>
              <w:jc w:val="both"/>
              <w:rPr>
                <w:rFonts w:ascii="Arial" w:hAnsi="Arial" w:cs="Arial"/>
                <w:sz w:val="20"/>
              </w:rPr>
            </w:pPr>
            <w:r>
              <w:rPr>
                <w:rFonts w:ascii="Arial" w:hAnsi="Arial" w:cs="Arial"/>
                <w:sz w:val="20"/>
              </w:rPr>
              <w:t>Before an Aegrotat is recommended a candidate must have signified in writing that he/she is willing to accept such an award.  Where he/she is not willing to do so the Board shall recommend that he/she be permitted to complete, take or repeat the examination in one or more course components by an approved subsequent date.</w:t>
            </w:r>
          </w:p>
        </w:tc>
      </w:tr>
      <w:tr w:rsidR="00B22890" w14:paraId="69CB33E2" w14:textId="77777777" w:rsidTr="000F7844">
        <w:tc>
          <w:tcPr>
            <w:tcW w:w="648" w:type="dxa"/>
          </w:tcPr>
          <w:p w14:paraId="25F26AD0" w14:textId="77777777" w:rsidR="00B22890" w:rsidRDefault="00B22890" w:rsidP="000F7844">
            <w:pPr>
              <w:jc w:val="both"/>
              <w:rPr>
                <w:rFonts w:ascii="Arial" w:hAnsi="Arial" w:cs="Arial"/>
                <w:sz w:val="20"/>
              </w:rPr>
            </w:pPr>
            <w:r>
              <w:rPr>
                <w:rFonts w:ascii="Arial" w:hAnsi="Arial" w:cs="Arial"/>
                <w:sz w:val="20"/>
              </w:rPr>
              <w:t>6.</w:t>
            </w:r>
          </w:p>
          <w:p w14:paraId="5FF87890" w14:textId="77777777" w:rsidR="00B22890" w:rsidRDefault="00B22890" w:rsidP="000F7844">
            <w:pPr>
              <w:jc w:val="both"/>
              <w:rPr>
                <w:rFonts w:ascii="Arial" w:hAnsi="Arial" w:cs="Arial"/>
                <w:sz w:val="20"/>
              </w:rPr>
            </w:pPr>
          </w:p>
          <w:p w14:paraId="5A3625B2" w14:textId="77777777" w:rsidR="00B22890" w:rsidRDefault="00B22890" w:rsidP="000F7844">
            <w:pPr>
              <w:jc w:val="both"/>
              <w:rPr>
                <w:rFonts w:ascii="Arial" w:hAnsi="Arial" w:cs="Arial"/>
                <w:sz w:val="20"/>
              </w:rPr>
            </w:pPr>
          </w:p>
          <w:p w14:paraId="6A510164" w14:textId="77777777" w:rsidR="00B22890" w:rsidRDefault="00B22890" w:rsidP="000F7844">
            <w:pPr>
              <w:jc w:val="both"/>
              <w:rPr>
                <w:rFonts w:ascii="Arial" w:hAnsi="Arial" w:cs="Arial"/>
                <w:sz w:val="20"/>
              </w:rPr>
            </w:pPr>
            <w:r>
              <w:rPr>
                <w:rFonts w:ascii="Arial" w:hAnsi="Arial" w:cs="Arial"/>
                <w:sz w:val="20"/>
              </w:rPr>
              <w:t>7.</w:t>
            </w:r>
          </w:p>
        </w:tc>
        <w:tc>
          <w:tcPr>
            <w:tcW w:w="9900" w:type="dxa"/>
            <w:gridSpan w:val="2"/>
          </w:tcPr>
          <w:p w14:paraId="40AF5077" w14:textId="77777777" w:rsidR="00B22890" w:rsidRDefault="00B22890" w:rsidP="000F7844">
            <w:pPr>
              <w:jc w:val="both"/>
              <w:rPr>
                <w:rFonts w:ascii="Arial" w:hAnsi="Arial" w:cs="Arial"/>
                <w:sz w:val="20"/>
              </w:rPr>
            </w:pPr>
            <w:r>
              <w:rPr>
                <w:rFonts w:ascii="Arial" w:hAnsi="Arial" w:cs="Arial"/>
                <w:sz w:val="20"/>
              </w:rPr>
              <w:t>The Teaching and Learning Committee at a meeting of 20 October 2004 agreed that the parchment for Honours degree students receiving Aegrotat awards reflect the level of the award by using the words “With Honours”.  However, the award is not classified.</w:t>
            </w:r>
          </w:p>
          <w:p w14:paraId="20AEB7BB" w14:textId="0B829A47" w:rsidR="00B22890" w:rsidRDefault="00B22890" w:rsidP="000F7844">
            <w:pPr>
              <w:jc w:val="both"/>
              <w:rPr>
                <w:rFonts w:ascii="Arial" w:hAnsi="Arial" w:cs="Arial"/>
                <w:sz w:val="20"/>
              </w:rPr>
            </w:pPr>
            <w:r>
              <w:rPr>
                <w:rFonts w:ascii="Arial" w:hAnsi="Arial" w:cs="Arial"/>
                <w:sz w:val="20"/>
              </w:rPr>
              <w:t>Boards should note that the relevant professiona</w:t>
            </w:r>
            <w:r w:rsidR="006E4920">
              <w:rPr>
                <w:rFonts w:ascii="Arial" w:hAnsi="Arial" w:cs="Arial"/>
                <w:sz w:val="20"/>
              </w:rPr>
              <w:t>l body may refuse to accept an A</w:t>
            </w:r>
            <w:r>
              <w:rPr>
                <w:rFonts w:ascii="Arial" w:hAnsi="Arial" w:cs="Arial"/>
                <w:sz w:val="20"/>
              </w:rPr>
              <w:t>egrotat award as conferring eligibility upon the candidate to practise in the profession; that, where necessary, candidates should be made aware of this possibility.</w:t>
            </w:r>
          </w:p>
        </w:tc>
      </w:tr>
    </w:tbl>
    <w:p w14:paraId="339252B9" w14:textId="77777777" w:rsidR="00B22890" w:rsidRDefault="00B22890" w:rsidP="00B22890">
      <w:pPr>
        <w:jc w:val="both"/>
        <w:rPr>
          <w:rFonts w:ascii="Arial" w:hAnsi="Arial" w:cs="Arial"/>
          <w:sz w:val="20"/>
        </w:rPr>
      </w:pPr>
    </w:p>
    <w:p w14:paraId="0F7C5315" w14:textId="77777777" w:rsidR="00B22890" w:rsidRDefault="00B22890" w:rsidP="00B22890">
      <w:pPr>
        <w:jc w:val="both"/>
        <w:rPr>
          <w:rFonts w:ascii="Arial" w:hAnsi="Arial" w:cs="Arial"/>
          <w:sz w:val="20"/>
        </w:rPr>
      </w:pPr>
    </w:p>
    <w:p w14:paraId="2F8C183C" w14:textId="77777777" w:rsidR="00B22890" w:rsidRPr="00B52E01" w:rsidRDefault="00B22890" w:rsidP="00B22890">
      <w:pPr>
        <w:pStyle w:val="Heading4"/>
        <w:rPr>
          <w:rFonts w:ascii="Arial" w:hAnsi="Arial" w:cs="Arial"/>
          <w:b/>
          <w:i w:val="0"/>
          <w:color w:val="auto"/>
          <w:sz w:val="20"/>
        </w:rPr>
      </w:pPr>
      <w:r w:rsidRPr="00B52E01">
        <w:rPr>
          <w:rFonts w:ascii="Arial" w:hAnsi="Arial" w:cs="Arial"/>
          <w:b/>
          <w:i w:val="0"/>
          <w:color w:val="auto"/>
          <w:sz w:val="20"/>
        </w:rPr>
        <w:t>POSTHUMOUS</w:t>
      </w:r>
    </w:p>
    <w:p w14:paraId="2C8A73D7" w14:textId="77777777" w:rsidR="00B22890" w:rsidRDefault="00B22890" w:rsidP="00B22890">
      <w:pPr>
        <w:jc w:val="both"/>
        <w:rPr>
          <w:rFonts w:ascii="Arial" w:hAnsi="Arial" w:cs="Arial"/>
          <w:sz w:val="20"/>
        </w:rPr>
      </w:pPr>
    </w:p>
    <w:tbl>
      <w:tblPr>
        <w:tblW w:w="10548" w:type="dxa"/>
        <w:tblLook w:val="0000" w:firstRow="0" w:lastRow="0" w:firstColumn="0" w:lastColumn="0" w:noHBand="0" w:noVBand="0"/>
      </w:tblPr>
      <w:tblGrid>
        <w:gridCol w:w="648"/>
        <w:gridCol w:w="720"/>
        <w:gridCol w:w="9180"/>
      </w:tblGrid>
      <w:tr w:rsidR="00B22890" w14:paraId="34DA268F" w14:textId="77777777" w:rsidTr="000F7844">
        <w:tc>
          <w:tcPr>
            <w:tcW w:w="648" w:type="dxa"/>
          </w:tcPr>
          <w:p w14:paraId="568AC1DE" w14:textId="77777777" w:rsidR="00B22890" w:rsidRDefault="00B22890" w:rsidP="000F7844">
            <w:pPr>
              <w:jc w:val="both"/>
              <w:rPr>
                <w:rFonts w:ascii="Arial" w:hAnsi="Arial" w:cs="Arial"/>
                <w:sz w:val="20"/>
              </w:rPr>
            </w:pPr>
            <w:r>
              <w:rPr>
                <w:rFonts w:ascii="Arial" w:hAnsi="Arial" w:cs="Arial"/>
                <w:sz w:val="20"/>
              </w:rPr>
              <w:t>1.</w:t>
            </w:r>
          </w:p>
        </w:tc>
        <w:tc>
          <w:tcPr>
            <w:tcW w:w="9900" w:type="dxa"/>
            <w:gridSpan w:val="2"/>
          </w:tcPr>
          <w:p w14:paraId="243C356C" w14:textId="7A01460A" w:rsidR="00B22890" w:rsidRDefault="00FA5A3D" w:rsidP="000F7844">
            <w:pPr>
              <w:jc w:val="both"/>
              <w:rPr>
                <w:rFonts w:ascii="Arial" w:hAnsi="Arial" w:cs="Arial"/>
                <w:sz w:val="20"/>
              </w:rPr>
            </w:pPr>
            <w:r w:rsidRPr="00796C91">
              <w:rPr>
                <w:rFonts w:ascii="Arial" w:hAnsi="Arial" w:cs="Arial"/>
                <w:sz w:val="20"/>
              </w:rPr>
              <w:t>In deciding to recommend a posthumous award, the Board must have sufficient evidence that, had the student survived and completed the course, he or she would have been eligible for the award</w:t>
            </w:r>
            <w:r>
              <w:rPr>
                <w:rFonts w:ascii="Arial" w:hAnsi="Arial" w:cs="Arial"/>
                <w:sz w:val="20"/>
              </w:rPr>
              <w:t xml:space="preserve"> at the requisite level. The award may be classified/graded where the Board of Examiners has sufficient evidence from work already assessed to determine a likely overall result.  In the past, posthumous awards would most likely have been made to final year students.  However, with the increasing availability of exit awards students at other stages of the course may be considered</w:t>
            </w:r>
            <w:r w:rsidRPr="00796C91">
              <w:rPr>
                <w:rFonts w:ascii="Arial" w:hAnsi="Arial" w:cs="Arial"/>
                <w:sz w:val="20"/>
              </w:rPr>
              <w:t>.</w:t>
            </w:r>
          </w:p>
        </w:tc>
      </w:tr>
      <w:tr w:rsidR="00B22890" w14:paraId="3EAC05DC" w14:textId="77777777" w:rsidTr="000F7844">
        <w:tc>
          <w:tcPr>
            <w:tcW w:w="648" w:type="dxa"/>
          </w:tcPr>
          <w:p w14:paraId="300609E0" w14:textId="77777777" w:rsidR="00B22890" w:rsidRDefault="00B22890" w:rsidP="000F7844">
            <w:pPr>
              <w:jc w:val="both"/>
              <w:rPr>
                <w:rFonts w:ascii="Arial" w:hAnsi="Arial" w:cs="Arial"/>
                <w:sz w:val="20"/>
              </w:rPr>
            </w:pPr>
            <w:r>
              <w:rPr>
                <w:rFonts w:ascii="Arial" w:hAnsi="Arial" w:cs="Arial"/>
                <w:sz w:val="20"/>
              </w:rPr>
              <w:t>2.</w:t>
            </w:r>
          </w:p>
        </w:tc>
        <w:tc>
          <w:tcPr>
            <w:tcW w:w="9900" w:type="dxa"/>
            <w:gridSpan w:val="2"/>
          </w:tcPr>
          <w:p w14:paraId="72B5AC9D" w14:textId="77777777" w:rsidR="00B22890" w:rsidRDefault="00B22890" w:rsidP="000F7844">
            <w:pPr>
              <w:jc w:val="both"/>
              <w:rPr>
                <w:rFonts w:ascii="Arial" w:hAnsi="Arial" w:cs="Arial"/>
                <w:sz w:val="20"/>
              </w:rPr>
            </w:pPr>
            <w:r>
              <w:rPr>
                <w:rFonts w:ascii="Arial" w:hAnsi="Arial" w:cs="Arial"/>
                <w:sz w:val="20"/>
              </w:rPr>
              <w:t>Where the student’s death precedes the meeting of the Board, and the Board recommends that the award be conferred, the pass list should include “posthumously” in brackets after the student’s name; if the student’s death occurs after the pass list is posted but before it is submitted to Senate for approval, “posthumously” should be added retrospectively.</w:t>
            </w:r>
          </w:p>
        </w:tc>
      </w:tr>
      <w:tr w:rsidR="00B22890" w14:paraId="4953BEAB" w14:textId="77777777" w:rsidTr="000F7844">
        <w:tc>
          <w:tcPr>
            <w:tcW w:w="648" w:type="dxa"/>
          </w:tcPr>
          <w:p w14:paraId="6869A874" w14:textId="77777777" w:rsidR="00B22890" w:rsidRDefault="00B22890" w:rsidP="000F7844">
            <w:pPr>
              <w:jc w:val="both"/>
              <w:rPr>
                <w:rFonts w:ascii="Arial" w:hAnsi="Arial" w:cs="Arial"/>
                <w:sz w:val="20"/>
              </w:rPr>
            </w:pPr>
            <w:r>
              <w:rPr>
                <w:rFonts w:ascii="Arial" w:hAnsi="Arial" w:cs="Arial"/>
                <w:sz w:val="20"/>
              </w:rPr>
              <w:t>3.</w:t>
            </w:r>
          </w:p>
        </w:tc>
        <w:tc>
          <w:tcPr>
            <w:tcW w:w="9900" w:type="dxa"/>
            <w:gridSpan w:val="2"/>
          </w:tcPr>
          <w:p w14:paraId="38705AAF" w14:textId="77777777" w:rsidR="00B22890" w:rsidRDefault="00B22890" w:rsidP="000F7844">
            <w:pPr>
              <w:jc w:val="both"/>
              <w:rPr>
                <w:rFonts w:ascii="Arial" w:hAnsi="Arial" w:cs="Arial"/>
                <w:sz w:val="20"/>
              </w:rPr>
            </w:pPr>
            <w:r>
              <w:rPr>
                <w:rFonts w:ascii="Arial" w:hAnsi="Arial" w:cs="Arial"/>
                <w:sz w:val="20"/>
              </w:rPr>
              <w:t>The conferment list should include the student’s name with “posthumously” in brackets.</w:t>
            </w:r>
          </w:p>
        </w:tc>
      </w:tr>
      <w:tr w:rsidR="00B22890" w14:paraId="3C94B46C" w14:textId="77777777" w:rsidTr="000F7844">
        <w:tc>
          <w:tcPr>
            <w:tcW w:w="648" w:type="dxa"/>
          </w:tcPr>
          <w:p w14:paraId="2CC690D2" w14:textId="77777777" w:rsidR="00B22890" w:rsidRDefault="00B22890" w:rsidP="000F7844">
            <w:pPr>
              <w:jc w:val="both"/>
              <w:rPr>
                <w:rFonts w:ascii="Arial" w:hAnsi="Arial" w:cs="Arial"/>
                <w:sz w:val="20"/>
              </w:rPr>
            </w:pPr>
            <w:r>
              <w:rPr>
                <w:rFonts w:ascii="Arial" w:hAnsi="Arial" w:cs="Arial"/>
                <w:sz w:val="20"/>
              </w:rPr>
              <w:t>4.</w:t>
            </w:r>
          </w:p>
        </w:tc>
        <w:tc>
          <w:tcPr>
            <w:tcW w:w="9900" w:type="dxa"/>
            <w:gridSpan w:val="2"/>
          </w:tcPr>
          <w:p w14:paraId="58AE94F1" w14:textId="77777777" w:rsidR="00B22890" w:rsidRDefault="00B22890" w:rsidP="000F7844">
            <w:pPr>
              <w:jc w:val="both"/>
              <w:rPr>
                <w:rFonts w:ascii="Arial" w:hAnsi="Arial" w:cs="Arial"/>
                <w:sz w:val="20"/>
              </w:rPr>
            </w:pPr>
            <w:r>
              <w:rPr>
                <w:rFonts w:ascii="Arial" w:hAnsi="Arial" w:cs="Arial"/>
                <w:sz w:val="20"/>
              </w:rPr>
              <w:t>The award parchment should state “posthumously” immediately after the title of the award.</w:t>
            </w:r>
          </w:p>
        </w:tc>
      </w:tr>
      <w:tr w:rsidR="00B22890" w14:paraId="282DE1B3" w14:textId="77777777" w:rsidTr="000F7844">
        <w:tc>
          <w:tcPr>
            <w:tcW w:w="648" w:type="dxa"/>
          </w:tcPr>
          <w:p w14:paraId="2FDA6907" w14:textId="77777777" w:rsidR="00B22890" w:rsidRDefault="00B22890" w:rsidP="000F7844">
            <w:pPr>
              <w:jc w:val="both"/>
              <w:rPr>
                <w:rFonts w:ascii="Arial" w:hAnsi="Arial" w:cs="Arial"/>
                <w:sz w:val="20"/>
              </w:rPr>
            </w:pPr>
            <w:r>
              <w:rPr>
                <w:rFonts w:ascii="Arial" w:hAnsi="Arial" w:cs="Arial"/>
                <w:sz w:val="20"/>
              </w:rPr>
              <w:t>5.</w:t>
            </w:r>
          </w:p>
        </w:tc>
        <w:tc>
          <w:tcPr>
            <w:tcW w:w="9900" w:type="dxa"/>
            <w:gridSpan w:val="2"/>
          </w:tcPr>
          <w:p w14:paraId="68FC0A8E" w14:textId="77777777" w:rsidR="00B22890" w:rsidRDefault="00B22890" w:rsidP="000F7844">
            <w:pPr>
              <w:jc w:val="both"/>
              <w:rPr>
                <w:rFonts w:ascii="Arial" w:hAnsi="Arial" w:cs="Arial"/>
                <w:sz w:val="20"/>
              </w:rPr>
            </w:pPr>
            <w:r>
              <w:rPr>
                <w:rFonts w:ascii="Arial" w:hAnsi="Arial" w:cs="Arial"/>
                <w:sz w:val="20"/>
              </w:rPr>
              <w:t>A member of the Faculty who has been in contact with the family should discuss with the family whether:</w:t>
            </w:r>
          </w:p>
        </w:tc>
      </w:tr>
      <w:tr w:rsidR="00B22890" w14:paraId="2945ADC4" w14:textId="77777777" w:rsidTr="000F7844">
        <w:tc>
          <w:tcPr>
            <w:tcW w:w="648" w:type="dxa"/>
          </w:tcPr>
          <w:p w14:paraId="03384A07" w14:textId="77777777" w:rsidR="00B22890" w:rsidRDefault="00B22890" w:rsidP="000F7844">
            <w:pPr>
              <w:jc w:val="both"/>
              <w:rPr>
                <w:rFonts w:ascii="Arial" w:hAnsi="Arial" w:cs="Arial"/>
                <w:sz w:val="20"/>
              </w:rPr>
            </w:pPr>
          </w:p>
        </w:tc>
        <w:tc>
          <w:tcPr>
            <w:tcW w:w="720" w:type="dxa"/>
          </w:tcPr>
          <w:p w14:paraId="217C9249" w14:textId="77777777" w:rsidR="00B22890" w:rsidRDefault="00B22890" w:rsidP="000F7844">
            <w:pPr>
              <w:jc w:val="both"/>
              <w:rPr>
                <w:rFonts w:ascii="Arial" w:hAnsi="Arial" w:cs="Arial"/>
                <w:sz w:val="20"/>
              </w:rPr>
            </w:pPr>
            <w:r>
              <w:rPr>
                <w:rFonts w:ascii="Arial" w:hAnsi="Arial" w:cs="Arial"/>
                <w:sz w:val="20"/>
              </w:rPr>
              <w:t>(a)</w:t>
            </w:r>
          </w:p>
        </w:tc>
        <w:tc>
          <w:tcPr>
            <w:tcW w:w="9180" w:type="dxa"/>
          </w:tcPr>
          <w:p w14:paraId="4304C6A6" w14:textId="77777777" w:rsidR="00B22890" w:rsidRDefault="00B22890" w:rsidP="000F7844">
            <w:pPr>
              <w:jc w:val="both"/>
              <w:rPr>
                <w:rFonts w:ascii="Arial" w:hAnsi="Arial" w:cs="Arial"/>
                <w:sz w:val="20"/>
              </w:rPr>
            </w:pPr>
            <w:r>
              <w:rPr>
                <w:rFonts w:ascii="Arial" w:hAnsi="Arial" w:cs="Arial"/>
                <w:sz w:val="20"/>
              </w:rPr>
              <w:t>they wish to attend the graduation ceremony and to receive the parchment from the Provost (failing whom, the Dean) in a suitable quiet location at the end of the ceremony.  If the family wish, the Chancellor/Vice-Chancellor should refer to the award in his or her closing remarks;</w:t>
            </w:r>
          </w:p>
        </w:tc>
      </w:tr>
      <w:tr w:rsidR="00B22890" w14:paraId="59189094" w14:textId="77777777" w:rsidTr="000F7844">
        <w:tc>
          <w:tcPr>
            <w:tcW w:w="648" w:type="dxa"/>
          </w:tcPr>
          <w:p w14:paraId="7127FB69" w14:textId="77777777" w:rsidR="00B22890" w:rsidRDefault="00B22890" w:rsidP="000F7844">
            <w:pPr>
              <w:jc w:val="both"/>
              <w:rPr>
                <w:rFonts w:ascii="Arial" w:hAnsi="Arial" w:cs="Arial"/>
                <w:sz w:val="20"/>
              </w:rPr>
            </w:pPr>
          </w:p>
        </w:tc>
        <w:tc>
          <w:tcPr>
            <w:tcW w:w="720" w:type="dxa"/>
          </w:tcPr>
          <w:p w14:paraId="25E4E8BA" w14:textId="77777777" w:rsidR="00B22890" w:rsidRDefault="00B22890" w:rsidP="000F7844">
            <w:pPr>
              <w:jc w:val="both"/>
              <w:rPr>
                <w:rFonts w:ascii="Arial" w:hAnsi="Arial" w:cs="Arial"/>
                <w:sz w:val="20"/>
              </w:rPr>
            </w:pPr>
            <w:r>
              <w:rPr>
                <w:rFonts w:ascii="Arial" w:hAnsi="Arial" w:cs="Arial"/>
                <w:sz w:val="20"/>
              </w:rPr>
              <w:t>(b)</w:t>
            </w:r>
          </w:p>
        </w:tc>
        <w:tc>
          <w:tcPr>
            <w:tcW w:w="9180" w:type="dxa"/>
          </w:tcPr>
          <w:p w14:paraId="59C0EB87" w14:textId="77777777" w:rsidR="00B22890" w:rsidRDefault="00B22890" w:rsidP="000F7844">
            <w:pPr>
              <w:jc w:val="both"/>
              <w:rPr>
                <w:rFonts w:ascii="Arial" w:hAnsi="Arial" w:cs="Arial"/>
                <w:sz w:val="20"/>
              </w:rPr>
            </w:pPr>
            <w:r>
              <w:rPr>
                <w:rFonts w:ascii="Arial" w:hAnsi="Arial" w:cs="Arial"/>
                <w:sz w:val="20"/>
              </w:rPr>
              <w:t>they would wish to attend the graduation ceremony and for a member of the family to process onto the stage to receive the parchment from the Chancellor/Vice-Chancellor on behalf of the deceased student;</w:t>
            </w:r>
          </w:p>
        </w:tc>
      </w:tr>
      <w:tr w:rsidR="00B22890" w14:paraId="3BCD0E88" w14:textId="77777777" w:rsidTr="000F7844">
        <w:tc>
          <w:tcPr>
            <w:tcW w:w="648" w:type="dxa"/>
          </w:tcPr>
          <w:p w14:paraId="1E6F653E" w14:textId="77777777" w:rsidR="00B22890" w:rsidRDefault="00B22890" w:rsidP="000F7844">
            <w:pPr>
              <w:jc w:val="both"/>
              <w:rPr>
                <w:rFonts w:ascii="Arial" w:hAnsi="Arial" w:cs="Arial"/>
                <w:sz w:val="20"/>
              </w:rPr>
            </w:pPr>
          </w:p>
        </w:tc>
        <w:tc>
          <w:tcPr>
            <w:tcW w:w="720" w:type="dxa"/>
          </w:tcPr>
          <w:p w14:paraId="328BCF72" w14:textId="77777777" w:rsidR="00B22890" w:rsidRDefault="00B22890" w:rsidP="000F7844">
            <w:pPr>
              <w:jc w:val="both"/>
              <w:rPr>
                <w:rFonts w:ascii="Arial" w:hAnsi="Arial" w:cs="Arial"/>
                <w:sz w:val="20"/>
              </w:rPr>
            </w:pPr>
            <w:r>
              <w:rPr>
                <w:rFonts w:ascii="Arial" w:hAnsi="Arial" w:cs="Arial"/>
                <w:sz w:val="20"/>
              </w:rPr>
              <w:t>(c)</w:t>
            </w:r>
          </w:p>
        </w:tc>
        <w:tc>
          <w:tcPr>
            <w:tcW w:w="9180" w:type="dxa"/>
          </w:tcPr>
          <w:p w14:paraId="38A20CAD" w14:textId="77777777" w:rsidR="00B22890" w:rsidRDefault="00B22890" w:rsidP="000F7844">
            <w:pPr>
              <w:jc w:val="both"/>
              <w:rPr>
                <w:rFonts w:ascii="Arial" w:hAnsi="Arial" w:cs="Arial"/>
                <w:sz w:val="20"/>
              </w:rPr>
            </w:pPr>
            <w:r>
              <w:rPr>
                <w:rFonts w:ascii="Arial" w:hAnsi="Arial" w:cs="Arial"/>
                <w:sz w:val="20"/>
              </w:rPr>
              <w:t>they would prefer not to attend, but to receive the parchment by post, with a letter signed by the Provost.</w:t>
            </w:r>
          </w:p>
        </w:tc>
      </w:tr>
      <w:tr w:rsidR="00B22890" w14:paraId="32C02220" w14:textId="77777777" w:rsidTr="000F7844">
        <w:tc>
          <w:tcPr>
            <w:tcW w:w="648" w:type="dxa"/>
          </w:tcPr>
          <w:p w14:paraId="44B34E66" w14:textId="77777777" w:rsidR="00B22890" w:rsidRDefault="00B22890" w:rsidP="000F7844">
            <w:pPr>
              <w:jc w:val="both"/>
              <w:rPr>
                <w:rFonts w:ascii="Arial" w:hAnsi="Arial" w:cs="Arial"/>
                <w:sz w:val="20"/>
              </w:rPr>
            </w:pPr>
            <w:r>
              <w:rPr>
                <w:rFonts w:ascii="Arial" w:hAnsi="Arial" w:cs="Arial"/>
                <w:sz w:val="20"/>
              </w:rPr>
              <w:t>6.</w:t>
            </w:r>
          </w:p>
        </w:tc>
        <w:tc>
          <w:tcPr>
            <w:tcW w:w="9900" w:type="dxa"/>
            <w:gridSpan w:val="2"/>
          </w:tcPr>
          <w:p w14:paraId="2DD37479" w14:textId="77777777" w:rsidR="00B22890" w:rsidRDefault="00B22890" w:rsidP="000F7844">
            <w:pPr>
              <w:jc w:val="both"/>
              <w:rPr>
                <w:rFonts w:ascii="Arial" w:hAnsi="Arial" w:cs="Arial"/>
                <w:sz w:val="20"/>
              </w:rPr>
            </w:pPr>
            <w:r>
              <w:rPr>
                <w:rFonts w:ascii="Arial" w:hAnsi="Arial" w:cs="Arial"/>
                <w:sz w:val="20"/>
              </w:rPr>
              <w:t>In the event that a member of the family of the deceased student wishes to attend to receive the award in person, the following, or similar, wording should be inserted at the appropriate point into the Dean’s script:</w:t>
            </w:r>
          </w:p>
          <w:p w14:paraId="2428227F" w14:textId="77777777" w:rsidR="00B22890" w:rsidRDefault="00B22890" w:rsidP="000F7844">
            <w:pPr>
              <w:jc w:val="both"/>
              <w:rPr>
                <w:rFonts w:ascii="Arial" w:hAnsi="Arial" w:cs="Arial"/>
                <w:sz w:val="20"/>
              </w:rPr>
            </w:pPr>
            <w:r>
              <w:rPr>
                <w:rFonts w:ascii="Arial" w:hAnsi="Arial" w:cs="Arial"/>
                <w:sz w:val="20"/>
              </w:rPr>
              <w:t>“Chancellor/Vice-Chancellor, sadly one of our students, (name of student), died earlier in the academic year.  Today we are awarding the degree of (degree) posthumously in recognition of (student’s first name’(s)) academic achievements.  He/she loved being a student and contributed much to the life of the University and the Faculty while he/she was a student here.  I invite (first name of student’(s) wife/husband/brother/sister etc (person’s name) to receive the award on behalf of his/her wife/husband/brother/sister etc.”</w:t>
            </w:r>
          </w:p>
        </w:tc>
      </w:tr>
    </w:tbl>
    <w:p w14:paraId="0FEA041D" w14:textId="77777777" w:rsidR="00B22890" w:rsidRDefault="00B22890" w:rsidP="00B22890">
      <w:pPr>
        <w:rPr>
          <w:rFonts w:ascii="Arial" w:hAnsi="Arial" w:cs="Arial"/>
          <w:b/>
          <w:bCs/>
          <w:sz w:val="20"/>
        </w:rPr>
      </w:pPr>
      <w:r>
        <w:rPr>
          <w:rFonts w:ascii="Arial" w:hAnsi="Arial" w:cs="Arial"/>
          <w:sz w:val="20"/>
        </w:rPr>
        <w:br w:type="page"/>
      </w:r>
      <w:r>
        <w:rPr>
          <w:rFonts w:ascii="Arial" w:hAnsi="Arial" w:cs="Arial"/>
          <w:b/>
          <w:bCs/>
          <w:sz w:val="20"/>
        </w:rPr>
        <w:lastRenderedPageBreak/>
        <w:t>ATTACHMENT 7</w:t>
      </w:r>
    </w:p>
    <w:p w14:paraId="1FAC81E3" w14:textId="77777777" w:rsidR="00B22890" w:rsidRDefault="00B22890" w:rsidP="00B22890">
      <w:pPr>
        <w:jc w:val="both"/>
        <w:rPr>
          <w:rFonts w:ascii="Arial" w:hAnsi="Arial" w:cs="Arial"/>
          <w:b/>
          <w:bCs/>
          <w:sz w:val="20"/>
        </w:rPr>
      </w:pPr>
    </w:p>
    <w:p w14:paraId="37FFA188" w14:textId="77777777" w:rsidR="00B22890" w:rsidRDefault="00B22890" w:rsidP="00B22890">
      <w:pPr>
        <w:jc w:val="both"/>
        <w:rPr>
          <w:rFonts w:ascii="Arial" w:hAnsi="Arial" w:cs="Arial"/>
          <w:sz w:val="20"/>
        </w:rPr>
      </w:pPr>
      <w:r>
        <w:rPr>
          <w:rFonts w:ascii="Arial" w:hAnsi="Arial" w:cs="Arial"/>
          <w:b/>
          <w:bCs/>
          <w:sz w:val="20"/>
        </w:rPr>
        <w:t>STUDENT APPEALS</w:t>
      </w:r>
    </w:p>
    <w:p w14:paraId="64E49D7E" w14:textId="77777777" w:rsidR="00B22890" w:rsidRDefault="00B22890" w:rsidP="00B22890">
      <w:pPr>
        <w:jc w:val="both"/>
        <w:rPr>
          <w:rFonts w:ascii="Arial" w:hAnsi="Arial" w:cs="Arial"/>
          <w:sz w:val="20"/>
        </w:rPr>
      </w:pPr>
    </w:p>
    <w:p w14:paraId="317AE8BB" w14:textId="77777777" w:rsidR="00B22890" w:rsidRDefault="00B22890" w:rsidP="00B22890">
      <w:pPr>
        <w:jc w:val="both"/>
        <w:rPr>
          <w:rFonts w:ascii="Arial" w:hAnsi="Arial" w:cs="Arial"/>
          <w:sz w:val="20"/>
        </w:rPr>
      </w:pPr>
      <w:r>
        <w:rPr>
          <w:rFonts w:ascii="Arial" w:hAnsi="Arial" w:cs="Arial"/>
          <w:sz w:val="20"/>
        </w:rPr>
        <w:t>The timetable for submission and consideration of appeals against academic decisions is as follows:</w:t>
      </w:r>
    </w:p>
    <w:p w14:paraId="533F0E5F" w14:textId="77777777" w:rsidR="00B22890" w:rsidRDefault="00B22890" w:rsidP="00B22890">
      <w:pPr>
        <w:jc w:val="both"/>
        <w:rPr>
          <w:rFonts w:ascii="Arial" w:hAnsi="Arial" w:cs="Arial"/>
          <w:sz w:val="20"/>
        </w:rPr>
      </w:pPr>
    </w:p>
    <w:tbl>
      <w:tblPr>
        <w:tblW w:w="0" w:type="auto"/>
        <w:tblLook w:val="0000" w:firstRow="0" w:lastRow="0" w:firstColumn="0" w:lastColumn="0" w:noHBand="0" w:noVBand="0"/>
      </w:tblPr>
      <w:tblGrid>
        <w:gridCol w:w="3258"/>
        <w:gridCol w:w="2812"/>
        <w:gridCol w:w="2132"/>
        <w:gridCol w:w="2003"/>
      </w:tblGrid>
      <w:tr w:rsidR="00B22890" w14:paraId="77848B30" w14:textId="77777777" w:rsidTr="000F7844">
        <w:tc>
          <w:tcPr>
            <w:tcW w:w="3348" w:type="dxa"/>
          </w:tcPr>
          <w:p w14:paraId="35173472" w14:textId="77777777" w:rsidR="00B22890" w:rsidRDefault="00B22890" w:rsidP="000F7844">
            <w:pPr>
              <w:jc w:val="both"/>
              <w:rPr>
                <w:rFonts w:ascii="Arial" w:hAnsi="Arial" w:cs="Arial"/>
                <w:sz w:val="20"/>
              </w:rPr>
            </w:pPr>
          </w:p>
        </w:tc>
        <w:tc>
          <w:tcPr>
            <w:tcW w:w="2880" w:type="dxa"/>
          </w:tcPr>
          <w:p w14:paraId="5643BC66" w14:textId="77777777" w:rsidR="00B22890" w:rsidRDefault="00B22890" w:rsidP="000F7844">
            <w:pPr>
              <w:jc w:val="both"/>
              <w:rPr>
                <w:rFonts w:ascii="Arial" w:hAnsi="Arial" w:cs="Arial"/>
                <w:sz w:val="20"/>
              </w:rPr>
            </w:pPr>
            <w:r>
              <w:rPr>
                <w:rFonts w:ascii="Arial" w:hAnsi="Arial" w:cs="Arial"/>
                <w:sz w:val="20"/>
              </w:rPr>
              <w:t>Semester Two</w:t>
            </w:r>
          </w:p>
          <w:p w14:paraId="7F9F7DBA" w14:textId="77777777" w:rsidR="00B22890" w:rsidRDefault="00B22890" w:rsidP="000F7844">
            <w:pPr>
              <w:jc w:val="both"/>
              <w:rPr>
                <w:rFonts w:ascii="Arial" w:hAnsi="Arial" w:cs="Arial"/>
                <w:sz w:val="20"/>
              </w:rPr>
            </w:pPr>
            <w:r>
              <w:rPr>
                <w:rFonts w:ascii="Arial" w:hAnsi="Arial" w:cs="Arial"/>
                <w:sz w:val="20"/>
              </w:rPr>
              <w:t>Examinations</w:t>
            </w:r>
          </w:p>
          <w:p w14:paraId="24A73F42" w14:textId="77777777" w:rsidR="00B22890" w:rsidRDefault="00B22890" w:rsidP="000F7844">
            <w:pPr>
              <w:jc w:val="both"/>
              <w:rPr>
                <w:rFonts w:ascii="Arial" w:hAnsi="Arial" w:cs="Arial"/>
                <w:sz w:val="20"/>
              </w:rPr>
            </w:pPr>
          </w:p>
        </w:tc>
        <w:tc>
          <w:tcPr>
            <w:tcW w:w="2160" w:type="dxa"/>
          </w:tcPr>
          <w:p w14:paraId="3F329607" w14:textId="77777777" w:rsidR="00B22890" w:rsidRDefault="00B22890" w:rsidP="000F7844">
            <w:pPr>
              <w:jc w:val="both"/>
              <w:rPr>
                <w:rFonts w:ascii="Arial" w:hAnsi="Arial" w:cs="Arial"/>
                <w:sz w:val="20"/>
              </w:rPr>
            </w:pPr>
            <w:r>
              <w:rPr>
                <w:rFonts w:ascii="Arial" w:hAnsi="Arial" w:cs="Arial"/>
                <w:sz w:val="20"/>
              </w:rPr>
              <w:t>Supplementary</w:t>
            </w:r>
          </w:p>
          <w:p w14:paraId="12B25639" w14:textId="77777777" w:rsidR="00B22890" w:rsidRDefault="00B22890" w:rsidP="000F7844">
            <w:pPr>
              <w:jc w:val="both"/>
              <w:rPr>
                <w:rFonts w:ascii="Arial" w:hAnsi="Arial" w:cs="Arial"/>
                <w:sz w:val="20"/>
              </w:rPr>
            </w:pPr>
            <w:r>
              <w:rPr>
                <w:rFonts w:ascii="Arial" w:hAnsi="Arial" w:cs="Arial"/>
                <w:sz w:val="20"/>
              </w:rPr>
              <w:t>Examinations</w:t>
            </w:r>
          </w:p>
        </w:tc>
        <w:tc>
          <w:tcPr>
            <w:tcW w:w="2032" w:type="dxa"/>
          </w:tcPr>
          <w:p w14:paraId="5EA28DB7" w14:textId="77777777" w:rsidR="00B22890" w:rsidRDefault="00B22890" w:rsidP="000F7844">
            <w:pPr>
              <w:jc w:val="both"/>
              <w:rPr>
                <w:rFonts w:ascii="Arial" w:hAnsi="Arial" w:cs="Arial"/>
                <w:sz w:val="20"/>
              </w:rPr>
            </w:pPr>
            <w:r>
              <w:rPr>
                <w:rFonts w:ascii="Arial" w:hAnsi="Arial" w:cs="Arial"/>
                <w:sz w:val="20"/>
              </w:rPr>
              <w:t>Semester Three</w:t>
            </w:r>
          </w:p>
          <w:p w14:paraId="1D238A7C" w14:textId="77777777" w:rsidR="00B22890" w:rsidRDefault="00B22890" w:rsidP="000F7844">
            <w:pPr>
              <w:jc w:val="both"/>
              <w:rPr>
                <w:rFonts w:ascii="Arial" w:hAnsi="Arial" w:cs="Arial"/>
                <w:sz w:val="20"/>
              </w:rPr>
            </w:pPr>
            <w:r>
              <w:rPr>
                <w:rFonts w:ascii="Arial" w:hAnsi="Arial" w:cs="Arial"/>
                <w:sz w:val="20"/>
              </w:rPr>
              <w:t>Examinations</w:t>
            </w:r>
          </w:p>
        </w:tc>
      </w:tr>
      <w:tr w:rsidR="00B22890" w14:paraId="16F9237F" w14:textId="77777777" w:rsidTr="000F7844">
        <w:tc>
          <w:tcPr>
            <w:tcW w:w="3348" w:type="dxa"/>
          </w:tcPr>
          <w:p w14:paraId="32DCAFF7" w14:textId="77777777" w:rsidR="00B22890" w:rsidRDefault="00B22890" w:rsidP="000F7844">
            <w:pPr>
              <w:jc w:val="both"/>
              <w:rPr>
                <w:rFonts w:ascii="Arial" w:hAnsi="Arial" w:cs="Arial"/>
                <w:sz w:val="20"/>
              </w:rPr>
            </w:pPr>
            <w:r>
              <w:rPr>
                <w:rFonts w:ascii="Arial" w:hAnsi="Arial" w:cs="Arial"/>
                <w:sz w:val="20"/>
              </w:rPr>
              <w:t>Last date for receipt of students’</w:t>
            </w:r>
          </w:p>
          <w:p w14:paraId="57577690" w14:textId="77777777" w:rsidR="00B22890" w:rsidRDefault="00B22890" w:rsidP="000F7844">
            <w:pPr>
              <w:jc w:val="both"/>
              <w:rPr>
                <w:rFonts w:ascii="Arial" w:hAnsi="Arial" w:cs="Arial"/>
                <w:sz w:val="20"/>
              </w:rPr>
            </w:pPr>
            <w:r>
              <w:rPr>
                <w:rFonts w:ascii="Arial" w:hAnsi="Arial" w:cs="Arial"/>
                <w:sz w:val="20"/>
              </w:rPr>
              <w:t>requests</w:t>
            </w:r>
          </w:p>
          <w:p w14:paraId="516C585D" w14:textId="77777777" w:rsidR="00B22890" w:rsidRDefault="00B22890" w:rsidP="000F7844">
            <w:pPr>
              <w:jc w:val="both"/>
              <w:rPr>
                <w:rFonts w:ascii="Arial" w:hAnsi="Arial" w:cs="Arial"/>
                <w:sz w:val="20"/>
              </w:rPr>
            </w:pPr>
          </w:p>
        </w:tc>
        <w:tc>
          <w:tcPr>
            <w:tcW w:w="2880" w:type="dxa"/>
          </w:tcPr>
          <w:p w14:paraId="4486D0C2" w14:textId="77777777" w:rsidR="00B22890" w:rsidRDefault="00B22890" w:rsidP="000F7844">
            <w:pPr>
              <w:jc w:val="both"/>
              <w:rPr>
                <w:rFonts w:ascii="Arial" w:hAnsi="Arial" w:cs="Arial"/>
                <w:sz w:val="20"/>
              </w:rPr>
            </w:pPr>
            <w:r>
              <w:rPr>
                <w:rFonts w:ascii="Arial" w:hAnsi="Arial" w:cs="Arial"/>
                <w:sz w:val="20"/>
              </w:rPr>
              <w:t>Within seven working</w:t>
            </w:r>
          </w:p>
          <w:p w14:paraId="03038EAD" w14:textId="77777777" w:rsidR="00B22890" w:rsidRDefault="00B22890" w:rsidP="000F7844">
            <w:pPr>
              <w:jc w:val="both"/>
              <w:rPr>
                <w:rFonts w:ascii="Arial" w:hAnsi="Arial" w:cs="Arial"/>
                <w:sz w:val="20"/>
              </w:rPr>
            </w:pPr>
            <w:r>
              <w:rPr>
                <w:rFonts w:ascii="Arial" w:hAnsi="Arial" w:cs="Arial"/>
                <w:sz w:val="20"/>
              </w:rPr>
              <w:t xml:space="preserve">days from the date of </w:t>
            </w:r>
          </w:p>
          <w:p w14:paraId="3A85416A" w14:textId="77777777" w:rsidR="00B22890" w:rsidRDefault="00B22890" w:rsidP="000F7844">
            <w:pPr>
              <w:jc w:val="both"/>
              <w:rPr>
                <w:rFonts w:ascii="Arial" w:hAnsi="Arial" w:cs="Arial"/>
                <w:sz w:val="20"/>
              </w:rPr>
            </w:pPr>
            <w:r>
              <w:rPr>
                <w:rFonts w:ascii="Arial" w:hAnsi="Arial" w:cs="Arial"/>
                <w:sz w:val="20"/>
              </w:rPr>
              <w:t>publication of the pass list</w:t>
            </w:r>
          </w:p>
          <w:p w14:paraId="252B4CB0" w14:textId="77777777" w:rsidR="00B22890" w:rsidRDefault="00B22890" w:rsidP="000F7844">
            <w:pPr>
              <w:jc w:val="both"/>
              <w:rPr>
                <w:rFonts w:ascii="Arial" w:hAnsi="Arial" w:cs="Arial"/>
                <w:sz w:val="20"/>
              </w:rPr>
            </w:pPr>
          </w:p>
        </w:tc>
        <w:tc>
          <w:tcPr>
            <w:tcW w:w="2160" w:type="dxa"/>
          </w:tcPr>
          <w:p w14:paraId="0929C9DE" w14:textId="38D787E9" w:rsidR="00B22890" w:rsidRPr="00B52E01" w:rsidRDefault="00FA5A3D" w:rsidP="000F7844">
            <w:pPr>
              <w:pStyle w:val="Heading5"/>
              <w:rPr>
                <w:rFonts w:ascii="Arial" w:hAnsi="Arial" w:cs="Arial"/>
                <w:bCs/>
                <w:iCs/>
                <w:color w:val="auto"/>
                <w:sz w:val="20"/>
              </w:rPr>
            </w:pPr>
            <w:r>
              <w:rPr>
                <w:rFonts w:ascii="Arial" w:hAnsi="Arial" w:cs="Arial"/>
                <w:bCs/>
                <w:iCs/>
                <w:color w:val="auto"/>
                <w:sz w:val="20"/>
              </w:rPr>
              <w:t>13</w:t>
            </w:r>
            <w:r w:rsidR="00B22890" w:rsidRPr="00B52E01">
              <w:rPr>
                <w:rFonts w:ascii="Arial" w:hAnsi="Arial" w:cs="Arial"/>
                <w:bCs/>
                <w:iCs/>
                <w:color w:val="auto"/>
                <w:sz w:val="20"/>
              </w:rPr>
              <w:t xml:space="preserve"> September </w:t>
            </w:r>
          </w:p>
          <w:p w14:paraId="2331F988" w14:textId="77777777" w:rsidR="00B22890" w:rsidRPr="00B52E01" w:rsidRDefault="00B22890" w:rsidP="000F7844">
            <w:pPr>
              <w:jc w:val="both"/>
              <w:rPr>
                <w:rFonts w:ascii="Arial" w:hAnsi="Arial" w:cs="Arial"/>
                <w:sz w:val="20"/>
              </w:rPr>
            </w:pPr>
          </w:p>
        </w:tc>
        <w:tc>
          <w:tcPr>
            <w:tcW w:w="2032" w:type="dxa"/>
          </w:tcPr>
          <w:p w14:paraId="4F3E8C81" w14:textId="0C24EC45" w:rsidR="00B22890" w:rsidRPr="00B52E01" w:rsidRDefault="00FA5A3D" w:rsidP="000F7844">
            <w:pPr>
              <w:pStyle w:val="Heading5"/>
              <w:rPr>
                <w:rFonts w:ascii="Arial" w:hAnsi="Arial" w:cs="Arial"/>
                <w:bCs/>
                <w:iCs/>
                <w:color w:val="auto"/>
                <w:sz w:val="20"/>
              </w:rPr>
            </w:pPr>
            <w:r>
              <w:rPr>
                <w:rFonts w:ascii="Arial" w:hAnsi="Arial" w:cs="Arial"/>
                <w:bCs/>
                <w:iCs/>
                <w:color w:val="auto"/>
                <w:sz w:val="20"/>
              </w:rPr>
              <w:t>4</w:t>
            </w:r>
            <w:r w:rsidR="00B22890" w:rsidRPr="00B52E01">
              <w:rPr>
                <w:rFonts w:ascii="Arial" w:hAnsi="Arial" w:cs="Arial"/>
                <w:bCs/>
                <w:iCs/>
                <w:color w:val="auto"/>
                <w:sz w:val="20"/>
              </w:rPr>
              <w:t xml:space="preserve"> October</w:t>
            </w:r>
          </w:p>
          <w:p w14:paraId="2DA11040" w14:textId="77777777" w:rsidR="00B22890" w:rsidRPr="00B52E01" w:rsidRDefault="00B22890" w:rsidP="000F7844">
            <w:pPr>
              <w:jc w:val="both"/>
              <w:rPr>
                <w:rFonts w:ascii="Arial" w:hAnsi="Arial" w:cs="Arial"/>
                <w:sz w:val="20"/>
              </w:rPr>
            </w:pPr>
          </w:p>
        </w:tc>
      </w:tr>
      <w:tr w:rsidR="00B22890" w14:paraId="1E0A7B68" w14:textId="77777777" w:rsidTr="000F7844">
        <w:tc>
          <w:tcPr>
            <w:tcW w:w="3348" w:type="dxa"/>
          </w:tcPr>
          <w:p w14:paraId="6ED3741C" w14:textId="77777777" w:rsidR="00B22890" w:rsidRDefault="00B22890" w:rsidP="000F7844">
            <w:pPr>
              <w:jc w:val="both"/>
              <w:rPr>
                <w:rFonts w:ascii="Arial" w:hAnsi="Arial" w:cs="Arial"/>
                <w:sz w:val="20"/>
              </w:rPr>
            </w:pPr>
            <w:r>
              <w:rPr>
                <w:rFonts w:ascii="Arial" w:hAnsi="Arial" w:cs="Arial"/>
                <w:sz w:val="20"/>
              </w:rPr>
              <w:t>Last date for consideration of</w:t>
            </w:r>
          </w:p>
          <w:p w14:paraId="411A401F" w14:textId="77777777" w:rsidR="00B22890" w:rsidRDefault="00B22890" w:rsidP="000F7844">
            <w:pPr>
              <w:jc w:val="both"/>
              <w:rPr>
                <w:rFonts w:ascii="Arial" w:hAnsi="Arial" w:cs="Arial"/>
                <w:sz w:val="20"/>
              </w:rPr>
            </w:pPr>
            <w:r>
              <w:rPr>
                <w:rFonts w:ascii="Arial" w:hAnsi="Arial" w:cs="Arial"/>
                <w:sz w:val="20"/>
              </w:rPr>
              <w:t>requests (all year groups)</w:t>
            </w:r>
          </w:p>
          <w:p w14:paraId="271AB91C" w14:textId="77777777" w:rsidR="00B22890" w:rsidRDefault="00B22890" w:rsidP="000F7844">
            <w:pPr>
              <w:jc w:val="both"/>
              <w:rPr>
                <w:rFonts w:ascii="Arial" w:hAnsi="Arial" w:cs="Arial"/>
                <w:sz w:val="20"/>
              </w:rPr>
            </w:pPr>
          </w:p>
        </w:tc>
        <w:tc>
          <w:tcPr>
            <w:tcW w:w="2880" w:type="dxa"/>
          </w:tcPr>
          <w:p w14:paraId="473C2477" w14:textId="23A58935" w:rsidR="00B22890" w:rsidRDefault="00FA5A3D" w:rsidP="000F7844">
            <w:pPr>
              <w:jc w:val="both"/>
              <w:rPr>
                <w:rFonts w:ascii="Arial" w:hAnsi="Arial" w:cs="Arial"/>
                <w:sz w:val="20"/>
              </w:rPr>
            </w:pPr>
            <w:r>
              <w:rPr>
                <w:rFonts w:ascii="Arial" w:hAnsi="Arial" w:cs="Arial"/>
                <w:sz w:val="20"/>
              </w:rPr>
              <w:t>3</w:t>
            </w:r>
            <w:r w:rsidR="005267A7">
              <w:rPr>
                <w:rFonts w:ascii="Arial" w:hAnsi="Arial" w:cs="Arial"/>
                <w:sz w:val="20"/>
              </w:rPr>
              <w:t xml:space="preserve"> July</w:t>
            </w:r>
          </w:p>
        </w:tc>
        <w:tc>
          <w:tcPr>
            <w:tcW w:w="2160" w:type="dxa"/>
          </w:tcPr>
          <w:p w14:paraId="694FB308" w14:textId="0212643A" w:rsidR="00B22890" w:rsidRDefault="00FA5A3D" w:rsidP="000F7844">
            <w:pPr>
              <w:jc w:val="both"/>
              <w:rPr>
                <w:rFonts w:ascii="Arial" w:hAnsi="Arial" w:cs="Arial"/>
                <w:sz w:val="20"/>
              </w:rPr>
            </w:pPr>
            <w:r>
              <w:rPr>
                <w:rFonts w:ascii="Arial" w:hAnsi="Arial" w:cs="Arial"/>
                <w:sz w:val="20"/>
              </w:rPr>
              <w:t>20</w:t>
            </w:r>
            <w:r w:rsidR="00B22890">
              <w:rPr>
                <w:rFonts w:ascii="Arial" w:hAnsi="Arial" w:cs="Arial"/>
                <w:sz w:val="20"/>
              </w:rPr>
              <w:t xml:space="preserve"> September</w:t>
            </w:r>
          </w:p>
        </w:tc>
        <w:tc>
          <w:tcPr>
            <w:tcW w:w="2032" w:type="dxa"/>
          </w:tcPr>
          <w:p w14:paraId="319436E3" w14:textId="0546F915" w:rsidR="00B22890" w:rsidRDefault="00FA5A3D" w:rsidP="000F7844">
            <w:pPr>
              <w:jc w:val="both"/>
              <w:rPr>
                <w:rFonts w:ascii="Arial" w:hAnsi="Arial" w:cs="Arial"/>
                <w:sz w:val="20"/>
              </w:rPr>
            </w:pPr>
            <w:r>
              <w:rPr>
                <w:rFonts w:ascii="Arial" w:hAnsi="Arial" w:cs="Arial"/>
                <w:sz w:val="20"/>
              </w:rPr>
              <w:t>11</w:t>
            </w:r>
            <w:r w:rsidR="00B22890">
              <w:rPr>
                <w:rFonts w:ascii="Arial" w:hAnsi="Arial" w:cs="Arial"/>
                <w:sz w:val="20"/>
              </w:rPr>
              <w:t xml:space="preserve"> October</w:t>
            </w:r>
          </w:p>
        </w:tc>
      </w:tr>
      <w:tr w:rsidR="00B22890" w14:paraId="2D6C56BA" w14:textId="77777777" w:rsidTr="000F7844">
        <w:tc>
          <w:tcPr>
            <w:tcW w:w="3348" w:type="dxa"/>
          </w:tcPr>
          <w:p w14:paraId="132D0F90" w14:textId="77777777" w:rsidR="00B22890" w:rsidRDefault="00B22890" w:rsidP="000F7844">
            <w:pPr>
              <w:jc w:val="both"/>
              <w:rPr>
                <w:rFonts w:ascii="Arial" w:hAnsi="Arial" w:cs="Arial"/>
                <w:sz w:val="20"/>
              </w:rPr>
            </w:pPr>
            <w:r>
              <w:rPr>
                <w:rFonts w:ascii="Arial" w:hAnsi="Arial" w:cs="Arial"/>
                <w:sz w:val="20"/>
              </w:rPr>
              <w:t xml:space="preserve">Last date for Faculties to lodge </w:t>
            </w:r>
          </w:p>
          <w:p w14:paraId="42BAC56E" w14:textId="77777777" w:rsidR="00B22890" w:rsidRDefault="00B22890" w:rsidP="000F7844">
            <w:pPr>
              <w:jc w:val="both"/>
              <w:rPr>
                <w:rFonts w:ascii="Arial" w:hAnsi="Arial" w:cs="Arial"/>
                <w:sz w:val="20"/>
              </w:rPr>
            </w:pPr>
            <w:r>
              <w:rPr>
                <w:rFonts w:ascii="Arial" w:hAnsi="Arial" w:cs="Arial"/>
                <w:sz w:val="20"/>
              </w:rPr>
              <w:t xml:space="preserve">completed SA1 forms with </w:t>
            </w:r>
          </w:p>
          <w:p w14:paraId="1234D6B2" w14:textId="77777777" w:rsidR="00B22890" w:rsidRDefault="00B22890" w:rsidP="000F7844">
            <w:pPr>
              <w:jc w:val="both"/>
              <w:rPr>
                <w:rFonts w:ascii="Arial" w:hAnsi="Arial" w:cs="Arial"/>
                <w:sz w:val="20"/>
              </w:rPr>
            </w:pPr>
            <w:r>
              <w:rPr>
                <w:rFonts w:ascii="Arial" w:hAnsi="Arial" w:cs="Arial"/>
                <w:sz w:val="20"/>
              </w:rPr>
              <w:t>College Examinations Office</w:t>
            </w:r>
          </w:p>
        </w:tc>
        <w:tc>
          <w:tcPr>
            <w:tcW w:w="2880" w:type="dxa"/>
          </w:tcPr>
          <w:p w14:paraId="101D13F4" w14:textId="3F6CCD09" w:rsidR="00B22890" w:rsidRDefault="00FA5A3D" w:rsidP="000F7844">
            <w:pPr>
              <w:jc w:val="both"/>
              <w:rPr>
                <w:rFonts w:ascii="Arial" w:hAnsi="Arial" w:cs="Arial"/>
                <w:sz w:val="20"/>
              </w:rPr>
            </w:pPr>
            <w:r>
              <w:rPr>
                <w:rFonts w:ascii="Arial" w:hAnsi="Arial" w:cs="Arial"/>
                <w:sz w:val="20"/>
              </w:rPr>
              <w:t>4</w:t>
            </w:r>
            <w:r w:rsidR="005267A7">
              <w:rPr>
                <w:rFonts w:ascii="Arial" w:hAnsi="Arial" w:cs="Arial"/>
                <w:sz w:val="20"/>
              </w:rPr>
              <w:t xml:space="preserve"> July</w:t>
            </w:r>
          </w:p>
        </w:tc>
        <w:tc>
          <w:tcPr>
            <w:tcW w:w="2160" w:type="dxa"/>
          </w:tcPr>
          <w:p w14:paraId="46932E57" w14:textId="2C954FA3" w:rsidR="00B22890" w:rsidRDefault="00FA5A3D" w:rsidP="000F7844">
            <w:pPr>
              <w:jc w:val="both"/>
              <w:rPr>
                <w:rFonts w:ascii="Arial" w:hAnsi="Arial" w:cs="Arial"/>
                <w:sz w:val="20"/>
              </w:rPr>
            </w:pPr>
            <w:r>
              <w:rPr>
                <w:rFonts w:ascii="Arial" w:hAnsi="Arial" w:cs="Arial"/>
                <w:sz w:val="20"/>
              </w:rPr>
              <w:t>21</w:t>
            </w:r>
            <w:r w:rsidR="00B22890">
              <w:rPr>
                <w:rFonts w:ascii="Arial" w:hAnsi="Arial" w:cs="Arial"/>
                <w:sz w:val="20"/>
              </w:rPr>
              <w:t xml:space="preserve"> September</w:t>
            </w:r>
          </w:p>
        </w:tc>
        <w:tc>
          <w:tcPr>
            <w:tcW w:w="2032" w:type="dxa"/>
          </w:tcPr>
          <w:p w14:paraId="17658A03" w14:textId="10D7081F" w:rsidR="00B22890" w:rsidRDefault="00FA5A3D" w:rsidP="000F7844">
            <w:pPr>
              <w:jc w:val="both"/>
              <w:rPr>
                <w:rFonts w:ascii="Arial" w:hAnsi="Arial" w:cs="Arial"/>
                <w:sz w:val="20"/>
              </w:rPr>
            </w:pPr>
            <w:r>
              <w:rPr>
                <w:rFonts w:ascii="Arial" w:hAnsi="Arial" w:cs="Arial"/>
                <w:sz w:val="20"/>
              </w:rPr>
              <w:t>12</w:t>
            </w:r>
            <w:r w:rsidR="00B22890">
              <w:rPr>
                <w:rFonts w:ascii="Arial" w:hAnsi="Arial" w:cs="Arial"/>
                <w:sz w:val="20"/>
              </w:rPr>
              <w:t xml:space="preserve"> October</w:t>
            </w:r>
          </w:p>
        </w:tc>
      </w:tr>
    </w:tbl>
    <w:p w14:paraId="3047FBE8" w14:textId="77777777" w:rsidR="00B22890" w:rsidRDefault="00B22890" w:rsidP="00B22890">
      <w:pPr>
        <w:jc w:val="both"/>
        <w:rPr>
          <w:rFonts w:ascii="Arial" w:hAnsi="Arial" w:cs="Arial"/>
          <w:sz w:val="20"/>
        </w:rPr>
      </w:pPr>
    </w:p>
    <w:p w14:paraId="5497C10E" w14:textId="77777777" w:rsidR="00B22890" w:rsidRDefault="00B22890" w:rsidP="00B22890">
      <w:pPr>
        <w:jc w:val="right"/>
        <w:rPr>
          <w:rFonts w:ascii="Arial" w:hAnsi="Arial" w:cs="Arial"/>
          <w:b/>
          <w:bCs/>
          <w:sz w:val="20"/>
        </w:rPr>
      </w:pPr>
    </w:p>
    <w:p w14:paraId="5CD624C1" w14:textId="77777777" w:rsidR="00B22890" w:rsidRDefault="00B22890" w:rsidP="00B22890">
      <w:pPr>
        <w:jc w:val="both"/>
        <w:rPr>
          <w:rFonts w:ascii="Arial" w:hAnsi="Arial" w:cs="Arial"/>
          <w:b/>
          <w:bCs/>
          <w:sz w:val="20"/>
        </w:rPr>
      </w:pPr>
      <w:r>
        <w:br w:type="page"/>
      </w:r>
      <w:r>
        <w:rPr>
          <w:rFonts w:ascii="Arial" w:hAnsi="Arial" w:cs="Arial"/>
          <w:b/>
          <w:bCs/>
          <w:sz w:val="20"/>
        </w:rPr>
        <w:lastRenderedPageBreak/>
        <w:t>ATTACHMENT 8</w:t>
      </w:r>
    </w:p>
    <w:p w14:paraId="1E4CE4D2" w14:textId="77777777" w:rsidR="00B22890" w:rsidRDefault="00B22890" w:rsidP="00B22890">
      <w:pPr>
        <w:rPr>
          <w:rFonts w:ascii="Arial" w:hAnsi="Arial" w:cs="Arial"/>
          <w:sz w:val="20"/>
        </w:rPr>
      </w:pPr>
    </w:p>
    <w:p w14:paraId="06F30490" w14:textId="77777777" w:rsidR="00B22890" w:rsidRDefault="00B22890" w:rsidP="00B22890">
      <w:pPr>
        <w:pStyle w:val="Heading1"/>
        <w:rPr>
          <w:rFonts w:ascii="Arial" w:hAnsi="Arial" w:cs="Arial"/>
          <w:sz w:val="20"/>
        </w:rPr>
      </w:pPr>
      <w:r>
        <w:rPr>
          <w:rFonts w:ascii="Arial" w:hAnsi="Arial" w:cs="Arial"/>
          <w:sz w:val="20"/>
        </w:rPr>
        <w:t>NAME OF COLLEGE</w:t>
      </w:r>
    </w:p>
    <w:p w14:paraId="3402CB99" w14:textId="77777777" w:rsidR="00B22890" w:rsidRDefault="00B22890" w:rsidP="00B22890">
      <w:pPr>
        <w:rPr>
          <w:rFonts w:ascii="Arial" w:hAnsi="Arial" w:cs="Arial"/>
          <w:sz w:val="20"/>
        </w:rPr>
      </w:pPr>
    </w:p>
    <w:tbl>
      <w:tblPr>
        <w:tblW w:w="0" w:type="auto"/>
        <w:tblLayout w:type="fixed"/>
        <w:tblLook w:val="0000" w:firstRow="0" w:lastRow="0" w:firstColumn="0" w:lastColumn="0" w:noHBand="0" w:noVBand="0"/>
      </w:tblPr>
      <w:tblGrid>
        <w:gridCol w:w="1585"/>
        <w:gridCol w:w="2056"/>
        <w:gridCol w:w="426"/>
        <w:gridCol w:w="2420"/>
        <w:gridCol w:w="2126"/>
      </w:tblGrid>
      <w:tr w:rsidR="00B22890" w14:paraId="72BD9F60" w14:textId="77777777" w:rsidTr="000F7844">
        <w:tc>
          <w:tcPr>
            <w:tcW w:w="1585" w:type="dxa"/>
          </w:tcPr>
          <w:p w14:paraId="6A498AC4" w14:textId="77777777" w:rsidR="00B22890" w:rsidRDefault="00B22890" w:rsidP="000F7844">
            <w:pPr>
              <w:rPr>
                <w:rFonts w:ascii="Arial" w:hAnsi="Arial" w:cs="Arial"/>
                <w:sz w:val="20"/>
              </w:rPr>
            </w:pPr>
            <w:r>
              <w:rPr>
                <w:rFonts w:ascii="Arial" w:hAnsi="Arial" w:cs="Arial"/>
                <w:b/>
                <w:sz w:val="20"/>
              </w:rPr>
              <w:t>COURSE</w:t>
            </w:r>
            <w:r>
              <w:rPr>
                <w:rFonts w:ascii="Arial" w:hAnsi="Arial" w:cs="Arial"/>
                <w:sz w:val="20"/>
              </w:rPr>
              <w:t>:</w:t>
            </w:r>
          </w:p>
        </w:tc>
        <w:tc>
          <w:tcPr>
            <w:tcW w:w="2056" w:type="dxa"/>
          </w:tcPr>
          <w:p w14:paraId="225D6768" w14:textId="77777777" w:rsidR="00B22890" w:rsidRDefault="00B22890" w:rsidP="000F7844">
            <w:pPr>
              <w:rPr>
                <w:rFonts w:ascii="Arial" w:hAnsi="Arial" w:cs="Arial"/>
                <w:i/>
                <w:sz w:val="20"/>
              </w:rPr>
            </w:pPr>
            <w:r>
              <w:rPr>
                <w:rFonts w:ascii="Arial" w:hAnsi="Arial" w:cs="Arial"/>
                <w:i/>
                <w:sz w:val="20"/>
              </w:rPr>
              <w:t>Input course code</w:t>
            </w:r>
          </w:p>
        </w:tc>
        <w:tc>
          <w:tcPr>
            <w:tcW w:w="426" w:type="dxa"/>
          </w:tcPr>
          <w:p w14:paraId="7454D154" w14:textId="77777777" w:rsidR="00B22890" w:rsidRDefault="00B22890" w:rsidP="000F7844">
            <w:pPr>
              <w:rPr>
                <w:rFonts w:ascii="Arial" w:hAnsi="Arial" w:cs="Arial"/>
                <w:sz w:val="20"/>
              </w:rPr>
            </w:pPr>
          </w:p>
        </w:tc>
        <w:tc>
          <w:tcPr>
            <w:tcW w:w="2420" w:type="dxa"/>
          </w:tcPr>
          <w:p w14:paraId="74EF6778" w14:textId="77777777" w:rsidR="00B22890" w:rsidRDefault="00B22890" w:rsidP="000F7844">
            <w:pPr>
              <w:rPr>
                <w:rFonts w:ascii="Arial" w:hAnsi="Arial" w:cs="Arial"/>
                <w:sz w:val="20"/>
              </w:rPr>
            </w:pPr>
            <w:r>
              <w:rPr>
                <w:rFonts w:ascii="Arial" w:hAnsi="Arial" w:cs="Arial"/>
                <w:b/>
                <w:sz w:val="20"/>
              </w:rPr>
              <w:t>COURSE TITLE</w:t>
            </w:r>
            <w:r>
              <w:rPr>
                <w:rFonts w:ascii="Arial" w:hAnsi="Arial" w:cs="Arial"/>
                <w:sz w:val="20"/>
              </w:rPr>
              <w:t>:</w:t>
            </w:r>
          </w:p>
        </w:tc>
        <w:tc>
          <w:tcPr>
            <w:tcW w:w="2126" w:type="dxa"/>
          </w:tcPr>
          <w:p w14:paraId="1F614C6C" w14:textId="77777777" w:rsidR="00B22890" w:rsidRPr="00E45413" w:rsidRDefault="00B22890" w:rsidP="000F7844">
            <w:pPr>
              <w:pStyle w:val="Heading1"/>
              <w:rPr>
                <w:rFonts w:ascii="Arial" w:hAnsi="Arial" w:cs="Arial"/>
                <w:b w:val="0"/>
                <w:i/>
                <w:sz w:val="20"/>
              </w:rPr>
            </w:pPr>
            <w:r w:rsidRPr="00E45413">
              <w:rPr>
                <w:rFonts w:ascii="Arial" w:hAnsi="Arial" w:cs="Arial"/>
                <w:b w:val="0"/>
                <w:i/>
                <w:sz w:val="20"/>
              </w:rPr>
              <w:t>Input course title</w:t>
            </w:r>
          </w:p>
        </w:tc>
      </w:tr>
    </w:tbl>
    <w:p w14:paraId="6F982566" w14:textId="77777777" w:rsidR="00B22890" w:rsidRDefault="00B22890" w:rsidP="00B22890">
      <w:pPr>
        <w:rPr>
          <w:rFonts w:ascii="Arial" w:hAnsi="Arial" w:cs="Arial"/>
          <w:sz w:val="20"/>
        </w:rPr>
      </w:pPr>
    </w:p>
    <w:tbl>
      <w:tblPr>
        <w:tblW w:w="0" w:type="auto"/>
        <w:tblLayout w:type="fixed"/>
        <w:tblLook w:val="0000" w:firstRow="0" w:lastRow="0" w:firstColumn="0" w:lastColumn="0" w:noHBand="0" w:noVBand="0"/>
      </w:tblPr>
      <w:tblGrid>
        <w:gridCol w:w="1526"/>
        <w:gridCol w:w="2268"/>
      </w:tblGrid>
      <w:tr w:rsidR="00B22890" w14:paraId="73427BD1" w14:textId="77777777" w:rsidTr="000F7844">
        <w:tc>
          <w:tcPr>
            <w:tcW w:w="1526" w:type="dxa"/>
          </w:tcPr>
          <w:p w14:paraId="3ADFC040" w14:textId="77777777" w:rsidR="00B22890" w:rsidRDefault="00B22890" w:rsidP="000F7844">
            <w:pPr>
              <w:rPr>
                <w:rFonts w:ascii="Arial" w:hAnsi="Arial" w:cs="Arial"/>
                <w:b/>
                <w:sz w:val="20"/>
              </w:rPr>
            </w:pPr>
            <w:r>
              <w:rPr>
                <w:rFonts w:ascii="Arial" w:hAnsi="Arial" w:cs="Arial"/>
                <w:b/>
                <w:sz w:val="20"/>
              </w:rPr>
              <w:t>YEAR:</w:t>
            </w:r>
          </w:p>
        </w:tc>
        <w:tc>
          <w:tcPr>
            <w:tcW w:w="2268" w:type="dxa"/>
          </w:tcPr>
          <w:p w14:paraId="34DF3D61" w14:textId="77777777" w:rsidR="00B22890" w:rsidRPr="00E45413" w:rsidRDefault="00B22890" w:rsidP="000F7844">
            <w:pPr>
              <w:pStyle w:val="Heading1"/>
              <w:rPr>
                <w:rFonts w:ascii="Arial" w:hAnsi="Arial" w:cs="Arial"/>
                <w:b w:val="0"/>
                <w:i/>
                <w:sz w:val="20"/>
              </w:rPr>
            </w:pPr>
            <w:r w:rsidRPr="00E45413">
              <w:rPr>
                <w:rFonts w:ascii="Arial" w:hAnsi="Arial" w:cs="Arial"/>
                <w:b w:val="0"/>
                <w:i/>
                <w:sz w:val="20"/>
              </w:rPr>
              <w:t>Input year group</w:t>
            </w:r>
          </w:p>
        </w:tc>
      </w:tr>
    </w:tbl>
    <w:p w14:paraId="5894E900" w14:textId="77777777" w:rsidR="00B22890" w:rsidRDefault="00B22890" w:rsidP="00B22890">
      <w:pPr>
        <w:rPr>
          <w:rFonts w:ascii="Arial" w:hAnsi="Arial" w:cs="Arial"/>
          <w:sz w:val="20"/>
        </w:rPr>
      </w:pPr>
    </w:p>
    <w:p w14:paraId="63BB8A60" w14:textId="53389BA0" w:rsidR="00B22890" w:rsidRDefault="00B22890" w:rsidP="00B22890">
      <w:pPr>
        <w:rPr>
          <w:rFonts w:ascii="Arial" w:hAnsi="Arial" w:cs="Arial"/>
          <w:sz w:val="20"/>
        </w:rPr>
      </w:pPr>
      <w:r>
        <w:rPr>
          <w:rFonts w:ascii="Arial" w:hAnsi="Arial" w:cs="Arial"/>
          <w:sz w:val="20"/>
        </w:rPr>
        <w:t>The Board of Examiners has agreed to RECOMMEND to Senate the following award list subject to candidates meeting the conditions specified in Section 3 of Ordinance XX</w:t>
      </w:r>
      <w:r w:rsidR="005267A7">
        <w:rPr>
          <w:rFonts w:ascii="Arial" w:hAnsi="Arial" w:cs="Arial"/>
          <w:sz w:val="20"/>
        </w:rPr>
        <w:t>I</w:t>
      </w:r>
      <w:r>
        <w:rPr>
          <w:rFonts w:ascii="Arial" w:hAnsi="Arial" w:cs="Arial"/>
          <w:sz w:val="20"/>
        </w:rPr>
        <w:t>X</w:t>
      </w:r>
    </w:p>
    <w:p w14:paraId="2CB87BDD" w14:textId="77777777" w:rsidR="00B22890" w:rsidRDefault="00B22890" w:rsidP="00B22890">
      <w:pPr>
        <w:rPr>
          <w:rFonts w:ascii="Arial" w:hAnsi="Arial" w:cs="Arial"/>
          <w:sz w:val="20"/>
        </w:rPr>
      </w:pPr>
    </w:p>
    <w:p w14:paraId="3C7491D8" w14:textId="77777777" w:rsidR="00B22890" w:rsidRDefault="00B22890" w:rsidP="00B22890">
      <w:pPr>
        <w:pStyle w:val="Heading2"/>
        <w:rPr>
          <w:sz w:val="20"/>
        </w:rPr>
      </w:pPr>
      <w:r>
        <w:rPr>
          <w:sz w:val="20"/>
        </w:rPr>
        <w:t>PASS WITH COMMENDATION</w:t>
      </w:r>
    </w:p>
    <w:p w14:paraId="5F0BED06" w14:textId="77777777" w:rsidR="00B22890" w:rsidRDefault="00B22890" w:rsidP="00B22890">
      <w:pPr>
        <w:rPr>
          <w:rFonts w:ascii="Arial" w:hAnsi="Arial" w:cs="Arial"/>
          <w:sz w:val="20"/>
        </w:rPr>
      </w:pPr>
    </w:p>
    <w:p w14:paraId="6790EC0C" w14:textId="77777777" w:rsidR="00B22890" w:rsidRDefault="00B22890" w:rsidP="00B22890">
      <w:pPr>
        <w:pStyle w:val="Heading1"/>
        <w:rPr>
          <w:rFonts w:ascii="Arial" w:hAnsi="Arial" w:cs="Arial"/>
          <w:sz w:val="20"/>
        </w:rPr>
      </w:pPr>
      <w:r>
        <w:rPr>
          <w:rFonts w:ascii="Arial" w:hAnsi="Arial" w:cs="Arial"/>
          <w:sz w:val="20"/>
        </w:rPr>
        <w:t xml:space="preserve">Surname, first names </w:t>
      </w:r>
    </w:p>
    <w:p w14:paraId="3DBC85A4" w14:textId="77777777" w:rsidR="00B22890" w:rsidRDefault="00B22890" w:rsidP="00B22890">
      <w:pPr>
        <w:rPr>
          <w:rFonts w:ascii="Arial" w:hAnsi="Arial" w:cs="Arial"/>
          <w:sz w:val="20"/>
        </w:rPr>
      </w:pPr>
    </w:p>
    <w:p w14:paraId="045FB308" w14:textId="77777777" w:rsidR="00B22890" w:rsidRDefault="00B22890" w:rsidP="00B22890">
      <w:pPr>
        <w:rPr>
          <w:rFonts w:ascii="Arial" w:hAnsi="Arial" w:cs="Arial"/>
          <w:sz w:val="20"/>
        </w:rPr>
      </w:pPr>
    </w:p>
    <w:p w14:paraId="6663F433" w14:textId="77777777" w:rsidR="00B22890" w:rsidRDefault="00B22890" w:rsidP="00B22890">
      <w:pPr>
        <w:rPr>
          <w:rFonts w:ascii="Arial" w:hAnsi="Arial" w:cs="Arial"/>
          <w:sz w:val="20"/>
        </w:rPr>
      </w:pPr>
    </w:p>
    <w:p w14:paraId="239C2E82" w14:textId="77777777" w:rsidR="00B22890" w:rsidRDefault="00B22890" w:rsidP="00B22890">
      <w:pPr>
        <w:pStyle w:val="Heading2"/>
        <w:rPr>
          <w:sz w:val="20"/>
        </w:rPr>
      </w:pPr>
      <w:r>
        <w:rPr>
          <w:sz w:val="20"/>
        </w:rPr>
        <w:t>PASS</w:t>
      </w:r>
    </w:p>
    <w:p w14:paraId="39B0ECDF" w14:textId="77777777" w:rsidR="00B22890" w:rsidRDefault="00B22890" w:rsidP="00B22890">
      <w:pPr>
        <w:rPr>
          <w:rFonts w:ascii="Arial" w:hAnsi="Arial" w:cs="Arial"/>
          <w:sz w:val="20"/>
        </w:rPr>
      </w:pPr>
    </w:p>
    <w:p w14:paraId="537BF0F7" w14:textId="77777777" w:rsidR="00B22890" w:rsidRDefault="00B22890" w:rsidP="00B22890">
      <w:pPr>
        <w:rPr>
          <w:rFonts w:ascii="Arial" w:hAnsi="Arial" w:cs="Arial"/>
          <w:i/>
          <w:sz w:val="20"/>
        </w:rPr>
      </w:pPr>
      <w:r>
        <w:rPr>
          <w:rFonts w:ascii="Arial" w:hAnsi="Arial" w:cs="Arial"/>
          <w:i/>
          <w:sz w:val="20"/>
        </w:rPr>
        <w:t>Surname, first names</w:t>
      </w:r>
    </w:p>
    <w:p w14:paraId="54D81849" w14:textId="77777777" w:rsidR="00B22890" w:rsidRDefault="00B22890" w:rsidP="00B22890">
      <w:pPr>
        <w:rPr>
          <w:rFonts w:ascii="Arial" w:hAnsi="Arial" w:cs="Arial"/>
          <w:sz w:val="20"/>
        </w:rPr>
      </w:pPr>
    </w:p>
    <w:p w14:paraId="01287939" w14:textId="77777777" w:rsidR="00B22890" w:rsidRDefault="00B22890" w:rsidP="00B22890">
      <w:pPr>
        <w:rPr>
          <w:rFonts w:ascii="Arial" w:hAnsi="Arial" w:cs="Arial"/>
          <w:sz w:val="20"/>
        </w:rPr>
      </w:pPr>
    </w:p>
    <w:p w14:paraId="08BF24E0" w14:textId="77777777" w:rsidR="00B22890" w:rsidRDefault="00B22890" w:rsidP="00B22890">
      <w:pPr>
        <w:rPr>
          <w:rFonts w:ascii="Arial" w:hAnsi="Arial" w:cs="Arial"/>
          <w:sz w:val="20"/>
        </w:rPr>
      </w:pPr>
    </w:p>
    <w:p w14:paraId="27F65C73" w14:textId="77777777" w:rsidR="00B22890" w:rsidRDefault="00B22890" w:rsidP="00B22890">
      <w:pPr>
        <w:rPr>
          <w:rFonts w:ascii="Arial" w:hAnsi="Arial" w:cs="Arial"/>
          <w:sz w:val="20"/>
        </w:rPr>
      </w:pPr>
      <w:r>
        <w:rPr>
          <w:rFonts w:ascii="Arial" w:hAnsi="Arial" w:cs="Arial"/>
          <w:sz w:val="20"/>
        </w:rPr>
        <w:t>STUDENTS WHOSE NAMES DO NOT APPEAR ON THIS LIST SHOULD MAKE AN APPOINTMENT TO SEE THEIR COURSE DIRECTOR</w:t>
      </w:r>
    </w:p>
    <w:p w14:paraId="31457A2A" w14:textId="77777777" w:rsidR="00B22890" w:rsidRDefault="00B22890" w:rsidP="00B22890">
      <w:pPr>
        <w:rPr>
          <w:rFonts w:ascii="Arial" w:hAnsi="Arial" w:cs="Arial"/>
          <w:sz w:val="20"/>
        </w:rPr>
      </w:pPr>
    </w:p>
    <w:p w14:paraId="516C58F0" w14:textId="77777777" w:rsidR="00B22890" w:rsidRDefault="00B22890" w:rsidP="00B22890">
      <w:pPr>
        <w:rPr>
          <w:rFonts w:ascii="Arial" w:hAnsi="Arial" w:cs="Arial"/>
          <w:sz w:val="20"/>
        </w:rPr>
      </w:pPr>
    </w:p>
    <w:p w14:paraId="449CCFCF" w14:textId="77777777" w:rsidR="00B22890" w:rsidRDefault="00B22890" w:rsidP="00B22890">
      <w:pPr>
        <w:rPr>
          <w:rFonts w:ascii="Arial" w:hAnsi="Arial" w:cs="Arial"/>
          <w:sz w:val="20"/>
        </w:rPr>
      </w:pPr>
    </w:p>
    <w:p w14:paraId="4EDD0779" w14:textId="77777777" w:rsidR="00B22890" w:rsidRDefault="00B22890" w:rsidP="00B22890">
      <w:pPr>
        <w:rPr>
          <w:rFonts w:ascii="Arial" w:hAnsi="Arial" w:cs="Arial"/>
          <w:sz w:val="20"/>
        </w:rPr>
      </w:pPr>
      <w:r>
        <w:rPr>
          <w:rFonts w:ascii="Arial" w:hAnsi="Arial" w:cs="Arial"/>
          <w:sz w:val="20"/>
        </w:rPr>
        <w:t>Course Co-Ordinator: …………………………………</w:t>
      </w:r>
      <w:r>
        <w:rPr>
          <w:rFonts w:ascii="Arial" w:hAnsi="Arial" w:cs="Arial"/>
          <w:sz w:val="20"/>
        </w:rPr>
        <w:tab/>
        <w:t>Date:  ………./ ………./ 20…..</w:t>
      </w:r>
    </w:p>
    <w:p w14:paraId="10748D8B" w14:textId="77777777" w:rsidR="00B22890" w:rsidRDefault="00B22890" w:rsidP="00B22890">
      <w:pPr>
        <w:rPr>
          <w:rFonts w:ascii="Arial" w:hAnsi="Arial" w:cs="Arial"/>
          <w:sz w:val="20"/>
        </w:rPr>
      </w:pPr>
    </w:p>
    <w:p w14:paraId="6266C624" w14:textId="77777777" w:rsidR="00B22890" w:rsidRDefault="00B22890" w:rsidP="00B22890">
      <w:pPr>
        <w:rPr>
          <w:rFonts w:ascii="Arial" w:hAnsi="Arial" w:cs="Arial"/>
          <w:sz w:val="20"/>
        </w:rPr>
      </w:pPr>
    </w:p>
    <w:p w14:paraId="1BCC3935" w14:textId="77777777" w:rsidR="00B22890" w:rsidRDefault="00B22890" w:rsidP="00B22890">
      <w:pPr>
        <w:rPr>
          <w:rFonts w:ascii="Arial" w:hAnsi="Arial" w:cs="Arial"/>
          <w:sz w:val="20"/>
        </w:rPr>
      </w:pPr>
    </w:p>
    <w:p w14:paraId="04BB6FD6" w14:textId="77777777" w:rsidR="00B22890" w:rsidRDefault="00B22890" w:rsidP="00B22890">
      <w:pPr>
        <w:pStyle w:val="BodyTextIndent"/>
        <w:ind w:left="993" w:hanging="284"/>
        <w:rPr>
          <w:rFonts w:ascii="Arial" w:hAnsi="Arial" w:cs="Arial"/>
          <w:sz w:val="20"/>
        </w:rPr>
      </w:pPr>
      <w:r>
        <w:rPr>
          <w:rFonts w:ascii="Arial" w:hAnsi="Arial" w:cs="Arial"/>
          <w:sz w:val="20"/>
        </w:rPr>
        <w:t>*</w:t>
      </w:r>
      <w:r>
        <w:rPr>
          <w:rFonts w:ascii="Arial" w:hAnsi="Arial" w:cs="Arial"/>
          <w:sz w:val="20"/>
        </w:rPr>
        <w:tab/>
        <w:t>Section 3 states that the University may grant and confer degrees, diplomas, certificates and other academic distinctions upon candidates who have, inter alia, paid the prescribed fees and any debts owed by them to the University.</w:t>
      </w:r>
    </w:p>
    <w:p w14:paraId="25BE2675" w14:textId="77777777" w:rsidR="00B22890" w:rsidRDefault="00B22890" w:rsidP="00B22890">
      <w:pPr>
        <w:rPr>
          <w:rFonts w:ascii="Arial" w:hAnsi="Arial" w:cs="Arial"/>
          <w:sz w:val="20"/>
        </w:rPr>
      </w:pPr>
    </w:p>
    <w:tbl>
      <w:tblPr>
        <w:tblW w:w="0" w:type="auto"/>
        <w:tblLook w:val="0000" w:firstRow="0" w:lastRow="0" w:firstColumn="0" w:lastColumn="0" w:noHBand="0" w:noVBand="0"/>
      </w:tblPr>
      <w:tblGrid>
        <w:gridCol w:w="828"/>
      </w:tblGrid>
      <w:tr w:rsidR="00B22890" w14:paraId="52018011" w14:textId="77777777" w:rsidTr="000F7844">
        <w:tc>
          <w:tcPr>
            <w:tcW w:w="828" w:type="dxa"/>
          </w:tcPr>
          <w:p w14:paraId="0AD61572" w14:textId="77777777" w:rsidR="00B22890" w:rsidRDefault="00B22890" w:rsidP="000F7844">
            <w:pPr>
              <w:rPr>
                <w:rFonts w:ascii="Arial" w:hAnsi="Arial" w:cs="Arial"/>
                <w:sz w:val="20"/>
              </w:rPr>
            </w:pPr>
          </w:p>
        </w:tc>
      </w:tr>
    </w:tbl>
    <w:p w14:paraId="1E9AFB39" w14:textId="77777777" w:rsidR="00B22890" w:rsidRDefault="00B22890" w:rsidP="00B22890">
      <w:pPr>
        <w:pStyle w:val="Heading1"/>
        <w:rPr>
          <w:rFonts w:ascii="Arial" w:hAnsi="Arial" w:cs="Arial"/>
          <w:sz w:val="20"/>
        </w:rPr>
      </w:pPr>
      <w:r>
        <w:rPr>
          <w:rFonts w:ascii="Arial" w:hAnsi="Arial" w:cs="Arial"/>
          <w:sz w:val="20"/>
        </w:rPr>
        <w:br w:type="page"/>
      </w:r>
      <w:r>
        <w:rPr>
          <w:rFonts w:ascii="Arial" w:hAnsi="Arial" w:cs="Arial"/>
          <w:sz w:val="20"/>
        </w:rPr>
        <w:lastRenderedPageBreak/>
        <w:t>NAME OF COLLEGE</w:t>
      </w:r>
    </w:p>
    <w:p w14:paraId="3AA47487" w14:textId="77777777" w:rsidR="00B22890" w:rsidRDefault="00B22890" w:rsidP="00B22890">
      <w:pPr>
        <w:rPr>
          <w:rFonts w:ascii="Arial" w:hAnsi="Arial" w:cs="Arial"/>
          <w:sz w:val="20"/>
        </w:rPr>
      </w:pPr>
    </w:p>
    <w:tbl>
      <w:tblPr>
        <w:tblW w:w="0" w:type="auto"/>
        <w:tblLayout w:type="fixed"/>
        <w:tblLook w:val="0000" w:firstRow="0" w:lastRow="0" w:firstColumn="0" w:lastColumn="0" w:noHBand="0" w:noVBand="0"/>
      </w:tblPr>
      <w:tblGrid>
        <w:gridCol w:w="1585"/>
        <w:gridCol w:w="2056"/>
        <w:gridCol w:w="426"/>
        <w:gridCol w:w="2420"/>
        <w:gridCol w:w="2126"/>
      </w:tblGrid>
      <w:tr w:rsidR="00B22890" w14:paraId="49F470F9" w14:textId="77777777" w:rsidTr="000F7844">
        <w:tc>
          <w:tcPr>
            <w:tcW w:w="1585" w:type="dxa"/>
          </w:tcPr>
          <w:p w14:paraId="52172912" w14:textId="77777777" w:rsidR="00B22890" w:rsidRDefault="00B22890" w:rsidP="000F7844">
            <w:pPr>
              <w:rPr>
                <w:rFonts w:ascii="Arial" w:hAnsi="Arial" w:cs="Arial"/>
                <w:sz w:val="20"/>
              </w:rPr>
            </w:pPr>
            <w:r>
              <w:rPr>
                <w:rFonts w:ascii="Arial" w:hAnsi="Arial" w:cs="Arial"/>
                <w:b/>
                <w:sz w:val="20"/>
              </w:rPr>
              <w:t>COURSE</w:t>
            </w:r>
            <w:r>
              <w:rPr>
                <w:rFonts w:ascii="Arial" w:hAnsi="Arial" w:cs="Arial"/>
                <w:sz w:val="20"/>
              </w:rPr>
              <w:t>:</w:t>
            </w:r>
          </w:p>
        </w:tc>
        <w:tc>
          <w:tcPr>
            <w:tcW w:w="2056" w:type="dxa"/>
          </w:tcPr>
          <w:p w14:paraId="5D8F830F" w14:textId="77777777" w:rsidR="00B22890" w:rsidRDefault="00B22890" w:rsidP="000F7844">
            <w:pPr>
              <w:rPr>
                <w:rFonts w:ascii="Arial" w:hAnsi="Arial" w:cs="Arial"/>
                <w:i/>
                <w:sz w:val="20"/>
              </w:rPr>
            </w:pPr>
            <w:r>
              <w:rPr>
                <w:rFonts w:ascii="Arial" w:hAnsi="Arial" w:cs="Arial"/>
                <w:i/>
                <w:sz w:val="20"/>
              </w:rPr>
              <w:t>Input course code</w:t>
            </w:r>
          </w:p>
        </w:tc>
        <w:tc>
          <w:tcPr>
            <w:tcW w:w="426" w:type="dxa"/>
          </w:tcPr>
          <w:p w14:paraId="65A3C963" w14:textId="77777777" w:rsidR="00B22890" w:rsidRDefault="00B22890" w:rsidP="000F7844">
            <w:pPr>
              <w:rPr>
                <w:rFonts w:ascii="Arial" w:hAnsi="Arial" w:cs="Arial"/>
                <w:sz w:val="20"/>
              </w:rPr>
            </w:pPr>
          </w:p>
        </w:tc>
        <w:tc>
          <w:tcPr>
            <w:tcW w:w="2420" w:type="dxa"/>
          </w:tcPr>
          <w:p w14:paraId="5771CD3B" w14:textId="77777777" w:rsidR="00B22890" w:rsidRDefault="00B22890" w:rsidP="000F7844">
            <w:pPr>
              <w:rPr>
                <w:rFonts w:ascii="Arial" w:hAnsi="Arial" w:cs="Arial"/>
                <w:sz w:val="20"/>
              </w:rPr>
            </w:pPr>
            <w:r>
              <w:rPr>
                <w:rFonts w:ascii="Arial" w:hAnsi="Arial" w:cs="Arial"/>
                <w:b/>
                <w:sz w:val="20"/>
              </w:rPr>
              <w:t>COURSE TITLE</w:t>
            </w:r>
            <w:r>
              <w:rPr>
                <w:rFonts w:ascii="Arial" w:hAnsi="Arial" w:cs="Arial"/>
                <w:sz w:val="20"/>
              </w:rPr>
              <w:t>:</w:t>
            </w:r>
          </w:p>
        </w:tc>
        <w:tc>
          <w:tcPr>
            <w:tcW w:w="2126" w:type="dxa"/>
          </w:tcPr>
          <w:p w14:paraId="43DB2A59" w14:textId="77777777" w:rsidR="00B22890" w:rsidRPr="00E45413" w:rsidRDefault="00B22890" w:rsidP="000F7844">
            <w:pPr>
              <w:pStyle w:val="Heading1"/>
              <w:rPr>
                <w:rFonts w:ascii="Arial" w:hAnsi="Arial" w:cs="Arial"/>
                <w:b w:val="0"/>
                <w:i/>
                <w:sz w:val="20"/>
              </w:rPr>
            </w:pPr>
            <w:r w:rsidRPr="00E45413">
              <w:rPr>
                <w:rFonts w:ascii="Arial" w:hAnsi="Arial" w:cs="Arial"/>
                <w:b w:val="0"/>
                <w:i/>
                <w:sz w:val="20"/>
              </w:rPr>
              <w:t>Input course title</w:t>
            </w:r>
          </w:p>
        </w:tc>
      </w:tr>
    </w:tbl>
    <w:p w14:paraId="419ED5BA" w14:textId="77777777" w:rsidR="00B22890" w:rsidRDefault="00B22890" w:rsidP="00B22890">
      <w:pPr>
        <w:rPr>
          <w:rFonts w:ascii="Arial" w:hAnsi="Arial" w:cs="Arial"/>
          <w:sz w:val="20"/>
        </w:rPr>
      </w:pPr>
    </w:p>
    <w:tbl>
      <w:tblPr>
        <w:tblW w:w="0" w:type="auto"/>
        <w:tblLayout w:type="fixed"/>
        <w:tblLook w:val="0000" w:firstRow="0" w:lastRow="0" w:firstColumn="0" w:lastColumn="0" w:noHBand="0" w:noVBand="0"/>
      </w:tblPr>
      <w:tblGrid>
        <w:gridCol w:w="1526"/>
        <w:gridCol w:w="2268"/>
      </w:tblGrid>
      <w:tr w:rsidR="00B22890" w14:paraId="6C47C2B7" w14:textId="77777777" w:rsidTr="000F7844">
        <w:tc>
          <w:tcPr>
            <w:tcW w:w="1526" w:type="dxa"/>
          </w:tcPr>
          <w:p w14:paraId="057A0F2D" w14:textId="77777777" w:rsidR="00B22890" w:rsidRDefault="00B22890" w:rsidP="000F7844">
            <w:pPr>
              <w:rPr>
                <w:rFonts w:ascii="Arial" w:hAnsi="Arial" w:cs="Arial"/>
                <w:b/>
                <w:sz w:val="20"/>
              </w:rPr>
            </w:pPr>
            <w:r>
              <w:rPr>
                <w:rFonts w:ascii="Arial" w:hAnsi="Arial" w:cs="Arial"/>
                <w:b/>
                <w:sz w:val="20"/>
              </w:rPr>
              <w:t>YEAR:</w:t>
            </w:r>
          </w:p>
        </w:tc>
        <w:tc>
          <w:tcPr>
            <w:tcW w:w="2268" w:type="dxa"/>
          </w:tcPr>
          <w:p w14:paraId="36A4D337" w14:textId="77777777" w:rsidR="00B22890" w:rsidRPr="00E45413" w:rsidRDefault="00B22890" w:rsidP="000F7844">
            <w:pPr>
              <w:pStyle w:val="Heading1"/>
              <w:rPr>
                <w:rFonts w:ascii="Arial" w:hAnsi="Arial" w:cs="Arial"/>
                <w:b w:val="0"/>
                <w:i/>
                <w:sz w:val="20"/>
              </w:rPr>
            </w:pPr>
            <w:r w:rsidRPr="00E45413">
              <w:rPr>
                <w:rFonts w:ascii="Arial" w:hAnsi="Arial" w:cs="Arial"/>
                <w:b w:val="0"/>
                <w:i/>
                <w:sz w:val="20"/>
              </w:rPr>
              <w:t>Input year group</w:t>
            </w:r>
          </w:p>
        </w:tc>
      </w:tr>
    </w:tbl>
    <w:p w14:paraId="1805C93D" w14:textId="77777777" w:rsidR="00B22890" w:rsidRDefault="00B22890" w:rsidP="00B22890">
      <w:pPr>
        <w:rPr>
          <w:rFonts w:ascii="Arial" w:hAnsi="Arial" w:cs="Arial"/>
          <w:sz w:val="20"/>
        </w:rPr>
      </w:pPr>
    </w:p>
    <w:p w14:paraId="3105EC39" w14:textId="77777777" w:rsidR="00B22890" w:rsidRDefault="00B22890" w:rsidP="00B22890">
      <w:pPr>
        <w:rPr>
          <w:rFonts w:ascii="Arial" w:hAnsi="Arial" w:cs="Arial"/>
          <w:sz w:val="20"/>
        </w:rPr>
      </w:pPr>
      <w:r>
        <w:rPr>
          <w:rFonts w:ascii="Arial" w:hAnsi="Arial" w:cs="Arial"/>
          <w:sz w:val="20"/>
        </w:rPr>
        <w:t>The Board of Examiners has agreed that the following candidates may proceed to the next stage of the course:</w:t>
      </w:r>
    </w:p>
    <w:p w14:paraId="4B440FFD" w14:textId="77777777" w:rsidR="00B22890" w:rsidRDefault="00B22890" w:rsidP="00B22890">
      <w:pPr>
        <w:rPr>
          <w:rFonts w:ascii="Arial" w:hAnsi="Arial" w:cs="Arial"/>
          <w:sz w:val="20"/>
        </w:rPr>
      </w:pPr>
    </w:p>
    <w:p w14:paraId="0D26291E" w14:textId="77777777" w:rsidR="00B22890" w:rsidRDefault="00B22890" w:rsidP="00B22890">
      <w:pPr>
        <w:pStyle w:val="Heading1"/>
        <w:rPr>
          <w:rFonts w:ascii="Arial" w:hAnsi="Arial" w:cs="Arial"/>
          <w:sz w:val="20"/>
        </w:rPr>
      </w:pPr>
    </w:p>
    <w:p w14:paraId="0C040CF6" w14:textId="77777777" w:rsidR="00B22890" w:rsidRDefault="00B22890" w:rsidP="00B22890">
      <w:pPr>
        <w:pStyle w:val="Heading1"/>
        <w:rPr>
          <w:rFonts w:ascii="Arial" w:hAnsi="Arial" w:cs="Arial"/>
          <w:sz w:val="20"/>
        </w:rPr>
      </w:pPr>
    </w:p>
    <w:p w14:paraId="12720187" w14:textId="77777777" w:rsidR="00B22890" w:rsidRDefault="00B22890" w:rsidP="00B22890">
      <w:pPr>
        <w:pStyle w:val="Heading1"/>
        <w:rPr>
          <w:rFonts w:ascii="Arial" w:hAnsi="Arial" w:cs="Arial"/>
          <w:sz w:val="20"/>
        </w:rPr>
      </w:pPr>
      <w:r>
        <w:rPr>
          <w:rFonts w:ascii="Arial" w:hAnsi="Arial" w:cs="Arial"/>
          <w:sz w:val="20"/>
        </w:rPr>
        <w:t>Surname, first names</w:t>
      </w:r>
    </w:p>
    <w:p w14:paraId="3AB14873" w14:textId="77777777" w:rsidR="00B22890" w:rsidRDefault="00B22890" w:rsidP="00B22890">
      <w:pPr>
        <w:pStyle w:val="Header"/>
        <w:rPr>
          <w:rFonts w:ascii="Arial" w:hAnsi="Arial" w:cs="Arial"/>
          <w:sz w:val="20"/>
        </w:rPr>
      </w:pPr>
    </w:p>
    <w:p w14:paraId="3E35244B" w14:textId="77777777" w:rsidR="00B22890" w:rsidRDefault="00B22890" w:rsidP="00B22890">
      <w:pPr>
        <w:rPr>
          <w:rFonts w:ascii="Arial" w:hAnsi="Arial" w:cs="Arial"/>
          <w:sz w:val="20"/>
        </w:rPr>
      </w:pPr>
    </w:p>
    <w:p w14:paraId="17BE13C9" w14:textId="77777777" w:rsidR="00B22890" w:rsidRDefault="00B22890" w:rsidP="00B22890">
      <w:pPr>
        <w:pStyle w:val="Header"/>
        <w:rPr>
          <w:rFonts w:ascii="Arial" w:hAnsi="Arial" w:cs="Arial"/>
          <w:sz w:val="20"/>
        </w:rPr>
      </w:pPr>
    </w:p>
    <w:p w14:paraId="7209C4E2" w14:textId="77777777" w:rsidR="00B22890" w:rsidRDefault="00B22890" w:rsidP="00B22890">
      <w:pPr>
        <w:rPr>
          <w:rFonts w:ascii="Arial" w:hAnsi="Arial" w:cs="Arial"/>
          <w:sz w:val="20"/>
        </w:rPr>
      </w:pPr>
    </w:p>
    <w:p w14:paraId="7BD2FB26" w14:textId="77777777" w:rsidR="00B22890" w:rsidRDefault="00B22890" w:rsidP="00B22890">
      <w:pPr>
        <w:rPr>
          <w:rFonts w:ascii="Arial" w:hAnsi="Arial" w:cs="Arial"/>
          <w:sz w:val="20"/>
        </w:rPr>
      </w:pPr>
    </w:p>
    <w:p w14:paraId="67F9D41E" w14:textId="77777777" w:rsidR="00B22890" w:rsidRDefault="00B22890" w:rsidP="00B22890">
      <w:pPr>
        <w:rPr>
          <w:rFonts w:ascii="Arial" w:hAnsi="Arial" w:cs="Arial"/>
          <w:sz w:val="20"/>
        </w:rPr>
      </w:pPr>
    </w:p>
    <w:p w14:paraId="764B71B7" w14:textId="77777777" w:rsidR="00B22890" w:rsidRDefault="00B22890" w:rsidP="00B22890">
      <w:pPr>
        <w:rPr>
          <w:rFonts w:ascii="Arial" w:hAnsi="Arial" w:cs="Arial"/>
          <w:sz w:val="20"/>
        </w:rPr>
      </w:pPr>
      <w:r>
        <w:rPr>
          <w:rFonts w:ascii="Arial" w:hAnsi="Arial" w:cs="Arial"/>
          <w:sz w:val="20"/>
        </w:rPr>
        <w:t>STUDENTS WHOSE NAMES DO NOT APPEAR ON THIS LIST SHOULD MAKE AN APPOINTMENT TO SEE THEIR COURSE DIRECTOR</w:t>
      </w:r>
    </w:p>
    <w:p w14:paraId="47566C1F" w14:textId="77777777" w:rsidR="00B22890" w:rsidRDefault="00B22890" w:rsidP="00B22890">
      <w:pPr>
        <w:rPr>
          <w:rFonts w:ascii="Arial" w:hAnsi="Arial" w:cs="Arial"/>
          <w:sz w:val="20"/>
        </w:rPr>
      </w:pPr>
    </w:p>
    <w:p w14:paraId="597EB7CD" w14:textId="77777777" w:rsidR="00B22890" w:rsidRDefault="00B22890" w:rsidP="00B22890">
      <w:pPr>
        <w:rPr>
          <w:rFonts w:ascii="Arial" w:hAnsi="Arial" w:cs="Arial"/>
          <w:sz w:val="20"/>
        </w:rPr>
      </w:pPr>
    </w:p>
    <w:p w14:paraId="6D5E2BCE" w14:textId="77777777" w:rsidR="00B22890" w:rsidRDefault="00B22890" w:rsidP="00B22890">
      <w:pPr>
        <w:rPr>
          <w:rFonts w:ascii="Arial" w:hAnsi="Arial" w:cs="Arial"/>
          <w:sz w:val="20"/>
        </w:rPr>
      </w:pPr>
      <w:r>
        <w:rPr>
          <w:rFonts w:ascii="Arial" w:hAnsi="Arial" w:cs="Arial"/>
          <w:sz w:val="20"/>
        </w:rPr>
        <w:t>Course Co-Ordinator: …………………………………</w:t>
      </w:r>
      <w:r>
        <w:rPr>
          <w:rFonts w:ascii="Arial" w:hAnsi="Arial" w:cs="Arial"/>
          <w:sz w:val="20"/>
        </w:rPr>
        <w:tab/>
        <w:t>Date:  ………./ ………./ 20…..</w:t>
      </w:r>
    </w:p>
    <w:p w14:paraId="5B2DE0D3" w14:textId="77777777" w:rsidR="00C431B7" w:rsidRPr="00B33DBA" w:rsidRDefault="00C431B7">
      <w:pPr>
        <w:rPr>
          <w:rFonts w:ascii="Arial" w:hAnsi="Arial" w:cs="Arial"/>
          <w:sz w:val="20"/>
        </w:rPr>
      </w:pPr>
    </w:p>
    <w:sectPr w:rsidR="00C431B7" w:rsidRPr="00B33DBA" w:rsidSect="00E36D47">
      <w:headerReference w:type="even" r:id="rId9"/>
      <w:headerReference w:type="default" r:id="rId10"/>
      <w:pgSz w:w="11907" w:h="16840" w:code="9"/>
      <w:pgMar w:top="851" w:right="851" w:bottom="851" w:left="851"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7EB21" w14:textId="77777777" w:rsidR="00EE385E" w:rsidRDefault="00EE385E" w:rsidP="00BE28B2">
      <w:r>
        <w:separator/>
      </w:r>
    </w:p>
  </w:endnote>
  <w:endnote w:type="continuationSeparator" w:id="0">
    <w:p w14:paraId="22636496" w14:textId="77777777" w:rsidR="00EE385E" w:rsidRDefault="00EE385E" w:rsidP="00BE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8D94E" w14:textId="77777777" w:rsidR="00EE385E" w:rsidRDefault="00EE385E" w:rsidP="00BE28B2">
      <w:r>
        <w:separator/>
      </w:r>
    </w:p>
  </w:footnote>
  <w:footnote w:type="continuationSeparator" w:id="0">
    <w:p w14:paraId="3F3548D2" w14:textId="77777777" w:rsidR="00EE385E" w:rsidRDefault="00EE385E" w:rsidP="00BE2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6F617" w14:textId="77777777" w:rsidR="00EE385E" w:rsidRDefault="00EE385E">
    <w:pPr>
      <w:pStyle w:val="Header"/>
    </w:pPr>
    <w:sdt>
      <w:sdtPr>
        <w:id w:val="171999623"/>
        <w:placeholder>
          <w:docPart w:val="65D173CF42C1AF4389596FC909B5F65C"/>
        </w:placeholder>
        <w:temporary/>
        <w:showingPlcHdr/>
      </w:sdtPr>
      <w:sdtContent>
        <w:r>
          <w:t>[Type text]</w:t>
        </w:r>
      </w:sdtContent>
    </w:sdt>
    <w:r>
      <w:ptab w:relativeTo="margin" w:alignment="center" w:leader="none"/>
    </w:r>
    <w:sdt>
      <w:sdtPr>
        <w:id w:val="171999624"/>
        <w:placeholder>
          <w:docPart w:val="CC51CD0E6FC4CE4A8611EEB786DFDAAB"/>
        </w:placeholder>
        <w:temporary/>
        <w:showingPlcHdr/>
      </w:sdtPr>
      <w:sdtContent>
        <w:r>
          <w:t>[Type text]</w:t>
        </w:r>
      </w:sdtContent>
    </w:sdt>
    <w:r>
      <w:ptab w:relativeTo="margin" w:alignment="right" w:leader="none"/>
    </w:r>
    <w:sdt>
      <w:sdtPr>
        <w:id w:val="171999625"/>
        <w:placeholder>
          <w:docPart w:val="251C688484063F4992063C7729B5D598"/>
        </w:placeholder>
        <w:temporary/>
        <w:showingPlcHdr/>
      </w:sdtPr>
      <w:sdtContent>
        <w:r>
          <w:t>[Type text]</w:t>
        </w:r>
      </w:sdtContent>
    </w:sdt>
  </w:p>
  <w:p w14:paraId="219BA421" w14:textId="77777777" w:rsidR="00EE385E" w:rsidRDefault="00EE38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A96FD" w14:textId="77777777" w:rsidR="00EE385E" w:rsidRDefault="00EE385E">
    <w:pPr>
      <w:pStyle w:val="Header"/>
    </w:pPr>
    <w:r>
      <w:ptab w:relativeTo="margin" w:alignment="center" w:leader="none"/>
    </w:r>
    <w:r>
      <w:ptab w:relativeTo="margin" w:alignment="right" w:leader="none"/>
    </w:r>
  </w:p>
  <w:p w14:paraId="2F3F3E27" w14:textId="38D44D9F" w:rsidR="00EE385E" w:rsidRDefault="00EE38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67933"/>
    <w:multiLevelType w:val="hybridMultilevel"/>
    <w:tmpl w:val="C826CF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91D40F0"/>
    <w:multiLevelType w:val="hybridMultilevel"/>
    <w:tmpl w:val="1B5880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8774C5"/>
    <w:multiLevelType w:val="hybridMultilevel"/>
    <w:tmpl w:val="0D049E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D47"/>
    <w:rsid w:val="0005785B"/>
    <w:rsid w:val="000A56E1"/>
    <w:rsid w:val="000F7844"/>
    <w:rsid w:val="00153A7F"/>
    <w:rsid w:val="00167D33"/>
    <w:rsid w:val="001768E8"/>
    <w:rsid w:val="00180C18"/>
    <w:rsid w:val="001A759C"/>
    <w:rsid w:val="00242D8E"/>
    <w:rsid w:val="00251F52"/>
    <w:rsid w:val="002B1B89"/>
    <w:rsid w:val="002D4FCE"/>
    <w:rsid w:val="002F0B40"/>
    <w:rsid w:val="00320977"/>
    <w:rsid w:val="003364DD"/>
    <w:rsid w:val="0034223D"/>
    <w:rsid w:val="0034536D"/>
    <w:rsid w:val="00387ED6"/>
    <w:rsid w:val="003908CF"/>
    <w:rsid w:val="003E054A"/>
    <w:rsid w:val="004714E0"/>
    <w:rsid w:val="00490230"/>
    <w:rsid w:val="004A0C10"/>
    <w:rsid w:val="00522F62"/>
    <w:rsid w:val="005267A7"/>
    <w:rsid w:val="005B46DF"/>
    <w:rsid w:val="006E4920"/>
    <w:rsid w:val="00751167"/>
    <w:rsid w:val="00790FE7"/>
    <w:rsid w:val="007A335E"/>
    <w:rsid w:val="00844AC9"/>
    <w:rsid w:val="0086292B"/>
    <w:rsid w:val="008844CC"/>
    <w:rsid w:val="008A7271"/>
    <w:rsid w:val="008B6B74"/>
    <w:rsid w:val="008F6AFB"/>
    <w:rsid w:val="009C267E"/>
    <w:rsid w:val="00A6029E"/>
    <w:rsid w:val="00AA09D6"/>
    <w:rsid w:val="00AB2E48"/>
    <w:rsid w:val="00AC0DEB"/>
    <w:rsid w:val="00B22890"/>
    <w:rsid w:val="00B33DBA"/>
    <w:rsid w:val="00B42143"/>
    <w:rsid w:val="00B45227"/>
    <w:rsid w:val="00B45F8C"/>
    <w:rsid w:val="00B52E01"/>
    <w:rsid w:val="00BA26D0"/>
    <w:rsid w:val="00BC4E07"/>
    <w:rsid w:val="00BE28B2"/>
    <w:rsid w:val="00BF3EE3"/>
    <w:rsid w:val="00C431B7"/>
    <w:rsid w:val="00C44FD6"/>
    <w:rsid w:val="00CF177F"/>
    <w:rsid w:val="00D12CA4"/>
    <w:rsid w:val="00D31C59"/>
    <w:rsid w:val="00D85487"/>
    <w:rsid w:val="00DB3DF3"/>
    <w:rsid w:val="00DD1FE2"/>
    <w:rsid w:val="00DE0F8E"/>
    <w:rsid w:val="00E0042C"/>
    <w:rsid w:val="00E22BA4"/>
    <w:rsid w:val="00E36D47"/>
    <w:rsid w:val="00E61648"/>
    <w:rsid w:val="00EC0486"/>
    <w:rsid w:val="00EC7727"/>
    <w:rsid w:val="00ED24CF"/>
    <w:rsid w:val="00ED6BA7"/>
    <w:rsid w:val="00EE385E"/>
    <w:rsid w:val="00F7591F"/>
    <w:rsid w:val="00F82F0B"/>
    <w:rsid w:val="00FA5A3D"/>
    <w:rsid w:val="00FC7AAB"/>
    <w:rsid w:val="00FE6F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4DA846"/>
  <w15:docId w15:val="{09F35F7B-5A5E-4124-97E5-04F3BF41D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B40"/>
    <w:rPr>
      <w:rFonts w:ascii="Maiandra GD" w:hAnsi="Maiandra GD"/>
      <w:sz w:val="22"/>
      <w:lang w:eastAsia="en-US"/>
    </w:rPr>
  </w:style>
  <w:style w:type="paragraph" w:styleId="Heading1">
    <w:name w:val="heading 1"/>
    <w:basedOn w:val="Normal"/>
    <w:next w:val="Normal"/>
    <w:link w:val="Heading1Char"/>
    <w:qFormat/>
    <w:rsid w:val="002F0B40"/>
    <w:pPr>
      <w:keepNext/>
      <w:tabs>
        <w:tab w:val="left" w:pos="4253"/>
      </w:tabs>
      <w:outlineLvl w:val="0"/>
    </w:pPr>
    <w:rPr>
      <w:rFonts w:ascii="Times New Roman" w:hAnsi="Times New Roman"/>
      <w:b/>
    </w:rPr>
  </w:style>
  <w:style w:type="paragraph" w:styleId="Heading2">
    <w:name w:val="heading 2"/>
    <w:basedOn w:val="Normal"/>
    <w:next w:val="Normal"/>
    <w:link w:val="Heading2Char"/>
    <w:qFormat/>
    <w:rsid w:val="008844C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F0B40"/>
    <w:pPr>
      <w:keepNext/>
      <w:outlineLvl w:val="2"/>
    </w:pPr>
    <w:rPr>
      <w:rFonts w:ascii="Times New Roman" w:hAnsi="Times New Roman"/>
      <w:b/>
      <w:sz w:val="102"/>
    </w:rPr>
  </w:style>
  <w:style w:type="paragraph" w:styleId="Heading4">
    <w:name w:val="heading 4"/>
    <w:basedOn w:val="Normal"/>
    <w:next w:val="Normal"/>
    <w:link w:val="Heading4Char"/>
    <w:unhideWhenUsed/>
    <w:qFormat/>
    <w:rsid w:val="00B2289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B22890"/>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nhideWhenUsed/>
    <w:qFormat/>
    <w:rsid w:val="00B22890"/>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2F0B40"/>
    <w:rPr>
      <w:rFonts w:ascii="Courier New" w:hAnsi="Courier New"/>
      <w:sz w:val="20"/>
    </w:rPr>
  </w:style>
  <w:style w:type="paragraph" w:styleId="BalloonText">
    <w:name w:val="Balloon Text"/>
    <w:basedOn w:val="Normal"/>
    <w:semiHidden/>
    <w:rsid w:val="00E0042C"/>
    <w:rPr>
      <w:rFonts w:ascii="Tahoma" w:hAnsi="Tahoma" w:cs="Tahoma"/>
      <w:sz w:val="16"/>
      <w:szCs w:val="16"/>
    </w:rPr>
  </w:style>
  <w:style w:type="paragraph" w:styleId="Header">
    <w:name w:val="header"/>
    <w:basedOn w:val="Normal"/>
    <w:link w:val="HeaderChar"/>
    <w:rsid w:val="00BE28B2"/>
    <w:pPr>
      <w:tabs>
        <w:tab w:val="center" w:pos="4320"/>
        <w:tab w:val="right" w:pos="8640"/>
      </w:tabs>
    </w:pPr>
  </w:style>
  <w:style w:type="character" w:customStyle="1" w:styleId="HeaderChar">
    <w:name w:val="Header Char"/>
    <w:basedOn w:val="DefaultParagraphFont"/>
    <w:link w:val="Header"/>
    <w:uiPriority w:val="99"/>
    <w:rsid w:val="00BE28B2"/>
    <w:rPr>
      <w:rFonts w:ascii="Maiandra GD" w:hAnsi="Maiandra GD"/>
      <w:sz w:val="22"/>
      <w:lang w:eastAsia="en-US"/>
    </w:rPr>
  </w:style>
  <w:style w:type="paragraph" w:styleId="Footer">
    <w:name w:val="footer"/>
    <w:basedOn w:val="Normal"/>
    <w:link w:val="FooterChar"/>
    <w:rsid w:val="00BE28B2"/>
    <w:pPr>
      <w:tabs>
        <w:tab w:val="center" w:pos="4320"/>
        <w:tab w:val="right" w:pos="8640"/>
      </w:tabs>
    </w:pPr>
  </w:style>
  <w:style w:type="character" w:customStyle="1" w:styleId="FooterChar">
    <w:name w:val="Footer Char"/>
    <w:basedOn w:val="DefaultParagraphFont"/>
    <w:link w:val="Footer"/>
    <w:rsid w:val="00BE28B2"/>
    <w:rPr>
      <w:rFonts w:ascii="Maiandra GD" w:hAnsi="Maiandra GD"/>
      <w:sz w:val="22"/>
      <w:lang w:eastAsia="en-US"/>
    </w:rPr>
  </w:style>
  <w:style w:type="character" w:customStyle="1" w:styleId="Heading4Char">
    <w:name w:val="Heading 4 Char"/>
    <w:basedOn w:val="DefaultParagraphFont"/>
    <w:link w:val="Heading4"/>
    <w:semiHidden/>
    <w:rsid w:val="00B22890"/>
    <w:rPr>
      <w:rFonts w:asciiTheme="majorHAnsi" w:eastAsiaTheme="majorEastAsia" w:hAnsiTheme="majorHAnsi" w:cstheme="majorBidi"/>
      <w:i/>
      <w:iCs/>
      <w:color w:val="365F91" w:themeColor="accent1" w:themeShade="BF"/>
      <w:sz w:val="22"/>
      <w:lang w:eastAsia="en-US"/>
    </w:rPr>
  </w:style>
  <w:style w:type="character" w:customStyle="1" w:styleId="Heading5Char">
    <w:name w:val="Heading 5 Char"/>
    <w:basedOn w:val="DefaultParagraphFont"/>
    <w:link w:val="Heading5"/>
    <w:semiHidden/>
    <w:rsid w:val="00B22890"/>
    <w:rPr>
      <w:rFonts w:asciiTheme="majorHAnsi" w:eastAsiaTheme="majorEastAsia" w:hAnsiTheme="majorHAnsi" w:cstheme="majorBidi"/>
      <w:color w:val="365F91" w:themeColor="accent1" w:themeShade="BF"/>
      <w:sz w:val="22"/>
      <w:lang w:eastAsia="en-US"/>
    </w:rPr>
  </w:style>
  <w:style w:type="character" w:customStyle="1" w:styleId="Heading7Char">
    <w:name w:val="Heading 7 Char"/>
    <w:basedOn w:val="DefaultParagraphFont"/>
    <w:link w:val="Heading7"/>
    <w:semiHidden/>
    <w:rsid w:val="00B22890"/>
    <w:rPr>
      <w:rFonts w:asciiTheme="majorHAnsi" w:eastAsiaTheme="majorEastAsia" w:hAnsiTheme="majorHAnsi" w:cstheme="majorBidi"/>
      <w:i/>
      <w:iCs/>
      <w:color w:val="243F60" w:themeColor="accent1" w:themeShade="7F"/>
      <w:sz w:val="22"/>
      <w:lang w:eastAsia="en-US"/>
    </w:rPr>
  </w:style>
  <w:style w:type="paragraph" w:styleId="BodyText">
    <w:name w:val="Body Text"/>
    <w:basedOn w:val="Normal"/>
    <w:link w:val="BodyTextChar"/>
    <w:rsid w:val="00B22890"/>
    <w:pPr>
      <w:jc w:val="both"/>
    </w:pPr>
    <w:rPr>
      <w:rFonts w:ascii="Times New Roman" w:hAnsi="Times New Roman"/>
      <w:sz w:val="24"/>
      <w:szCs w:val="24"/>
    </w:rPr>
  </w:style>
  <w:style w:type="character" w:customStyle="1" w:styleId="BodyTextChar">
    <w:name w:val="Body Text Char"/>
    <w:basedOn w:val="DefaultParagraphFont"/>
    <w:link w:val="BodyText"/>
    <w:rsid w:val="00B22890"/>
    <w:rPr>
      <w:sz w:val="24"/>
      <w:szCs w:val="24"/>
      <w:lang w:eastAsia="en-US"/>
    </w:rPr>
  </w:style>
  <w:style w:type="paragraph" w:styleId="BodyTextIndent">
    <w:name w:val="Body Text Indent"/>
    <w:basedOn w:val="Normal"/>
    <w:link w:val="BodyTextIndentChar"/>
    <w:rsid w:val="00B22890"/>
    <w:pPr>
      <w:ind w:left="720"/>
    </w:pPr>
    <w:rPr>
      <w:rFonts w:ascii="Times New Roman" w:hAnsi="Times New Roman"/>
      <w:sz w:val="24"/>
      <w:szCs w:val="24"/>
    </w:rPr>
  </w:style>
  <w:style w:type="character" w:customStyle="1" w:styleId="BodyTextIndentChar">
    <w:name w:val="Body Text Indent Char"/>
    <w:basedOn w:val="DefaultParagraphFont"/>
    <w:link w:val="BodyTextIndent"/>
    <w:rsid w:val="00B22890"/>
    <w:rPr>
      <w:sz w:val="24"/>
      <w:szCs w:val="24"/>
      <w:lang w:eastAsia="en-US"/>
    </w:rPr>
  </w:style>
  <w:style w:type="paragraph" w:styleId="BodyText2">
    <w:name w:val="Body Text 2"/>
    <w:basedOn w:val="Normal"/>
    <w:link w:val="BodyText2Char"/>
    <w:rsid w:val="00B22890"/>
    <w:rPr>
      <w:rFonts w:ascii="Times New Roman" w:hAnsi="Times New Roman"/>
      <w:b/>
      <w:bCs/>
      <w:sz w:val="24"/>
      <w:szCs w:val="24"/>
    </w:rPr>
  </w:style>
  <w:style w:type="character" w:customStyle="1" w:styleId="BodyText2Char">
    <w:name w:val="Body Text 2 Char"/>
    <w:basedOn w:val="DefaultParagraphFont"/>
    <w:link w:val="BodyText2"/>
    <w:rsid w:val="00B22890"/>
    <w:rPr>
      <w:b/>
      <w:bCs/>
      <w:sz w:val="24"/>
      <w:szCs w:val="24"/>
      <w:lang w:eastAsia="en-US"/>
    </w:rPr>
  </w:style>
  <w:style w:type="paragraph" w:styleId="BodyTextIndent2">
    <w:name w:val="Body Text Indent 2"/>
    <w:basedOn w:val="Normal"/>
    <w:link w:val="BodyTextIndent2Char"/>
    <w:rsid w:val="00B22890"/>
    <w:pPr>
      <w:ind w:left="720"/>
      <w:jc w:val="both"/>
    </w:pPr>
    <w:rPr>
      <w:rFonts w:ascii="Times New Roman" w:hAnsi="Times New Roman"/>
      <w:sz w:val="24"/>
      <w:szCs w:val="24"/>
    </w:rPr>
  </w:style>
  <w:style w:type="character" w:customStyle="1" w:styleId="BodyTextIndent2Char">
    <w:name w:val="Body Text Indent 2 Char"/>
    <w:basedOn w:val="DefaultParagraphFont"/>
    <w:link w:val="BodyTextIndent2"/>
    <w:rsid w:val="00B22890"/>
    <w:rPr>
      <w:sz w:val="24"/>
      <w:szCs w:val="24"/>
      <w:lang w:eastAsia="en-US"/>
    </w:rPr>
  </w:style>
  <w:style w:type="paragraph" w:styleId="BodyText3">
    <w:name w:val="Body Text 3"/>
    <w:basedOn w:val="Normal"/>
    <w:link w:val="BodyText3Char"/>
    <w:rsid w:val="00B22890"/>
    <w:pPr>
      <w:jc w:val="both"/>
    </w:pPr>
    <w:rPr>
      <w:rFonts w:ascii="Times New Roman" w:hAnsi="Times New Roman"/>
      <w:b/>
      <w:bCs/>
      <w:sz w:val="24"/>
      <w:szCs w:val="24"/>
    </w:rPr>
  </w:style>
  <w:style w:type="character" w:customStyle="1" w:styleId="BodyText3Char">
    <w:name w:val="Body Text 3 Char"/>
    <w:basedOn w:val="DefaultParagraphFont"/>
    <w:link w:val="BodyText3"/>
    <w:rsid w:val="00B22890"/>
    <w:rPr>
      <w:b/>
      <w:bCs/>
      <w:sz w:val="24"/>
      <w:szCs w:val="24"/>
      <w:lang w:eastAsia="en-US"/>
    </w:rPr>
  </w:style>
  <w:style w:type="table" w:styleId="TableGrid">
    <w:name w:val="Table Grid"/>
    <w:basedOn w:val="TableNormal"/>
    <w:rsid w:val="00B22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B22890"/>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B22890"/>
    <w:rPr>
      <w:rFonts w:ascii="Tahoma" w:hAnsi="Tahoma" w:cs="Tahoma"/>
      <w:shd w:val="clear" w:color="auto" w:fill="000080"/>
      <w:lang w:eastAsia="en-US"/>
    </w:rPr>
  </w:style>
  <w:style w:type="character" w:customStyle="1" w:styleId="Heading1Char">
    <w:name w:val="Heading 1 Char"/>
    <w:link w:val="Heading1"/>
    <w:rsid w:val="00B22890"/>
    <w:rPr>
      <w:b/>
      <w:sz w:val="22"/>
      <w:lang w:eastAsia="en-US"/>
    </w:rPr>
  </w:style>
  <w:style w:type="character" w:customStyle="1" w:styleId="Heading2Char">
    <w:name w:val="Heading 2 Char"/>
    <w:link w:val="Heading2"/>
    <w:rsid w:val="00B22890"/>
    <w:rPr>
      <w:rFonts w:ascii="Arial" w:hAnsi="Arial" w:cs="Arial"/>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52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Mark\UUmemo.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D173CF42C1AF4389596FC909B5F65C"/>
        <w:category>
          <w:name w:val="General"/>
          <w:gallery w:val="placeholder"/>
        </w:category>
        <w:types>
          <w:type w:val="bbPlcHdr"/>
        </w:types>
        <w:behaviors>
          <w:behavior w:val="content"/>
        </w:behaviors>
        <w:guid w:val="{14E20639-63A0-F740-8FC0-56BEEE18B1C0}"/>
      </w:docPartPr>
      <w:docPartBody>
        <w:p w:rsidR="00B265FE" w:rsidRDefault="00DA283C" w:rsidP="00DA283C">
          <w:pPr>
            <w:pStyle w:val="65D173CF42C1AF4389596FC909B5F65C"/>
          </w:pPr>
          <w:r>
            <w:t>[Type text]</w:t>
          </w:r>
        </w:p>
      </w:docPartBody>
    </w:docPart>
    <w:docPart>
      <w:docPartPr>
        <w:name w:val="CC51CD0E6FC4CE4A8611EEB786DFDAAB"/>
        <w:category>
          <w:name w:val="General"/>
          <w:gallery w:val="placeholder"/>
        </w:category>
        <w:types>
          <w:type w:val="bbPlcHdr"/>
        </w:types>
        <w:behaviors>
          <w:behavior w:val="content"/>
        </w:behaviors>
        <w:guid w:val="{3A242721-0646-E84A-B2C8-998810055900}"/>
      </w:docPartPr>
      <w:docPartBody>
        <w:p w:rsidR="00B265FE" w:rsidRDefault="00DA283C" w:rsidP="00DA283C">
          <w:pPr>
            <w:pStyle w:val="CC51CD0E6FC4CE4A8611EEB786DFDAAB"/>
          </w:pPr>
          <w:r>
            <w:t>[Type text]</w:t>
          </w:r>
        </w:p>
      </w:docPartBody>
    </w:docPart>
    <w:docPart>
      <w:docPartPr>
        <w:name w:val="251C688484063F4992063C7729B5D598"/>
        <w:category>
          <w:name w:val="General"/>
          <w:gallery w:val="placeholder"/>
        </w:category>
        <w:types>
          <w:type w:val="bbPlcHdr"/>
        </w:types>
        <w:behaviors>
          <w:behavior w:val="content"/>
        </w:behaviors>
        <w:guid w:val="{3AB927B0-9037-864A-BEAE-3ED2D770AA33}"/>
      </w:docPartPr>
      <w:docPartBody>
        <w:p w:rsidR="00B265FE" w:rsidRDefault="00DA283C" w:rsidP="00DA283C">
          <w:pPr>
            <w:pStyle w:val="251C688484063F4992063C7729B5D59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83C"/>
    <w:rsid w:val="000C5DFA"/>
    <w:rsid w:val="005C7E5B"/>
    <w:rsid w:val="006D5BA9"/>
    <w:rsid w:val="00827F75"/>
    <w:rsid w:val="00896336"/>
    <w:rsid w:val="00B265FE"/>
    <w:rsid w:val="00DA283C"/>
    <w:rsid w:val="00E31D7C"/>
    <w:rsid w:val="00FE0F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D173CF42C1AF4389596FC909B5F65C">
    <w:name w:val="65D173CF42C1AF4389596FC909B5F65C"/>
    <w:rsid w:val="00DA283C"/>
  </w:style>
  <w:style w:type="paragraph" w:customStyle="1" w:styleId="CC51CD0E6FC4CE4A8611EEB786DFDAAB">
    <w:name w:val="CC51CD0E6FC4CE4A8611EEB786DFDAAB"/>
    <w:rsid w:val="00DA283C"/>
  </w:style>
  <w:style w:type="paragraph" w:customStyle="1" w:styleId="251C688484063F4992063C7729B5D598">
    <w:name w:val="251C688484063F4992063C7729B5D598"/>
    <w:rsid w:val="00DA283C"/>
  </w:style>
  <w:style w:type="paragraph" w:customStyle="1" w:styleId="0552C543EBC80F42896F80632DC8167E">
    <w:name w:val="0552C543EBC80F42896F80632DC8167E"/>
    <w:rsid w:val="00DA283C"/>
  </w:style>
  <w:style w:type="paragraph" w:customStyle="1" w:styleId="C4F4F7404FD84447B8DB6BA2CBADB95D">
    <w:name w:val="C4F4F7404FD84447B8DB6BA2CBADB95D"/>
    <w:rsid w:val="00DA283C"/>
  </w:style>
  <w:style w:type="paragraph" w:customStyle="1" w:styleId="1C20347392CEB94DBC9D5E3DDAF33CFB">
    <w:name w:val="1C20347392CEB94DBC9D5E3DDAF33CFB"/>
    <w:rsid w:val="00DA28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ED643-DFEF-4410-8B20-B1A7EBB32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UUmemo</Template>
  <TotalTime>213</TotalTime>
  <Pages>19</Pages>
  <Words>7248</Words>
  <Characters>40281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47435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Stewart</dc:creator>
  <cp:lastModifiedBy>Dunleavy, Bronagh</cp:lastModifiedBy>
  <cp:revision>5</cp:revision>
  <cp:lastPrinted>2014-10-27T11:58:00Z</cp:lastPrinted>
  <dcterms:created xsi:type="dcterms:W3CDTF">2018-05-02T16:35:00Z</dcterms:created>
  <dcterms:modified xsi:type="dcterms:W3CDTF">2018-05-03T14:28:00Z</dcterms:modified>
</cp:coreProperties>
</file>