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49" w:rsidRPr="00E951E8" w:rsidRDefault="00061D49" w:rsidP="00061D49">
      <w:pPr>
        <w:tabs>
          <w:tab w:val="right" w:pos="9356"/>
        </w:tabs>
        <w:spacing w:after="120"/>
        <w:jc w:val="both"/>
        <w:rPr>
          <w:rFonts w:ascii="Arial" w:hAnsi="Arial" w:cs="Arial"/>
          <w:b/>
          <w:i/>
          <w:szCs w:val="24"/>
        </w:rPr>
      </w:pPr>
    </w:p>
    <w:tbl>
      <w:tblPr>
        <w:tblW w:w="9639" w:type="dxa"/>
        <w:tblLayout w:type="fixed"/>
        <w:tblLook w:val="0000" w:firstRow="0" w:lastRow="0" w:firstColumn="0" w:lastColumn="0" w:noHBand="0" w:noVBand="0"/>
      </w:tblPr>
      <w:tblGrid>
        <w:gridCol w:w="2802"/>
        <w:gridCol w:w="1167"/>
        <w:gridCol w:w="1276"/>
        <w:gridCol w:w="2410"/>
        <w:gridCol w:w="1667"/>
        <w:gridCol w:w="317"/>
      </w:tblGrid>
      <w:tr w:rsidR="00061D49" w:rsidRPr="00E951E8" w:rsidTr="00696BA0">
        <w:trPr>
          <w:gridAfter w:val="1"/>
          <w:wAfter w:w="317" w:type="dxa"/>
        </w:trPr>
        <w:tc>
          <w:tcPr>
            <w:tcW w:w="2802" w:type="dxa"/>
          </w:tcPr>
          <w:p w:rsidR="00002508" w:rsidRPr="00E951E8" w:rsidRDefault="00061D49" w:rsidP="00EA69FC">
            <w:pPr>
              <w:spacing w:after="120"/>
              <w:rPr>
                <w:rFonts w:ascii="Arial" w:hAnsi="Arial" w:cs="Arial"/>
                <w:b/>
                <w:szCs w:val="24"/>
              </w:rPr>
            </w:pPr>
            <w:r w:rsidRPr="00E951E8">
              <w:rPr>
                <w:rFonts w:ascii="Arial" w:hAnsi="Arial" w:cs="Arial"/>
                <w:b/>
                <w:szCs w:val="24"/>
              </w:rPr>
              <w:t>MODULE TITLE</w:t>
            </w:r>
          </w:p>
        </w:tc>
        <w:tc>
          <w:tcPr>
            <w:tcW w:w="6520" w:type="dxa"/>
            <w:gridSpan w:val="4"/>
          </w:tcPr>
          <w:p w:rsidR="00061D49" w:rsidRPr="00E951E8" w:rsidRDefault="00EA69FC" w:rsidP="00696BA0">
            <w:pPr>
              <w:spacing w:after="120"/>
              <w:jc w:val="both"/>
              <w:rPr>
                <w:rFonts w:ascii="Arial" w:hAnsi="Arial" w:cs="Arial"/>
                <w:b/>
                <w:szCs w:val="24"/>
              </w:rPr>
            </w:pPr>
            <w:r w:rsidRPr="00E951E8">
              <w:rPr>
                <w:rFonts w:ascii="Arial" w:hAnsi="Arial" w:cs="Arial"/>
                <w:b/>
                <w:szCs w:val="24"/>
              </w:rPr>
              <w:t>Advanced Skills For Work</w:t>
            </w:r>
          </w:p>
          <w:p w:rsidR="00061D49" w:rsidRPr="00E951E8" w:rsidRDefault="00061D49" w:rsidP="00696BA0">
            <w:pPr>
              <w:spacing w:after="120"/>
              <w:jc w:val="both"/>
              <w:rPr>
                <w:rFonts w:ascii="Arial" w:hAnsi="Arial" w:cs="Arial"/>
                <w:b/>
                <w:szCs w:val="24"/>
              </w:rPr>
            </w:pP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r w:rsidRPr="00E951E8">
              <w:rPr>
                <w:rFonts w:ascii="Arial" w:hAnsi="Arial" w:cs="Arial"/>
                <w:b/>
                <w:szCs w:val="24"/>
              </w:rPr>
              <w:t>MODULE CODE</w:t>
            </w:r>
          </w:p>
        </w:tc>
        <w:tc>
          <w:tcPr>
            <w:tcW w:w="6520" w:type="dxa"/>
            <w:gridSpan w:val="4"/>
          </w:tcPr>
          <w:p w:rsidR="00061D49" w:rsidRPr="00E951E8" w:rsidRDefault="00E951E8" w:rsidP="00696BA0">
            <w:pPr>
              <w:spacing w:after="120"/>
              <w:jc w:val="both"/>
              <w:rPr>
                <w:rFonts w:ascii="Arial" w:hAnsi="Arial" w:cs="Arial"/>
                <w:iCs/>
                <w:szCs w:val="24"/>
              </w:rPr>
            </w:pPr>
            <w:r w:rsidRPr="00E951E8">
              <w:rPr>
                <w:rFonts w:ascii="Arial" w:hAnsi="Arial" w:cs="Arial"/>
                <w:iCs/>
                <w:szCs w:val="24"/>
              </w:rPr>
              <w:t>PPD295</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r w:rsidRPr="00E951E8">
              <w:rPr>
                <w:rFonts w:ascii="Arial" w:hAnsi="Arial" w:cs="Arial"/>
                <w:b/>
                <w:szCs w:val="24"/>
              </w:rPr>
              <w:t>EFFECTIVE FROM</w:t>
            </w:r>
          </w:p>
        </w:tc>
        <w:tc>
          <w:tcPr>
            <w:tcW w:w="6520" w:type="dxa"/>
            <w:gridSpan w:val="4"/>
          </w:tcPr>
          <w:p w:rsidR="00061D49" w:rsidRPr="00E951E8" w:rsidRDefault="00061D49" w:rsidP="00696BA0">
            <w:pPr>
              <w:spacing w:after="120"/>
              <w:ind w:left="-60"/>
              <w:jc w:val="both"/>
              <w:rPr>
                <w:rFonts w:ascii="Arial" w:hAnsi="Arial" w:cs="Arial"/>
                <w:szCs w:val="24"/>
              </w:rPr>
            </w:pPr>
            <w:r w:rsidRPr="00E951E8">
              <w:rPr>
                <w:rFonts w:ascii="Arial" w:hAnsi="Arial" w:cs="Arial"/>
                <w:i/>
                <w:szCs w:val="24"/>
              </w:rPr>
              <w:t xml:space="preserve"> </w:t>
            </w:r>
            <w:r w:rsidR="00420E74" w:rsidRPr="00E951E8">
              <w:rPr>
                <w:rFonts w:ascii="Arial" w:hAnsi="Arial" w:cs="Arial"/>
                <w:szCs w:val="24"/>
              </w:rPr>
              <w:t>Academic Year 2017/18</w:t>
            </w:r>
            <w:r w:rsidRPr="00E951E8">
              <w:rPr>
                <w:rFonts w:ascii="Arial" w:hAnsi="Arial" w:cs="Arial"/>
                <w:szCs w:val="24"/>
              </w:rPr>
              <w:t xml:space="preserve"> </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r w:rsidRPr="00E951E8">
              <w:rPr>
                <w:rFonts w:ascii="Arial" w:hAnsi="Arial" w:cs="Arial"/>
                <w:b/>
                <w:szCs w:val="24"/>
              </w:rPr>
              <w:t>MODULE LEVEL</w:t>
            </w:r>
          </w:p>
        </w:tc>
        <w:tc>
          <w:tcPr>
            <w:tcW w:w="6520" w:type="dxa"/>
            <w:gridSpan w:val="4"/>
          </w:tcPr>
          <w:p w:rsidR="00061D49" w:rsidRPr="00E951E8" w:rsidRDefault="00061D49" w:rsidP="00696BA0">
            <w:pPr>
              <w:spacing w:after="120"/>
              <w:jc w:val="both"/>
              <w:rPr>
                <w:rFonts w:ascii="Arial" w:hAnsi="Arial" w:cs="Arial"/>
                <w:szCs w:val="24"/>
              </w:rPr>
            </w:pPr>
            <w:r w:rsidRPr="00E951E8">
              <w:rPr>
                <w:rFonts w:ascii="Arial" w:hAnsi="Arial" w:cs="Arial"/>
                <w:szCs w:val="24"/>
              </w:rPr>
              <w:t>4</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r w:rsidRPr="00E951E8">
              <w:rPr>
                <w:rFonts w:ascii="Arial" w:hAnsi="Arial" w:cs="Arial"/>
                <w:b/>
                <w:szCs w:val="24"/>
              </w:rPr>
              <w:t>CREDIT POINTS</w:t>
            </w:r>
          </w:p>
          <w:p w:rsidR="00061D49" w:rsidRPr="00E951E8" w:rsidRDefault="00061D49" w:rsidP="00696BA0">
            <w:pPr>
              <w:rPr>
                <w:rFonts w:ascii="Arial" w:hAnsi="Arial" w:cs="Arial"/>
                <w:b/>
                <w:szCs w:val="24"/>
              </w:rPr>
            </w:pPr>
            <w:r w:rsidRPr="00E951E8">
              <w:rPr>
                <w:rFonts w:ascii="Arial" w:hAnsi="Arial" w:cs="Arial"/>
                <w:b/>
                <w:szCs w:val="24"/>
              </w:rPr>
              <w:t>MODULE STATUS</w:t>
            </w:r>
          </w:p>
        </w:tc>
        <w:tc>
          <w:tcPr>
            <w:tcW w:w="6520" w:type="dxa"/>
            <w:gridSpan w:val="4"/>
          </w:tcPr>
          <w:p w:rsidR="00061D49" w:rsidRPr="00E951E8" w:rsidRDefault="00061D49" w:rsidP="00696BA0">
            <w:pPr>
              <w:spacing w:after="120"/>
              <w:jc w:val="both"/>
              <w:rPr>
                <w:rFonts w:ascii="Arial" w:hAnsi="Arial" w:cs="Arial"/>
                <w:b/>
                <w:szCs w:val="24"/>
              </w:rPr>
            </w:pPr>
            <w:r w:rsidRPr="00E951E8">
              <w:rPr>
                <w:rFonts w:ascii="Arial" w:hAnsi="Arial" w:cs="Arial"/>
                <w:b/>
                <w:szCs w:val="24"/>
              </w:rPr>
              <w:t>5</w:t>
            </w:r>
          </w:p>
          <w:p w:rsidR="00061D49" w:rsidRPr="00E951E8" w:rsidRDefault="00061D49" w:rsidP="00696BA0">
            <w:pPr>
              <w:spacing w:after="120"/>
              <w:jc w:val="both"/>
              <w:rPr>
                <w:rFonts w:ascii="Arial" w:hAnsi="Arial" w:cs="Arial"/>
                <w:szCs w:val="24"/>
              </w:rPr>
            </w:pPr>
            <w:r w:rsidRPr="00E951E8">
              <w:rPr>
                <w:rFonts w:ascii="Arial" w:hAnsi="Arial" w:cs="Arial"/>
                <w:szCs w:val="24"/>
              </w:rPr>
              <w:t>Optional</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r w:rsidRPr="00E951E8">
              <w:rPr>
                <w:rFonts w:ascii="Arial" w:hAnsi="Arial" w:cs="Arial"/>
                <w:b/>
                <w:szCs w:val="24"/>
              </w:rPr>
              <w:t>E-LEARNING</w:t>
            </w:r>
          </w:p>
        </w:tc>
        <w:tc>
          <w:tcPr>
            <w:tcW w:w="6520" w:type="dxa"/>
            <w:gridSpan w:val="4"/>
            <w:tcBorders>
              <w:bottom w:val="single" w:sz="4" w:space="0" w:color="auto"/>
            </w:tcBorders>
          </w:tcPr>
          <w:p w:rsidR="00061D49" w:rsidRPr="00E951E8" w:rsidRDefault="00061D49" w:rsidP="00696BA0">
            <w:pPr>
              <w:spacing w:after="120"/>
              <w:jc w:val="both"/>
              <w:rPr>
                <w:rFonts w:ascii="Arial" w:hAnsi="Arial" w:cs="Arial"/>
                <w:szCs w:val="24"/>
              </w:rPr>
            </w:pPr>
            <w:r w:rsidRPr="00E951E8">
              <w:rPr>
                <w:rFonts w:ascii="Arial" w:hAnsi="Arial" w:cs="Arial"/>
                <w:szCs w:val="24"/>
              </w:rPr>
              <w:t>Web Supplemented</w:t>
            </w:r>
          </w:p>
          <w:p w:rsidR="00061D49" w:rsidRPr="00E951E8" w:rsidRDefault="00061D49" w:rsidP="00696BA0">
            <w:pPr>
              <w:spacing w:after="120"/>
              <w:jc w:val="both"/>
              <w:rPr>
                <w:rFonts w:ascii="Arial" w:hAnsi="Arial" w:cs="Arial"/>
                <w:szCs w:val="24"/>
              </w:rPr>
            </w:pPr>
          </w:p>
        </w:tc>
      </w:tr>
      <w:tr w:rsidR="00061D49" w:rsidRPr="00E951E8" w:rsidTr="00696BA0">
        <w:tc>
          <w:tcPr>
            <w:tcW w:w="2802" w:type="dxa"/>
            <w:tcBorders>
              <w:right w:val="single" w:sz="4" w:space="0" w:color="auto"/>
            </w:tcBorders>
          </w:tcPr>
          <w:p w:rsidR="00061D49" w:rsidRPr="00E951E8" w:rsidRDefault="00061D49" w:rsidP="00696BA0">
            <w:pPr>
              <w:spacing w:after="120"/>
              <w:rPr>
                <w:rFonts w:ascii="Arial" w:hAnsi="Arial" w:cs="Arial"/>
                <w:b/>
                <w:szCs w:val="24"/>
              </w:rPr>
            </w:pPr>
            <w:r w:rsidRPr="00E951E8">
              <w:rPr>
                <w:rFonts w:ascii="Arial" w:hAnsi="Arial" w:cs="Arial"/>
                <w:b/>
                <w:szCs w:val="24"/>
              </w:rPr>
              <w:t>MODULE INSTANCE(S)</w:t>
            </w:r>
          </w:p>
        </w:tc>
        <w:tc>
          <w:tcPr>
            <w:tcW w:w="1167" w:type="dxa"/>
            <w:tcBorders>
              <w:top w:val="single" w:sz="4" w:space="0" w:color="auto"/>
              <w:left w:val="single" w:sz="4" w:space="0" w:color="auto"/>
              <w:bottom w:val="single" w:sz="4" w:space="0" w:color="auto"/>
              <w:right w:val="single" w:sz="4" w:space="0" w:color="auto"/>
            </w:tcBorders>
          </w:tcPr>
          <w:p w:rsidR="00061D49" w:rsidRPr="00E951E8" w:rsidRDefault="00061D49" w:rsidP="00696BA0">
            <w:pPr>
              <w:spacing w:after="120"/>
              <w:rPr>
                <w:rFonts w:ascii="Arial" w:hAnsi="Arial" w:cs="Arial"/>
                <w:b/>
                <w:sz w:val="22"/>
                <w:szCs w:val="22"/>
              </w:rPr>
            </w:pPr>
            <w:r w:rsidRPr="00E951E8">
              <w:rPr>
                <w:rFonts w:ascii="Arial" w:hAnsi="Arial" w:cs="Arial"/>
                <w:b/>
                <w:sz w:val="22"/>
                <w:szCs w:val="22"/>
              </w:rPr>
              <w:t>Location</w:t>
            </w:r>
          </w:p>
        </w:tc>
        <w:tc>
          <w:tcPr>
            <w:tcW w:w="1276" w:type="dxa"/>
            <w:tcBorders>
              <w:top w:val="single" w:sz="4" w:space="0" w:color="auto"/>
              <w:left w:val="single" w:sz="4" w:space="0" w:color="auto"/>
              <w:bottom w:val="single" w:sz="4" w:space="0" w:color="auto"/>
              <w:right w:val="single" w:sz="4" w:space="0" w:color="auto"/>
            </w:tcBorders>
          </w:tcPr>
          <w:p w:rsidR="00061D49" w:rsidRPr="00E951E8" w:rsidRDefault="00061D49" w:rsidP="00696BA0">
            <w:pPr>
              <w:spacing w:after="120"/>
              <w:rPr>
                <w:rFonts w:ascii="Arial" w:hAnsi="Arial" w:cs="Arial"/>
                <w:b/>
                <w:sz w:val="22"/>
                <w:szCs w:val="22"/>
              </w:rPr>
            </w:pPr>
            <w:r w:rsidRPr="00E951E8">
              <w:rPr>
                <w:rFonts w:ascii="Arial" w:hAnsi="Arial" w:cs="Arial"/>
                <w:b/>
                <w:sz w:val="22"/>
                <w:szCs w:val="22"/>
              </w:rPr>
              <w:t>Semester</w:t>
            </w:r>
          </w:p>
        </w:tc>
        <w:tc>
          <w:tcPr>
            <w:tcW w:w="2410" w:type="dxa"/>
            <w:tcBorders>
              <w:top w:val="single" w:sz="4" w:space="0" w:color="auto"/>
              <w:left w:val="single" w:sz="4" w:space="0" w:color="auto"/>
              <w:bottom w:val="single" w:sz="4" w:space="0" w:color="auto"/>
              <w:right w:val="single" w:sz="4" w:space="0" w:color="auto"/>
            </w:tcBorders>
          </w:tcPr>
          <w:p w:rsidR="00061D49" w:rsidRPr="00E951E8" w:rsidRDefault="00061D49" w:rsidP="00696BA0">
            <w:pPr>
              <w:spacing w:after="120"/>
              <w:rPr>
                <w:rFonts w:ascii="Arial" w:hAnsi="Arial" w:cs="Arial"/>
                <w:b/>
                <w:sz w:val="22"/>
                <w:szCs w:val="22"/>
              </w:rPr>
            </w:pPr>
            <w:r w:rsidRPr="00E951E8">
              <w:rPr>
                <w:rFonts w:ascii="Arial" w:hAnsi="Arial" w:cs="Arial"/>
                <w:b/>
                <w:sz w:val="22"/>
                <w:szCs w:val="22"/>
              </w:rPr>
              <w:t>Module Co-ordinator</w:t>
            </w:r>
          </w:p>
        </w:tc>
        <w:tc>
          <w:tcPr>
            <w:tcW w:w="1984" w:type="dxa"/>
            <w:gridSpan w:val="2"/>
            <w:tcBorders>
              <w:top w:val="single" w:sz="4" w:space="0" w:color="auto"/>
              <w:left w:val="single" w:sz="4" w:space="0" w:color="auto"/>
              <w:bottom w:val="single" w:sz="4" w:space="0" w:color="auto"/>
              <w:right w:val="single" w:sz="4" w:space="0" w:color="auto"/>
            </w:tcBorders>
          </w:tcPr>
          <w:p w:rsidR="00061D49" w:rsidRPr="00E951E8" w:rsidRDefault="00061D49" w:rsidP="00696BA0">
            <w:pPr>
              <w:spacing w:after="120"/>
              <w:rPr>
                <w:rFonts w:ascii="Arial" w:hAnsi="Arial" w:cs="Arial"/>
                <w:b/>
                <w:sz w:val="22"/>
                <w:szCs w:val="22"/>
              </w:rPr>
            </w:pPr>
            <w:r w:rsidRPr="00E951E8">
              <w:rPr>
                <w:rFonts w:ascii="Arial" w:hAnsi="Arial" w:cs="Arial"/>
                <w:b/>
                <w:sz w:val="22"/>
                <w:szCs w:val="22"/>
              </w:rPr>
              <w:t>Teaching Staff</w:t>
            </w:r>
          </w:p>
        </w:tc>
      </w:tr>
      <w:tr w:rsidR="00061D49" w:rsidRPr="00E951E8" w:rsidTr="00696BA0">
        <w:tc>
          <w:tcPr>
            <w:tcW w:w="2802" w:type="dxa"/>
            <w:tcBorders>
              <w:right w:val="single" w:sz="4" w:space="0" w:color="auto"/>
            </w:tcBorders>
          </w:tcPr>
          <w:p w:rsidR="00061D49" w:rsidRPr="00E951E8" w:rsidRDefault="00061D49" w:rsidP="00696BA0">
            <w:pPr>
              <w:spacing w:after="120"/>
              <w:rPr>
                <w:rFonts w:ascii="Arial" w:hAnsi="Arial" w:cs="Arial"/>
                <w:b/>
                <w:szCs w:val="24"/>
              </w:rPr>
            </w:pPr>
          </w:p>
        </w:tc>
        <w:tc>
          <w:tcPr>
            <w:tcW w:w="1167" w:type="dxa"/>
            <w:tcBorders>
              <w:top w:val="single" w:sz="4" w:space="0" w:color="auto"/>
              <w:left w:val="single" w:sz="4" w:space="0" w:color="auto"/>
              <w:bottom w:val="single" w:sz="4" w:space="0" w:color="auto"/>
              <w:right w:val="single" w:sz="4" w:space="0" w:color="auto"/>
            </w:tcBorders>
          </w:tcPr>
          <w:p w:rsidR="00061D49" w:rsidRPr="00E951E8" w:rsidRDefault="00061D49" w:rsidP="00696BA0">
            <w:pPr>
              <w:jc w:val="both"/>
              <w:rPr>
                <w:rFonts w:ascii="Arial" w:hAnsi="Arial" w:cs="Arial"/>
                <w:szCs w:val="24"/>
              </w:rPr>
            </w:pPr>
            <w:r w:rsidRPr="00E951E8">
              <w:rPr>
                <w:rFonts w:ascii="Arial" w:hAnsi="Arial" w:cs="Arial"/>
                <w:szCs w:val="24"/>
              </w:rPr>
              <w:t>All</w:t>
            </w:r>
          </w:p>
        </w:tc>
        <w:tc>
          <w:tcPr>
            <w:tcW w:w="1276" w:type="dxa"/>
            <w:tcBorders>
              <w:top w:val="single" w:sz="4" w:space="0" w:color="auto"/>
              <w:left w:val="single" w:sz="4" w:space="0" w:color="auto"/>
              <w:bottom w:val="single" w:sz="4" w:space="0" w:color="auto"/>
              <w:right w:val="single" w:sz="4" w:space="0" w:color="auto"/>
            </w:tcBorders>
          </w:tcPr>
          <w:p w:rsidR="00061D49" w:rsidRPr="00E951E8" w:rsidRDefault="00061D49" w:rsidP="00696BA0">
            <w:pPr>
              <w:jc w:val="both"/>
              <w:rPr>
                <w:rFonts w:ascii="Arial" w:hAnsi="Arial" w:cs="Arial"/>
                <w:szCs w:val="24"/>
              </w:rPr>
            </w:pPr>
            <w:r w:rsidRPr="00E951E8">
              <w:rPr>
                <w:rFonts w:ascii="Arial" w:hAnsi="Arial" w:cs="Arial"/>
                <w:szCs w:val="24"/>
              </w:rPr>
              <w:t>1 &amp; 2</w:t>
            </w:r>
          </w:p>
        </w:tc>
        <w:tc>
          <w:tcPr>
            <w:tcW w:w="2410" w:type="dxa"/>
            <w:tcBorders>
              <w:top w:val="single" w:sz="4" w:space="0" w:color="auto"/>
              <w:left w:val="single" w:sz="4" w:space="0" w:color="auto"/>
              <w:bottom w:val="single" w:sz="4" w:space="0" w:color="auto"/>
              <w:right w:val="single" w:sz="4" w:space="0" w:color="auto"/>
            </w:tcBorders>
          </w:tcPr>
          <w:p w:rsidR="00061D49" w:rsidRPr="00E951E8" w:rsidRDefault="00061D49" w:rsidP="00696BA0">
            <w:pPr>
              <w:jc w:val="both"/>
              <w:rPr>
                <w:rFonts w:ascii="Arial" w:hAnsi="Arial" w:cs="Arial"/>
                <w:szCs w:val="24"/>
              </w:rPr>
            </w:pPr>
            <w:r w:rsidRPr="00E951E8">
              <w:rPr>
                <w:rFonts w:ascii="Arial" w:hAnsi="Arial" w:cs="Arial"/>
                <w:szCs w:val="24"/>
              </w:rPr>
              <w:t>Glenda Martin</w:t>
            </w:r>
          </w:p>
        </w:tc>
        <w:tc>
          <w:tcPr>
            <w:tcW w:w="1984" w:type="dxa"/>
            <w:gridSpan w:val="2"/>
            <w:tcBorders>
              <w:top w:val="single" w:sz="4" w:space="0" w:color="auto"/>
              <w:left w:val="single" w:sz="4" w:space="0" w:color="auto"/>
              <w:bottom w:val="single" w:sz="4" w:space="0" w:color="auto"/>
              <w:right w:val="single" w:sz="4" w:space="0" w:color="auto"/>
            </w:tcBorders>
          </w:tcPr>
          <w:p w:rsidR="00061D49" w:rsidRPr="00E951E8" w:rsidRDefault="00061D49" w:rsidP="00696BA0">
            <w:pPr>
              <w:jc w:val="both"/>
              <w:rPr>
                <w:rFonts w:ascii="Arial" w:hAnsi="Arial" w:cs="Arial"/>
                <w:szCs w:val="24"/>
              </w:rPr>
            </w:pPr>
            <w:r w:rsidRPr="00E951E8">
              <w:rPr>
                <w:rFonts w:ascii="Arial" w:hAnsi="Arial" w:cs="Arial"/>
                <w:szCs w:val="24"/>
              </w:rPr>
              <w:t>Career Development Centre Team</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p>
          <w:p w:rsidR="00061D49" w:rsidRPr="00E951E8" w:rsidRDefault="00061D49" w:rsidP="00696BA0">
            <w:pPr>
              <w:spacing w:after="120"/>
              <w:rPr>
                <w:rFonts w:ascii="Arial" w:hAnsi="Arial" w:cs="Arial"/>
                <w:b/>
                <w:szCs w:val="24"/>
              </w:rPr>
            </w:pPr>
            <w:r w:rsidRPr="00E951E8">
              <w:rPr>
                <w:rFonts w:ascii="Arial" w:hAnsi="Arial" w:cs="Arial"/>
                <w:b/>
                <w:szCs w:val="24"/>
              </w:rPr>
              <w:t>PREREQUISITE(S)</w:t>
            </w:r>
          </w:p>
        </w:tc>
        <w:tc>
          <w:tcPr>
            <w:tcW w:w="6520" w:type="dxa"/>
            <w:gridSpan w:val="4"/>
            <w:tcBorders>
              <w:top w:val="single" w:sz="4" w:space="0" w:color="auto"/>
            </w:tcBorders>
          </w:tcPr>
          <w:p w:rsidR="00061D49" w:rsidRPr="00E951E8" w:rsidRDefault="00061D49" w:rsidP="00696BA0">
            <w:pPr>
              <w:spacing w:after="120"/>
              <w:jc w:val="both"/>
              <w:rPr>
                <w:rFonts w:ascii="Arial" w:hAnsi="Arial" w:cs="Arial"/>
                <w:szCs w:val="24"/>
              </w:rPr>
            </w:pPr>
          </w:p>
          <w:p w:rsidR="00061D49" w:rsidRPr="00E951E8" w:rsidRDefault="00061D49" w:rsidP="00696BA0">
            <w:pPr>
              <w:spacing w:after="120"/>
              <w:jc w:val="both"/>
              <w:rPr>
                <w:rFonts w:ascii="Arial" w:hAnsi="Arial" w:cs="Arial"/>
                <w:szCs w:val="24"/>
              </w:rPr>
            </w:pPr>
            <w:r w:rsidRPr="00E951E8">
              <w:rPr>
                <w:rFonts w:ascii="Arial" w:hAnsi="Arial" w:cs="Arial"/>
                <w:szCs w:val="24"/>
              </w:rPr>
              <w:t>None</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p>
          <w:p w:rsidR="00061D49" w:rsidRPr="00E951E8" w:rsidRDefault="00061D49" w:rsidP="00696BA0">
            <w:pPr>
              <w:spacing w:after="120"/>
              <w:rPr>
                <w:rFonts w:ascii="Arial" w:hAnsi="Arial" w:cs="Arial"/>
                <w:b/>
                <w:szCs w:val="24"/>
              </w:rPr>
            </w:pPr>
            <w:r w:rsidRPr="00E951E8">
              <w:rPr>
                <w:rFonts w:ascii="Arial" w:hAnsi="Arial" w:cs="Arial"/>
                <w:b/>
                <w:szCs w:val="24"/>
              </w:rPr>
              <w:t>CO REQUISITE(S)</w:t>
            </w:r>
          </w:p>
        </w:tc>
        <w:tc>
          <w:tcPr>
            <w:tcW w:w="6520" w:type="dxa"/>
            <w:gridSpan w:val="4"/>
          </w:tcPr>
          <w:p w:rsidR="00061D49" w:rsidRPr="00E951E8" w:rsidRDefault="00061D49" w:rsidP="00696BA0">
            <w:pPr>
              <w:spacing w:after="120"/>
              <w:jc w:val="both"/>
              <w:rPr>
                <w:rFonts w:ascii="Arial" w:hAnsi="Arial" w:cs="Arial"/>
                <w:szCs w:val="24"/>
              </w:rPr>
            </w:pPr>
          </w:p>
          <w:p w:rsidR="00061D49" w:rsidRPr="00E951E8" w:rsidRDefault="00061D49" w:rsidP="00696BA0">
            <w:pPr>
              <w:spacing w:after="120"/>
              <w:jc w:val="both"/>
              <w:rPr>
                <w:rFonts w:ascii="Arial" w:hAnsi="Arial" w:cs="Arial"/>
                <w:szCs w:val="24"/>
              </w:rPr>
            </w:pPr>
            <w:r w:rsidRPr="00E951E8">
              <w:rPr>
                <w:rFonts w:ascii="Arial" w:hAnsi="Arial" w:cs="Arial"/>
                <w:szCs w:val="24"/>
              </w:rPr>
              <w:t>None</w:t>
            </w:r>
          </w:p>
        </w:tc>
      </w:tr>
      <w:tr w:rsidR="00061D49" w:rsidRPr="00E951E8" w:rsidTr="00696BA0">
        <w:trPr>
          <w:gridAfter w:val="1"/>
          <w:wAfter w:w="317" w:type="dxa"/>
        </w:trPr>
        <w:tc>
          <w:tcPr>
            <w:tcW w:w="2802" w:type="dxa"/>
          </w:tcPr>
          <w:p w:rsidR="00061D49" w:rsidRPr="00E951E8" w:rsidRDefault="00061D49" w:rsidP="00696BA0">
            <w:pPr>
              <w:spacing w:after="120"/>
              <w:rPr>
                <w:rFonts w:ascii="Arial" w:hAnsi="Arial" w:cs="Arial"/>
                <w:b/>
                <w:szCs w:val="24"/>
              </w:rPr>
            </w:pPr>
          </w:p>
          <w:p w:rsidR="00061D49" w:rsidRPr="00E951E8" w:rsidRDefault="00061D49" w:rsidP="00696BA0">
            <w:pPr>
              <w:spacing w:after="120"/>
              <w:rPr>
                <w:rFonts w:ascii="Arial" w:hAnsi="Arial" w:cs="Arial"/>
                <w:b/>
                <w:szCs w:val="24"/>
              </w:rPr>
            </w:pPr>
            <w:r w:rsidRPr="00E951E8">
              <w:rPr>
                <w:rFonts w:ascii="Arial" w:hAnsi="Arial" w:cs="Arial"/>
                <w:b/>
                <w:szCs w:val="24"/>
              </w:rPr>
              <w:t>HOURS</w:t>
            </w:r>
          </w:p>
        </w:tc>
        <w:tc>
          <w:tcPr>
            <w:tcW w:w="6520" w:type="dxa"/>
            <w:gridSpan w:val="4"/>
          </w:tcPr>
          <w:p w:rsidR="00061D49" w:rsidRPr="00E951E8" w:rsidRDefault="00061D49" w:rsidP="00696BA0">
            <w:pPr>
              <w:spacing w:after="120"/>
              <w:jc w:val="both"/>
              <w:rPr>
                <w:rFonts w:ascii="Arial" w:hAnsi="Arial" w:cs="Arial"/>
                <w:szCs w:val="24"/>
              </w:rPr>
            </w:pPr>
          </w:p>
          <w:p w:rsidR="00061D49" w:rsidRPr="00E951E8" w:rsidRDefault="00D1535C" w:rsidP="00696BA0">
            <w:pPr>
              <w:spacing w:after="120"/>
              <w:jc w:val="both"/>
              <w:rPr>
                <w:rFonts w:ascii="Arial" w:hAnsi="Arial" w:cs="Arial"/>
                <w:szCs w:val="24"/>
              </w:rPr>
            </w:pPr>
            <w:r w:rsidRPr="00E951E8">
              <w:rPr>
                <w:rFonts w:ascii="Arial" w:hAnsi="Arial" w:cs="Arial"/>
                <w:szCs w:val="24"/>
              </w:rPr>
              <w:t xml:space="preserve">Workshops  - </w:t>
            </w:r>
            <w:r w:rsidR="00EA69FC" w:rsidRPr="00E951E8">
              <w:rPr>
                <w:rFonts w:ascii="Arial" w:hAnsi="Arial" w:cs="Arial"/>
                <w:szCs w:val="24"/>
              </w:rPr>
              <w:t>4</w:t>
            </w:r>
            <w:r w:rsidR="00061D49" w:rsidRPr="00E951E8">
              <w:rPr>
                <w:rFonts w:ascii="Arial" w:hAnsi="Arial" w:cs="Arial"/>
                <w:szCs w:val="24"/>
              </w:rPr>
              <w:t xml:space="preserve"> hours</w:t>
            </w:r>
          </w:p>
          <w:p w:rsidR="00061D49" w:rsidRPr="00E951E8" w:rsidRDefault="00EA69FC" w:rsidP="00696BA0">
            <w:pPr>
              <w:spacing w:after="120"/>
              <w:jc w:val="both"/>
              <w:rPr>
                <w:rFonts w:ascii="Arial" w:hAnsi="Arial" w:cs="Arial"/>
                <w:szCs w:val="24"/>
              </w:rPr>
            </w:pPr>
            <w:r w:rsidRPr="00E951E8">
              <w:rPr>
                <w:rFonts w:ascii="Arial" w:hAnsi="Arial" w:cs="Arial"/>
                <w:szCs w:val="24"/>
              </w:rPr>
              <w:t>Independent Study – 46</w:t>
            </w:r>
            <w:r w:rsidR="00061D49" w:rsidRPr="00E951E8">
              <w:rPr>
                <w:rFonts w:ascii="Arial" w:hAnsi="Arial" w:cs="Arial"/>
                <w:szCs w:val="24"/>
              </w:rPr>
              <w:t xml:space="preserve"> hours</w:t>
            </w:r>
          </w:p>
        </w:tc>
      </w:tr>
      <w:tr w:rsidR="00061D49" w:rsidRPr="00E951E8" w:rsidTr="00696BA0">
        <w:trPr>
          <w:gridAfter w:val="1"/>
          <w:wAfter w:w="317" w:type="dxa"/>
          <w:cantSplit/>
          <w:trHeight w:val="371"/>
        </w:trPr>
        <w:tc>
          <w:tcPr>
            <w:tcW w:w="2802" w:type="dxa"/>
          </w:tcPr>
          <w:p w:rsidR="00061D49" w:rsidRPr="00E951E8" w:rsidRDefault="00061D49" w:rsidP="00696BA0">
            <w:pPr>
              <w:spacing w:after="120"/>
              <w:rPr>
                <w:rFonts w:ascii="Arial" w:hAnsi="Arial" w:cs="Arial"/>
                <w:b/>
                <w:szCs w:val="24"/>
              </w:rPr>
            </w:pPr>
          </w:p>
          <w:p w:rsidR="00061D49" w:rsidRPr="00E951E8" w:rsidRDefault="00061D49" w:rsidP="00696BA0">
            <w:pPr>
              <w:spacing w:after="120"/>
              <w:rPr>
                <w:rFonts w:ascii="Arial" w:hAnsi="Arial" w:cs="Arial"/>
                <w:b/>
                <w:szCs w:val="24"/>
              </w:rPr>
            </w:pPr>
            <w:r w:rsidRPr="00E951E8">
              <w:rPr>
                <w:rFonts w:ascii="Arial" w:hAnsi="Arial" w:cs="Arial"/>
                <w:b/>
                <w:szCs w:val="24"/>
              </w:rPr>
              <w:t>TOTAL EFFORT HOURS</w:t>
            </w:r>
          </w:p>
        </w:tc>
        <w:tc>
          <w:tcPr>
            <w:tcW w:w="6520" w:type="dxa"/>
            <w:gridSpan w:val="4"/>
          </w:tcPr>
          <w:p w:rsidR="00061D49" w:rsidRPr="00E951E8" w:rsidRDefault="00061D49" w:rsidP="00696BA0">
            <w:pPr>
              <w:spacing w:after="120"/>
              <w:jc w:val="both"/>
              <w:rPr>
                <w:rFonts w:ascii="Arial" w:hAnsi="Arial" w:cs="Arial"/>
                <w:szCs w:val="24"/>
              </w:rPr>
            </w:pPr>
          </w:p>
          <w:p w:rsidR="00061D49" w:rsidRPr="00E951E8" w:rsidRDefault="00061D49" w:rsidP="00696BA0">
            <w:pPr>
              <w:spacing w:after="120"/>
              <w:jc w:val="both"/>
              <w:rPr>
                <w:rFonts w:ascii="Arial" w:hAnsi="Arial" w:cs="Arial"/>
                <w:szCs w:val="24"/>
              </w:rPr>
            </w:pPr>
            <w:r w:rsidRPr="00E951E8">
              <w:rPr>
                <w:rFonts w:ascii="Arial" w:hAnsi="Arial" w:cs="Arial"/>
                <w:szCs w:val="24"/>
              </w:rPr>
              <w:t>50 minimum</w:t>
            </w:r>
          </w:p>
        </w:tc>
      </w:tr>
      <w:tr w:rsidR="00061D49" w:rsidRPr="00E951E8" w:rsidTr="00696BA0">
        <w:trPr>
          <w:gridAfter w:val="1"/>
          <w:wAfter w:w="317" w:type="dxa"/>
          <w:cantSplit/>
          <w:trHeight w:val="507"/>
        </w:trPr>
        <w:tc>
          <w:tcPr>
            <w:tcW w:w="2802" w:type="dxa"/>
          </w:tcPr>
          <w:p w:rsidR="00061D49" w:rsidRPr="00E951E8" w:rsidRDefault="00061D49" w:rsidP="00696BA0">
            <w:pPr>
              <w:spacing w:after="120"/>
              <w:rPr>
                <w:rFonts w:ascii="Arial" w:hAnsi="Arial" w:cs="Arial"/>
                <w:b/>
                <w:szCs w:val="24"/>
              </w:rPr>
            </w:pPr>
          </w:p>
          <w:p w:rsidR="00061D49" w:rsidRPr="00E951E8" w:rsidRDefault="00061D49" w:rsidP="00696BA0">
            <w:pPr>
              <w:spacing w:after="120"/>
              <w:rPr>
                <w:rFonts w:ascii="Arial" w:hAnsi="Arial" w:cs="Arial"/>
                <w:b/>
                <w:szCs w:val="24"/>
              </w:rPr>
            </w:pPr>
            <w:r w:rsidRPr="00E951E8">
              <w:rPr>
                <w:rFonts w:ascii="Arial" w:hAnsi="Arial" w:cs="Arial"/>
                <w:b/>
                <w:szCs w:val="24"/>
              </w:rPr>
              <w:t>ACADEMIC SUBJECT</w:t>
            </w:r>
          </w:p>
        </w:tc>
        <w:tc>
          <w:tcPr>
            <w:tcW w:w="6520" w:type="dxa"/>
            <w:gridSpan w:val="4"/>
          </w:tcPr>
          <w:p w:rsidR="00061D49" w:rsidRPr="00E951E8" w:rsidRDefault="00061D49" w:rsidP="00696BA0">
            <w:pPr>
              <w:spacing w:after="120"/>
              <w:jc w:val="both"/>
              <w:rPr>
                <w:rFonts w:ascii="Arial" w:hAnsi="Arial" w:cs="Arial"/>
                <w:szCs w:val="24"/>
              </w:rPr>
            </w:pPr>
          </w:p>
          <w:p w:rsidR="00061D49" w:rsidRPr="00E951E8" w:rsidRDefault="00061D49" w:rsidP="00696BA0">
            <w:pPr>
              <w:spacing w:after="120"/>
              <w:jc w:val="both"/>
              <w:rPr>
                <w:rFonts w:ascii="Arial" w:hAnsi="Arial" w:cs="Arial"/>
                <w:szCs w:val="24"/>
              </w:rPr>
            </w:pPr>
            <w:r w:rsidRPr="00E951E8">
              <w:rPr>
                <w:rFonts w:ascii="Arial" w:hAnsi="Arial" w:cs="Arial"/>
                <w:szCs w:val="24"/>
              </w:rPr>
              <w:t>Career Development Learning</w:t>
            </w:r>
          </w:p>
        </w:tc>
      </w:tr>
    </w:tbl>
    <w:p w:rsidR="00061D49" w:rsidRPr="00E951E8" w:rsidRDefault="00061D49" w:rsidP="00061D49">
      <w:pPr>
        <w:pStyle w:val="Heading1"/>
        <w:spacing w:after="120"/>
        <w:rPr>
          <w:rFonts w:ascii="Arial" w:hAnsi="Arial" w:cs="Arial"/>
          <w:sz w:val="24"/>
          <w:szCs w:val="24"/>
        </w:rPr>
      </w:pPr>
      <w:r w:rsidRPr="00E951E8">
        <w:rPr>
          <w:rFonts w:ascii="Arial" w:hAnsi="Arial" w:cs="Arial"/>
          <w:sz w:val="24"/>
          <w:szCs w:val="24"/>
        </w:rPr>
        <w:t>RATIONALE</w:t>
      </w:r>
    </w:p>
    <w:p w:rsidR="00061D49" w:rsidRPr="00E951E8" w:rsidRDefault="00811245" w:rsidP="00061D49">
      <w:pPr>
        <w:spacing w:after="120"/>
        <w:rPr>
          <w:rFonts w:ascii="Arial" w:hAnsi="Arial" w:cs="Arial"/>
          <w:szCs w:val="24"/>
        </w:rPr>
      </w:pPr>
      <w:r w:rsidRPr="00E951E8">
        <w:rPr>
          <w:rFonts w:ascii="Arial" w:hAnsi="Arial" w:cs="Arial"/>
          <w:szCs w:val="24"/>
        </w:rPr>
        <w:t>T</w:t>
      </w:r>
      <w:r w:rsidR="00061D49" w:rsidRPr="00E951E8">
        <w:rPr>
          <w:rFonts w:ascii="Arial" w:hAnsi="Arial" w:cs="Arial"/>
          <w:szCs w:val="24"/>
        </w:rPr>
        <w:t xml:space="preserve">he Career Development Centre offers this module </w:t>
      </w:r>
      <w:r w:rsidR="000C08D5" w:rsidRPr="00E951E8">
        <w:rPr>
          <w:rFonts w:ascii="Arial" w:hAnsi="Arial" w:cs="Arial"/>
          <w:szCs w:val="24"/>
        </w:rPr>
        <w:t xml:space="preserve">which will support students to secure </w:t>
      </w:r>
      <w:r w:rsidR="00AD2E7C" w:rsidRPr="00E951E8">
        <w:rPr>
          <w:rFonts w:ascii="Arial" w:hAnsi="Arial" w:cs="Arial"/>
          <w:szCs w:val="24"/>
        </w:rPr>
        <w:t>work based learning opportunities such as placement and internship.</w:t>
      </w:r>
    </w:p>
    <w:p w:rsidR="00EA69FC" w:rsidRPr="00E951E8" w:rsidRDefault="00EA69FC" w:rsidP="00061D49">
      <w:pPr>
        <w:spacing w:after="120"/>
        <w:rPr>
          <w:rFonts w:ascii="Arial" w:hAnsi="Arial" w:cs="Arial"/>
          <w:szCs w:val="24"/>
        </w:rPr>
      </w:pPr>
      <w:r w:rsidRPr="00E951E8">
        <w:rPr>
          <w:rFonts w:ascii="Arial" w:hAnsi="Arial" w:cs="Arial"/>
          <w:szCs w:val="24"/>
        </w:rPr>
        <w:t>Today’s labour market requires graduates to have substantial, relevant work experience to secure graduate opportunities. A significant number of graduate employers are actively recruiting from the 1</w:t>
      </w:r>
      <w:r w:rsidRPr="00E951E8">
        <w:rPr>
          <w:rFonts w:ascii="Arial" w:hAnsi="Arial" w:cs="Arial"/>
          <w:szCs w:val="24"/>
          <w:vertAlign w:val="superscript"/>
        </w:rPr>
        <w:t>st</w:t>
      </w:r>
      <w:r w:rsidRPr="00E951E8">
        <w:rPr>
          <w:rFonts w:ascii="Arial" w:hAnsi="Arial" w:cs="Arial"/>
          <w:szCs w:val="24"/>
        </w:rPr>
        <w:t xml:space="preserve"> and 2</w:t>
      </w:r>
      <w:r w:rsidRPr="00E951E8">
        <w:rPr>
          <w:rFonts w:ascii="Arial" w:hAnsi="Arial" w:cs="Arial"/>
          <w:szCs w:val="24"/>
          <w:vertAlign w:val="superscript"/>
        </w:rPr>
        <w:t>nd</w:t>
      </w:r>
      <w:r w:rsidRPr="00E951E8">
        <w:rPr>
          <w:rFonts w:ascii="Arial" w:hAnsi="Arial" w:cs="Arial"/>
          <w:szCs w:val="24"/>
        </w:rPr>
        <w:t xml:space="preserve"> year student cohorts and students will be disadvantaged if they do not engage with work experience. </w:t>
      </w:r>
    </w:p>
    <w:p w:rsidR="00AD4A8C" w:rsidRPr="00E951E8" w:rsidRDefault="00061D49" w:rsidP="00061D49">
      <w:pPr>
        <w:spacing w:after="120"/>
        <w:rPr>
          <w:rFonts w:ascii="Arial" w:hAnsi="Arial" w:cs="Arial"/>
          <w:szCs w:val="24"/>
        </w:rPr>
      </w:pPr>
      <w:r w:rsidRPr="00E951E8">
        <w:rPr>
          <w:rFonts w:ascii="Arial" w:hAnsi="Arial" w:cs="Arial"/>
          <w:szCs w:val="24"/>
        </w:rPr>
        <w:t>According to the Confederation of British Industry (CBI) 82% of businesses said employability is the single most important consideration when recruitin</w:t>
      </w:r>
      <w:r w:rsidR="00EA69FC" w:rsidRPr="00E951E8">
        <w:rPr>
          <w:rFonts w:ascii="Arial" w:hAnsi="Arial" w:cs="Arial"/>
          <w:szCs w:val="24"/>
        </w:rPr>
        <w:t xml:space="preserve">g students or graduates and </w:t>
      </w:r>
      <w:r w:rsidRPr="00E951E8">
        <w:rPr>
          <w:rFonts w:ascii="Arial" w:hAnsi="Arial" w:cs="Arial"/>
          <w:szCs w:val="24"/>
        </w:rPr>
        <w:t>70% of the employers said that university students need to do more to prepare themselves to secure that role and be effective in the workplace.</w:t>
      </w:r>
    </w:p>
    <w:p w:rsidR="00061D49" w:rsidRPr="00E951E8" w:rsidRDefault="00061D49" w:rsidP="00061D49">
      <w:pPr>
        <w:pStyle w:val="Heading1"/>
        <w:spacing w:after="120"/>
        <w:rPr>
          <w:rFonts w:ascii="Arial" w:hAnsi="Arial" w:cs="Arial"/>
          <w:sz w:val="24"/>
          <w:szCs w:val="24"/>
        </w:rPr>
      </w:pPr>
      <w:r w:rsidRPr="00E951E8">
        <w:rPr>
          <w:rFonts w:ascii="Arial" w:hAnsi="Arial" w:cs="Arial"/>
          <w:sz w:val="24"/>
          <w:szCs w:val="24"/>
        </w:rPr>
        <w:lastRenderedPageBreak/>
        <w:t>AIMS</w:t>
      </w:r>
    </w:p>
    <w:p w:rsidR="00061D49" w:rsidRPr="00E951E8" w:rsidRDefault="00061D49" w:rsidP="00061D49">
      <w:pPr>
        <w:pStyle w:val="Header"/>
        <w:spacing w:after="120"/>
        <w:jc w:val="both"/>
        <w:rPr>
          <w:rFonts w:ascii="Arial" w:hAnsi="Arial" w:cs="Arial"/>
          <w:szCs w:val="24"/>
        </w:rPr>
      </w:pPr>
      <w:r w:rsidRPr="00E951E8">
        <w:rPr>
          <w:rFonts w:ascii="Arial" w:hAnsi="Arial" w:cs="Arial"/>
          <w:szCs w:val="24"/>
        </w:rPr>
        <w:t>This module aims to:</w:t>
      </w:r>
    </w:p>
    <w:p w:rsidR="00AE4BE8" w:rsidRPr="00E951E8" w:rsidRDefault="000C08D5" w:rsidP="00AE4BE8">
      <w:pPr>
        <w:pStyle w:val="Header"/>
        <w:widowControl w:val="0"/>
        <w:numPr>
          <w:ilvl w:val="0"/>
          <w:numId w:val="1"/>
        </w:numPr>
        <w:tabs>
          <w:tab w:val="clear" w:pos="4320"/>
          <w:tab w:val="clear" w:pos="8640"/>
        </w:tabs>
        <w:jc w:val="both"/>
        <w:rPr>
          <w:rFonts w:ascii="Arial" w:hAnsi="Arial" w:cs="Arial"/>
          <w:szCs w:val="24"/>
        </w:rPr>
      </w:pPr>
      <w:r w:rsidRPr="00E951E8">
        <w:rPr>
          <w:rFonts w:ascii="Arial" w:hAnsi="Arial" w:cs="Arial"/>
          <w:szCs w:val="24"/>
        </w:rPr>
        <w:t>e</w:t>
      </w:r>
      <w:r w:rsidR="00AE4BE8" w:rsidRPr="00E951E8">
        <w:rPr>
          <w:rFonts w:ascii="Arial" w:hAnsi="Arial" w:cs="Arial"/>
          <w:szCs w:val="24"/>
        </w:rPr>
        <w:t xml:space="preserve">ngage students in their own employability development to help </w:t>
      </w:r>
      <w:r w:rsidR="00CF453A" w:rsidRPr="00E951E8">
        <w:rPr>
          <w:rFonts w:ascii="Arial" w:hAnsi="Arial" w:cs="Arial"/>
          <w:szCs w:val="24"/>
        </w:rPr>
        <w:t xml:space="preserve">develop the skills to confidently compete </w:t>
      </w:r>
      <w:r w:rsidR="00AE4BE8" w:rsidRPr="00E951E8">
        <w:rPr>
          <w:rFonts w:ascii="Arial" w:hAnsi="Arial" w:cs="Arial"/>
          <w:szCs w:val="24"/>
        </w:rPr>
        <w:t xml:space="preserve">and secure internship and placement </w:t>
      </w:r>
      <w:r w:rsidR="00637A30" w:rsidRPr="00E951E8">
        <w:rPr>
          <w:rFonts w:ascii="Arial" w:hAnsi="Arial" w:cs="Arial"/>
          <w:szCs w:val="24"/>
        </w:rPr>
        <w:t>work based learning</w:t>
      </w:r>
    </w:p>
    <w:p w:rsidR="006A1926" w:rsidRPr="00E951E8" w:rsidRDefault="006A1926" w:rsidP="006A1926">
      <w:pPr>
        <w:pStyle w:val="Header"/>
        <w:widowControl w:val="0"/>
        <w:numPr>
          <w:ilvl w:val="0"/>
          <w:numId w:val="1"/>
        </w:numPr>
        <w:tabs>
          <w:tab w:val="clear" w:pos="4320"/>
          <w:tab w:val="clear" w:pos="8640"/>
        </w:tabs>
        <w:jc w:val="both"/>
        <w:rPr>
          <w:rFonts w:ascii="Arial" w:hAnsi="Arial" w:cs="Arial"/>
          <w:szCs w:val="24"/>
        </w:rPr>
      </w:pPr>
      <w:r w:rsidRPr="00E951E8">
        <w:rPr>
          <w:rFonts w:ascii="Arial" w:hAnsi="Arial" w:cs="Arial"/>
          <w:szCs w:val="24"/>
        </w:rPr>
        <w:t>ensure students understand the skills and</w:t>
      </w:r>
      <w:r w:rsidR="003B0056" w:rsidRPr="00E951E8">
        <w:rPr>
          <w:rFonts w:ascii="Arial" w:hAnsi="Arial" w:cs="Arial"/>
          <w:szCs w:val="24"/>
        </w:rPr>
        <w:t xml:space="preserve"> attributes </w:t>
      </w:r>
      <w:r w:rsidRPr="00E951E8">
        <w:rPr>
          <w:rFonts w:ascii="Arial" w:hAnsi="Arial" w:cs="Arial"/>
          <w:szCs w:val="24"/>
        </w:rPr>
        <w:t xml:space="preserve">employers are seeking </w:t>
      </w:r>
    </w:p>
    <w:p w:rsidR="00061D49" w:rsidRPr="00E951E8" w:rsidRDefault="00061D49" w:rsidP="00061D49">
      <w:pPr>
        <w:pStyle w:val="ListParagraph"/>
        <w:numPr>
          <w:ilvl w:val="0"/>
          <w:numId w:val="1"/>
        </w:numPr>
        <w:spacing w:after="120"/>
        <w:rPr>
          <w:rFonts w:ascii="Arial" w:hAnsi="Arial" w:cs="Arial"/>
          <w:szCs w:val="24"/>
        </w:rPr>
      </w:pPr>
      <w:r w:rsidRPr="00E951E8">
        <w:rPr>
          <w:rFonts w:ascii="Arial" w:hAnsi="Arial" w:cs="Arial"/>
          <w:szCs w:val="24"/>
        </w:rPr>
        <w:t xml:space="preserve">provide </w:t>
      </w:r>
      <w:r w:rsidR="00E951E8" w:rsidRPr="00E951E8">
        <w:rPr>
          <w:rFonts w:ascii="Arial" w:hAnsi="Arial" w:cs="Arial"/>
          <w:szCs w:val="24"/>
        </w:rPr>
        <w:t>employability</w:t>
      </w:r>
      <w:r w:rsidR="00AE4BE8" w:rsidRPr="00E951E8">
        <w:rPr>
          <w:rFonts w:ascii="Arial" w:hAnsi="Arial" w:cs="Arial"/>
          <w:szCs w:val="24"/>
        </w:rPr>
        <w:t xml:space="preserve"> interventions to help s</w:t>
      </w:r>
      <w:r w:rsidRPr="00E951E8">
        <w:rPr>
          <w:rFonts w:ascii="Arial" w:hAnsi="Arial" w:cs="Arial"/>
          <w:szCs w:val="24"/>
        </w:rPr>
        <w:t xml:space="preserve">tudents develop </w:t>
      </w:r>
      <w:r w:rsidR="00AE4BE8" w:rsidRPr="00E951E8">
        <w:rPr>
          <w:rFonts w:ascii="Arial" w:hAnsi="Arial" w:cs="Arial"/>
          <w:szCs w:val="24"/>
        </w:rPr>
        <w:t xml:space="preserve">and evidence </w:t>
      </w:r>
      <w:r w:rsidR="000C08D5" w:rsidRPr="00E951E8">
        <w:rPr>
          <w:rFonts w:ascii="Arial" w:hAnsi="Arial" w:cs="Arial"/>
          <w:szCs w:val="24"/>
        </w:rPr>
        <w:t>key</w:t>
      </w:r>
      <w:r w:rsidR="00AE4BE8" w:rsidRPr="00E951E8">
        <w:rPr>
          <w:rFonts w:ascii="Arial" w:hAnsi="Arial" w:cs="Arial"/>
          <w:szCs w:val="24"/>
        </w:rPr>
        <w:t xml:space="preserve"> </w:t>
      </w:r>
      <w:r w:rsidRPr="00E951E8">
        <w:rPr>
          <w:rFonts w:ascii="Arial" w:hAnsi="Arial" w:cs="Arial"/>
          <w:szCs w:val="24"/>
        </w:rPr>
        <w:t>employability skills and graduate qualities</w:t>
      </w:r>
    </w:p>
    <w:p w:rsidR="00061D49" w:rsidRPr="00E951E8" w:rsidRDefault="00061D49" w:rsidP="00061D49">
      <w:pPr>
        <w:pStyle w:val="ListParagraph"/>
        <w:numPr>
          <w:ilvl w:val="0"/>
          <w:numId w:val="1"/>
        </w:numPr>
        <w:spacing w:after="120"/>
        <w:rPr>
          <w:rFonts w:ascii="Arial" w:hAnsi="Arial" w:cs="Arial"/>
          <w:szCs w:val="24"/>
        </w:rPr>
      </w:pPr>
      <w:r w:rsidRPr="00E951E8">
        <w:rPr>
          <w:rFonts w:ascii="Arial" w:hAnsi="Arial" w:cs="Arial"/>
          <w:szCs w:val="24"/>
        </w:rPr>
        <w:t xml:space="preserve">develop students’ ability to identify their </w:t>
      </w:r>
      <w:r w:rsidR="00AE4BE8" w:rsidRPr="00E951E8">
        <w:rPr>
          <w:rFonts w:ascii="Arial" w:hAnsi="Arial" w:cs="Arial"/>
          <w:szCs w:val="24"/>
        </w:rPr>
        <w:t>transferrable skills</w:t>
      </w:r>
      <w:r w:rsidRPr="00E951E8">
        <w:rPr>
          <w:rFonts w:ascii="Arial" w:hAnsi="Arial" w:cs="Arial"/>
          <w:szCs w:val="24"/>
        </w:rPr>
        <w:t xml:space="preserve"> and articulate their </w:t>
      </w:r>
      <w:r w:rsidR="00822848">
        <w:rPr>
          <w:rFonts w:ascii="Arial" w:hAnsi="Arial" w:cs="Arial"/>
          <w:szCs w:val="24"/>
        </w:rPr>
        <w:t xml:space="preserve">experience, </w:t>
      </w:r>
      <w:r w:rsidRPr="00E951E8">
        <w:rPr>
          <w:rFonts w:ascii="Arial" w:hAnsi="Arial" w:cs="Arial"/>
          <w:szCs w:val="24"/>
        </w:rPr>
        <w:t xml:space="preserve">skills and attributes in a </w:t>
      </w:r>
      <w:r w:rsidR="00AE4BE8" w:rsidRPr="00E951E8">
        <w:rPr>
          <w:rFonts w:ascii="Arial" w:hAnsi="Arial" w:cs="Arial"/>
          <w:szCs w:val="24"/>
        </w:rPr>
        <w:t>confident</w:t>
      </w:r>
      <w:r w:rsidRPr="00E951E8">
        <w:rPr>
          <w:rFonts w:ascii="Arial" w:hAnsi="Arial" w:cs="Arial"/>
          <w:szCs w:val="24"/>
        </w:rPr>
        <w:t xml:space="preserve">, meaningful and </w:t>
      </w:r>
      <w:r w:rsidR="00637A30" w:rsidRPr="00E951E8">
        <w:rPr>
          <w:rFonts w:ascii="Arial" w:hAnsi="Arial" w:cs="Arial"/>
          <w:szCs w:val="24"/>
        </w:rPr>
        <w:t>positive</w:t>
      </w:r>
      <w:r w:rsidRPr="00E951E8">
        <w:rPr>
          <w:rFonts w:ascii="Arial" w:hAnsi="Arial" w:cs="Arial"/>
          <w:szCs w:val="24"/>
        </w:rPr>
        <w:t xml:space="preserve"> manner</w:t>
      </w:r>
    </w:p>
    <w:p w:rsidR="00061D49" w:rsidRPr="00E951E8" w:rsidRDefault="00061D49" w:rsidP="00061D49">
      <w:pPr>
        <w:pStyle w:val="ListParagraph"/>
        <w:spacing w:after="120"/>
        <w:rPr>
          <w:rFonts w:ascii="Arial" w:hAnsi="Arial" w:cs="Arial"/>
          <w:szCs w:val="24"/>
        </w:rPr>
      </w:pPr>
      <w:r w:rsidRPr="00E951E8">
        <w:rPr>
          <w:rFonts w:ascii="Arial" w:hAnsi="Arial" w:cs="Arial"/>
          <w:szCs w:val="24"/>
        </w:rPr>
        <w:t xml:space="preserve"> </w:t>
      </w:r>
    </w:p>
    <w:p w:rsidR="00061D49" w:rsidRPr="00E951E8" w:rsidRDefault="00061D49" w:rsidP="00061D49">
      <w:pPr>
        <w:pStyle w:val="Heading1"/>
        <w:rPr>
          <w:rFonts w:ascii="Arial" w:hAnsi="Arial" w:cs="Arial"/>
          <w:sz w:val="24"/>
          <w:szCs w:val="24"/>
        </w:rPr>
      </w:pPr>
      <w:r w:rsidRPr="00E951E8">
        <w:rPr>
          <w:rFonts w:ascii="Arial" w:hAnsi="Arial" w:cs="Arial"/>
          <w:sz w:val="24"/>
          <w:szCs w:val="24"/>
        </w:rPr>
        <w:t xml:space="preserve">LEARNING OUTCOMES </w:t>
      </w:r>
    </w:p>
    <w:p w:rsidR="00061D49" w:rsidRPr="00E951E8" w:rsidRDefault="00061D49" w:rsidP="00061D49">
      <w:pPr>
        <w:rPr>
          <w:rFonts w:ascii="Arial" w:hAnsi="Arial" w:cs="Arial"/>
          <w:color w:val="5B9BD5"/>
          <w:szCs w:val="24"/>
        </w:rPr>
      </w:pPr>
    </w:p>
    <w:p w:rsidR="00061D49" w:rsidRPr="00E951E8" w:rsidRDefault="00061D49" w:rsidP="00061D49">
      <w:pPr>
        <w:ind w:left="720" w:hanging="720"/>
        <w:rPr>
          <w:rFonts w:ascii="Arial" w:hAnsi="Arial" w:cs="Arial"/>
          <w:szCs w:val="24"/>
        </w:rPr>
      </w:pPr>
      <w:r w:rsidRPr="00E951E8">
        <w:rPr>
          <w:rFonts w:ascii="Arial" w:hAnsi="Arial" w:cs="Arial"/>
          <w:szCs w:val="24"/>
        </w:rPr>
        <w:t>Upon successful completion of this module, a student will be able to:</w:t>
      </w:r>
    </w:p>
    <w:p w:rsidR="00AE4BE8" w:rsidRPr="00E951E8" w:rsidRDefault="00AE4BE8" w:rsidP="00061D49">
      <w:pPr>
        <w:ind w:left="720" w:hanging="720"/>
        <w:rPr>
          <w:rFonts w:ascii="Arial" w:hAnsi="Arial" w:cs="Arial"/>
          <w:szCs w:val="24"/>
        </w:rPr>
      </w:pPr>
    </w:p>
    <w:p w:rsidR="004A4841" w:rsidRPr="00E951E8" w:rsidRDefault="004A4841" w:rsidP="004A4841">
      <w:pPr>
        <w:pStyle w:val="ListParagraph"/>
        <w:numPr>
          <w:ilvl w:val="0"/>
          <w:numId w:val="5"/>
        </w:numPr>
        <w:rPr>
          <w:rFonts w:ascii="Arial" w:hAnsi="Arial" w:cs="Arial"/>
          <w:szCs w:val="24"/>
        </w:rPr>
      </w:pPr>
      <w:r w:rsidRPr="00E951E8">
        <w:rPr>
          <w:rFonts w:ascii="Arial" w:hAnsi="Arial" w:cs="Arial"/>
          <w:szCs w:val="24"/>
        </w:rPr>
        <w:t xml:space="preserve">Recognise the transferable skills developed through their academic programme of study, work experience and </w:t>
      </w:r>
      <w:proofErr w:type="spellStart"/>
      <w:r w:rsidR="000C08D5" w:rsidRPr="00E951E8">
        <w:rPr>
          <w:rFonts w:ascii="Arial" w:hAnsi="Arial" w:cs="Arial"/>
          <w:szCs w:val="24"/>
        </w:rPr>
        <w:t>extra curricular</w:t>
      </w:r>
      <w:proofErr w:type="spellEnd"/>
      <w:r w:rsidRPr="00E951E8">
        <w:rPr>
          <w:rFonts w:ascii="Arial" w:hAnsi="Arial" w:cs="Arial"/>
          <w:szCs w:val="24"/>
        </w:rPr>
        <w:t xml:space="preserve"> activities</w:t>
      </w:r>
    </w:p>
    <w:p w:rsidR="00AE4BE8" w:rsidRPr="00E951E8" w:rsidRDefault="00B466A4" w:rsidP="004A4841">
      <w:pPr>
        <w:pStyle w:val="ListParagraph"/>
        <w:numPr>
          <w:ilvl w:val="0"/>
          <w:numId w:val="5"/>
        </w:numPr>
        <w:rPr>
          <w:rFonts w:ascii="Arial" w:hAnsi="Arial" w:cs="Arial"/>
          <w:szCs w:val="24"/>
        </w:rPr>
      </w:pPr>
      <w:r>
        <w:rPr>
          <w:rFonts w:ascii="Arial" w:hAnsi="Arial" w:cs="Arial"/>
          <w:szCs w:val="24"/>
        </w:rPr>
        <w:t>Describe</w:t>
      </w:r>
      <w:r w:rsidR="00AE4BE8" w:rsidRPr="00E951E8">
        <w:rPr>
          <w:rFonts w:ascii="Arial" w:hAnsi="Arial" w:cs="Arial"/>
          <w:szCs w:val="24"/>
        </w:rPr>
        <w:t xml:space="preserve"> the importance of professional attitudes and behaviours in an employability context</w:t>
      </w:r>
      <w:r w:rsidR="004A4841" w:rsidRPr="00E951E8">
        <w:rPr>
          <w:rFonts w:ascii="Arial" w:hAnsi="Arial" w:cs="Arial"/>
          <w:szCs w:val="24"/>
        </w:rPr>
        <w:t xml:space="preserve"> and </w:t>
      </w:r>
      <w:r>
        <w:rPr>
          <w:rFonts w:ascii="Arial" w:hAnsi="Arial" w:cs="Arial"/>
          <w:szCs w:val="24"/>
        </w:rPr>
        <w:t>explain</w:t>
      </w:r>
      <w:r w:rsidR="004A4841" w:rsidRPr="00E951E8">
        <w:rPr>
          <w:rFonts w:ascii="Arial" w:hAnsi="Arial" w:cs="Arial"/>
          <w:szCs w:val="24"/>
        </w:rPr>
        <w:t xml:space="preserve"> how these can create differentiation</w:t>
      </w:r>
    </w:p>
    <w:p w:rsidR="004A4841" w:rsidRPr="00E951E8" w:rsidRDefault="000C08D5" w:rsidP="004A4841">
      <w:pPr>
        <w:pStyle w:val="ListParagraph"/>
        <w:numPr>
          <w:ilvl w:val="0"/>
          <w:numId w:val="5"/>
        </w:numPr>
        <w:rPr>
          <w:rFonts w:ascii="Arial" w:hAnsi="Arial" w:cs="Arial"/>
          <w:szCs w:val="24"/>
        </w:rPr>
      </w:pPr>
      <w:r w:rsidRPr="00E951E8">
        <w:rPr>
          <w:rFonts w:ascii="Arial" w:hAnsi="Arial" w:cs="Arial"/>
          <w:szCs w:val="24"/>
        </w:rPr>
        <w:t>Use a range of techniques to professionally a</w:t>
      </w:r>
      <w:r w:rsidR="004A4841" w:rsidRPr="00E951E8">
        <w:rPr>
          <w:rFonts w:ascii="Arial" w:hAnsi="Arial" w:cs="Arial"/>
          <w:szCs w:val="24"/>
        </w:rPr>
        <w:t xml:space="preserve">rticulate how their skills, attributes and qualities have been developed using technology </w:t>
      </w:r>
      <w:r w:rsidRPr="00E951E8">
        <w:rPr>
          <w:rFonts w:ascii="Arial" w:hAnsi="Arial" w:cs="Arial"/>
          <w:szCs w:val="24"/>
        </w:rPr>
        <w:t>or</w:t>
      </w:r>
      <w:r w:rsidR="004A4841" w:rsidRPr="00E951E8">
        <w:rPr>
          <w:rFonts w:ascii="Arial" w:hAnsi="Arial" w:cs="Arial"/>
          <w:szCs w:val="24"/>
        </w:rPr>
        <w:t xml:space="preserve"> narrative which is relevant to employer expectations</w:t>
      </w:r>
    </w:p>
    <w:p w:rsidR="004A4841" w:rsidRPr="00E951E8" w:rsidRDefault="004A4841" w:rsidP="004A4841">
      <w:pPr>
        <w:pStyle w:val="ListParagraph"/>
        <w:numPr>
          <w:ilvl w:val="0"/>
          <w:numId w:val="5"/>
        </w:numPr>
        <w:rPr>
          <w:rFonts w:ascii="Arial" w:hAnsi="Arial" w:cs="Arial"/>
          <w:szCs w:val="24"/>
        </w:rPr>
      </w:pPr>
      <w:r w:rsidRPr="00E951E8">
        <w:rPr>
          <w:rFonts w:ascii="Arial" w:hAnsi="Arial" w:cs="Arial"/>
          <w:szCs w:val="24"/>
        </w:rPr>
        <w:t xml:space="preserve">Confidently demonstrate their strengths, attributes and graduate qualities via technology, CV, application form. face to face networking </w:t>
      </w:r>
      <w:r w:rsidR="006A1926" w:rsidRPr="00E951E8">
        <w:rPr>
          <w:rFonts w:ascii="Arial" w:hAnsi="Arial" w:cs="Arial"/>
          <w:szCs w:val="24"/>
        </w:rPr>
        <w:t xml:space="preserve">online presence </w:t>
      </w:r>
      <w:r w:rsidRPr="00E951E8">
        <w:rPr>
          <w:rFonts w:ascii="Arial" w:hAnsi="Arial" w:cs="Arial"/>
          <w:szCs w:val="24"/>
        </w:rPr>
        <w:t>and interview situations</w:t>
      </w:r>
    </w:p>
    <w:p w:rsidR="004A4841" w:rsidRPr="00E951E8" w:rsidRDefault="004A4841" w:rsidP="004A4841">
      <w:pPr>
        <w:rPr>
          <w:rFonts w:ascii="Arial" w:hAnsi="Arial" w:cs="Arial"/>
          <w:szCs w:val="24"/>
        </w:rPr>
      </w:pPr>
    </w:p>
    <w:p w:rsidR="004A4841" w:rsidRPr="00E951E8" w:rsidRDefault="004A4841" w:rsidP="004A4841">
      <w:pPr>
        <w:pStyle w:val="Heading1"/>
        <w:rPr>
          <w:rFonts w:ascii="Arial" w:hAnsi="Arial" w:cs="Arial"/>
          <w:sz w:val="24"/>
          <w:szCs w:val="24"/>
        </w:rPr>
      </w:pPr>
      <w:r w:rsidRPr="00E951E8">
        <w:rPr>
          <w:rFonts w:ascii="Arial" w:hAnsi="Arial" w:cs="Arial"/>
          <w:sz w:val="24"/>
          <w:szCs w:val="24"/>
        </w:rPr>
        <w:t xml:space="preserve">CONTENT </w:t>
      </w:r>
    </w:p>
    <w:p w:rsidR="00CF453A" w:rsidRPr="00E951E8" w:rsidRDefault="00CF453A" w:rsidP="00CF453A">
      <w:pPr>
        <w:rPr>
          <w:rFonts w:ascii="Arial" w:hAnsi="Arial" w:cs="Arial"/>
          <w:szCs w:val="24"/>
        </w:rPr>
      </w:pPr>
      <w:r w:rsidRPr="00E951E8">
        <w:rPr>
          <w:rFonts w:ascii="Arial" w:hAnsi="Arial" w:cs="Arial"/>
          <w:szCs w:val="24"/>
        </w:rPr>
        <w:t>The content of this module will support the driving question “</w:t>
      </w:r>
      <w:r w:rsidR="003A5B30" w:rsidRPr="00E951E8">
        <w:rPr>
          <w:rFonts w:ascii="Arial" w:hAnsi="Arial" w:cs="Arial"/>
          <w:szCs w:val="24"/>
        </w:rPr>
        <w:t>How w</w:t>
      </w:r>
      <w:r w:rsidRPr="00E951E8">
        <w:rPr>
          <w:rFonts w:ascii="Arial" w:hAnsi="Arial" w:cs="Arial"/>
          <w:szCs w:val="24"/>
        </w:rPr>
        <w:t xml:space="preserve">ill securing a work based learning opportunity impact on my professional future?” </w:t>
      </w:r>
    </w:p>
    <w:p w:rsidR="00CF453A" w:rsidRPr="00E951E8" w:rsidRDefault="00CF453A" w:rsidP="00CF453A">
      <w:pPr>
        <w:rPr>
          <w:rFonts w:ascii="Arial" w:hAnsi="Arial" w:cs="Arial"/>
          <w:szCs w:val="24"/>
        </w:rPr>
      </w:pPr>
    </w:p>
    <w:p w:rsidR="00345D57" w:rsidRPr="00E951E8" w:rsidRDefault="00345D57" w:rsidP="00CF453A">
      <w:pPr>
        <w:rPr>
          <w:rFonts w:ascii="Arial" w:hAnsi="Arial" w:cs="Arial"/>
          <w:b/>
          <w:szCs w:val="24"/>
        </w:rPr>
      </w:pPr>
      <w:r w:rsidRPr="00E951E8">
        <w:rPr>
          <w:rFonts w:ascii="Arial" w:hAnsi="Arial" w:cs="Arial"/>
          <w:b/>
          <w:szCs w:val="24"/>
        </w:rPr>
        <w:t>P</w:t>
      </w:r>
      <w:r w:rsidR="00B4550F" w:rsidRPr="00E951E8">
        <w:rPr>
          <w:rFonts w:ascii="Arial" w:hAnsi="Arial" w:cs="Arial"/>
          <w:b/>
          <w:szCs w:val="24"/>
        </w:rPr>
        <w:t>reparing For Your Future C</w:t>
      </w:r>
      <w:r w:rsidRPr="00E951E8">
        <w:rPr>
          <w:rFonts w:ascii="Arial" w:hAnsi="Arial" w:cs="Arial"/>
          <w:b/>
          <w:szCs w:val="24"/>
        </w:rPr>
        <w:t>areer</w:t>
      </w:r>
    </w:p>
    <w:p w:rsidR="00345D57" w:rsidRPr="00E951E8" w:rsidRDefault="00B4550F" w:rsidP="00345D57">
      <w:pPr>
        <w:pStyle w:val="ListParagraph"/>
        <w:numPr>
          <w:ilvl w:val="0"/>
          <w:numId w:val="12"/>
        </w:numPr>
        <w:rPr>
          <w:rFonts w:ascii="Arial" w:hAnsi="Arial" w:cs="Arial"/>
          <w:szCs w:val="24"/>
        </w:rPr>
      </w:pPr>
      <w:r w:rsidRPr="00E951E8">
        <w:rPr>
          <w:rFonts w:ascii="Arial" w:hAnsi="Arial" w:cs="Arial"/>
          <w:szCs w:val="24"/>
        </w:rPr>
        <w:t xml:space="preserve">The value of </w:t>
      </w:r>
      <w:r w:rsidR="00AD2E7C" w:rsidRPr="00E951E8">
        <w:rPr>
          <w:rFonts w:ascii="Arial" w:hAnsi="Arial" w:cs="Arial"/>
          <w:szCs w:val="24"/>
        </w:rPr>
        <w:t xml:space="preserve">placement, internships and </w:t>
      </w:r>
      <w:r w:rsidRPr="00E951E8">
        <w:rPr>
          <w:rFonts w:ascii="Arial" w:hAnsi="Arial" w:cs="Arial"/>
          <w:szCs w:val="24"/>
        </w:rPr>
        <w:t xml:space="preserve">work </w:t>
      </w:r>
      <w:r w:rsidR="00AD2E7C" w:rsidRPr="00E951E8">
        <w:rPr>
          <w:rFonts w:ascii="Arial" w:hAnsi="Arial" w:cs="Arial"/>
          <w:szCs w:val="24"/>
        </w:rPr>
        <w:t>experience</w:t>
      </w:r>
    </w:p>
    <w:p w:rsidR="00345D57" w:rsidRPr="00E951E8" w:rsidRDefault="00345D57" w:rsidP="00345D57">
      <w:pPr>
        <w:pStyle w:val="ListParagraph"/>
        <w:numPr>
          <w:ilvl w:val="0"/>
          <w:numId w:val="12"/>
        </w:numPr>
        <w:rPr>
          <w:rFonts w:ascii="Arial" w:hAnsi="Arial" w:cs="Arial"/>
          <w:szCs w:val="24"/>
        </w:rPr>
      </w:pPr>
      <w:r w:rsidRPr="00E951E8">
        <w:rPr>
          <w:rFonts w:ascii="Arial" w:hAnsi="Arial" w:cs="Arial"/>
          <w:szCs w:val="24"/>
        </w:rPr>
        <w:t xml:space="preserve">Demonstrating </w:t>
      </w:r>
      <w:proofErr w:type="spellStart"/>
      <w:r w:rsidRPr="00E951E8">
        <w:rPr>
          <w:rFonts w:ascii="Arial" w:hAnsi="Arial" w:cs="Arial"/>
          <w:szCs w:val="24"/>
        </w:rPr>
        <w:t>self confidence</w:t>
      </w:r>
      <w:proofErr w:type="spellEnd"/>
      <w:r w:rsidR="001B0316" w:rsidRPr="00E951E8">
        <w:rPr>
          <w:rFonts w:ascii="Arial" w:hAnsi="Arial" w:cs="Arial"/>
          <w:szCs w:val="24"/>
        </w:rPr>
        <w:t xml:space="preserve"> </w:t>
      </w:r>
      <w:r w:rsidRPr="00E951E8">
        <w:rPr>
          <w:rFonts w:ascii="Arial" w:hAnsi="Arial" w:cs="Arial"/>
          <w:szCs w:val="24"/>
        </w:rPr>
        <w:t>and minimising limiting beliefs</w:t>
      </w:r>
    </w:p>
    <w:p w:rsidR="001B0316" w:rsidRPr="00E951E8" w:rsidRDefault="00345D57" w:rsidP="00345D57">
      <w:pPr>
        <w:pStyle w:val="ListParagraph"/>
        <w:numPr>
          <w:ilvl w:val="0"/>
          <w:numId w:val="12"/>
        </w:numPr>
        <w:rPr>
          <w:rFonts w:ascii="Arial" w:hAnsi="Arial" w:cs="Arial"/>
          <w:szCs w:val="24"/>
        </w:rPr>
      </w:pPr>
      <w:r w:rsidRPr="00E951E8">
        <w:rPr>
          <w:rFonts w:ascii="Arial" w:hAnsi="Arial" w:cs="Arial"/>
          <w:szCs w:val="24"/>
        </w:rPr>
        <w:t>Developing r</w:t>
      </w:r>
      <w:r w:rsidR="001B0316" w:rsidRPr="00E951E8">
        <w:rPr>
          <w:rFonts w:ascii="Arial" w:hAnsi="Arial" w:cs="Arial"/>
          <w:szCs w:val="24"/>
        </w:rPr>
        <w:t xml:space="preserve">esilience </w:t>
      </w:r>
    </w:p>
    <w:p w:rsidR="00345D57" w:rsidRPr="00E951E8" w:rsidRDefault="00345D57" w:rsidP="00A07FEC">
      <w:pPr>
        <w:rPr>
          <w:rFonts w:ascii="Arial" w:hAnsi="Arial" w:cs="Arial"/>
          <w:szCs w:val="24"/>
        </w:rPr>
      </w:pPr>
    </w:p>
    <w:p w:rsidR="00345D57" w:rsidRPr="00E951E8" w:rsidRDefault="00345D57" w:rsidP="00A07FEC">
      <w:pPr>
        <w:rPr>
          <w:rFonts w:ascii="Arial" w:hAnsi="Arial" w:cs="Arial"/>
          <w:b/>
          <w:szCs w:val="24"/>
        </w:rPr>
      </w:pPr>
      <w:r w:rsidRPr="00E951E8">
        <w:rPr>
          <w:rFonts w:ascii="Arial" w:hAnsi="Arial" w:cs="Arial"/>
          <w:b/>
          <w:szCs w:val="24"/>
        </w:rPr>
        <w:t>Matching Employer Expectations</w:t>
      </w:r>
    </w:p>
    <w:p w:rsidR="00B4550F" w:rsidRPr="00E951E8" w:rsidRDefault="00B4550F" w:rsidP="00345D57">
      <w:pPr>
        <w:pStyle w:val="ListParagraph"/>
        <w:numPr>
          <w:ilvl w:val="0"/>
          <w:numId w:val="13"/>
        </w:numPr>
        <w:rPr>
          <w:rFonts w:ascii="Arial" w:hAnsi="Arial" w:cs="Arial"/>
          <w:szCs w:val="24"/>
        </w:rPr>
      </w:pPr>
      <w:r w:rsidRPr="00E951E8">
        <w:rPr>
          <w:rFonts w:ascii="Arial" w:hAnsi="Arial" w:cs="Arial"/>
          <w:szCs w:val="24"/>
        </w:rPr>
        <w:t>What employers are seeking</w:t>
      </w:r>
    </w:p>
    <w:p w:rsidR="00B4550F" w:rsidRPr="00E951E8" w:rsidRDefault="00B4550F" w:rsidP="00345D57">
      <w:pPr>
        <w:pStyle w:val="ListParagraph"/>
        <w:numPr>
          <w:ilvl w:val="0"/>
          <w:numId w:val="13"/>
        </w:numPr>
        <w:rPr>
          <w:rFonts w:ascii="Arial" w:hAnsi="Arial" w:cs="Arial"/>
          <w:szCs w:val="24"/>
        </w:rPr>
      </w:pPr>
      <w:r w:rsidRPr="00E951E8">
        <w:rPr>
          <w:rFonts w:ascii="Arial" w:hAnsi="Arial" w:cs="Arial"/>
          <w:szCs w:val="24"/>
        </w:rPr>
        <w:t>Graduate qualities and transferable skills</w:t>
      </w:r>
    </w:p>
    <w:p w:rsidR="00B4550F" w:rsidRPr="00E951E8" w:rsidRDefault="005F325A" w:rsidP="00B4550F">
      <w:pPr>
        <w:pStyle w:val="ListParagraph"/>
        <w:numPr>
          <w:ilvl w:val="0"/>
          <w:numId w:val="13"/>
        </w:numPr>
        <w:rPr>
          <w:rFonts w:ascii="Arial" w:hAnsi="Arial" w:cs="Arial"/>
          <w:szCs w:val="24"/>
        </w:rPr>
      </w:pPr>
      <w:r w:rsidRPr="00E951E8">
        <w:rPr>
          <w:rFonts w:ascii="Arial" w:hAnsi="Arial" w:cs="Arial"/>
          <w:szCs w:val="24"/>
        </w:rPr>
        <w:t>S</w:t>
      </w:r>
      <w:r w:rsidR="00B4550F" w:rsidRPr="00E951E8">
        <w:rPr>
          <w:rFonts w:ascii="Arial" w:hAnsi="Arial" w:cs="Arial"/>
          <w:szCs w:val="24"/>
        </w:rPr>
        <w:t>kills a</w:t>
      </w:r>
      <w:r w:rsidR="00345D57" w:rsidRPr="00E951E8">
        <w:rPr>
          <w:rFonts w:ascii="Arial" w:hAnsi="Arial" w:cs="Arial"/>
          <w:szCs w:val="24"/>
        </w:rPr>
        <w:t>udit</w:t>
      </w:r>
      <w:r w:rsidR="00B4550F" w:rsidRPr="00E951E8">
        <w:rPr>
          <w:rFonts w:ascii="Arial" w:hAnsi="Arial" w:cs="Arial"/>
          <w:szCs w:val="24"/>
        </w:rPr>
        <w:t xml:space="preserve"> &amp; personality profile</w:t>
      </w:r>
    </w:p>
    <w:p w:rsidR="00A07FEC" w:rsidRPr="00E951E8" w:rsidRDefault="00345D57" w:rsidP="00345D57">
      <w:pPr>
        <w:pStyle w:val="ListParagraph"/>
        <w:numPr>
          <w:ilvl w:val="0"/>
          <w:numId w:val="13"/>
        </w:numPr>
        <w:rPr>
          <w:rFonts w:ascii="Arial" w:hAnsi="Arial" w:cs="Arial"/>
          <w:szCs w:val="24"/>
        </w:rPr>
      </w:pPr>
      <w:r w:rsidRPr="00E951E8">
        <w:rPr>
          <w:rFonts w:ascii="Arial" w:hAnsi="Arial" w:cs="Arial"/>
          <w:szCs w:val="24"/>
        </w:rPr>
        <w:t xml:space="preserve">Developing an impactful </w:t>
      </w:r>
      <w:r w:rsidR="00A07FEC" w:rsidRPr="00E951E8">
        <w:rPr>
          <w:rFonts w:ascii="Arial" w:hAnsi="Arial" w:cs="Arial"/>
          <w:szCs w:val="24"/>
        </w:rPr>
        <w:t>CV</w:t>
      </w:r>
      <w:r w:rsidRPr="00E951E8">
        <w:rPr>
          <w:rFonts w:ascii="Arial" w:hAnsi="Arial" w:cs="Arial"/>
          <w:szCs w:val="24"/>
        </w:rPr>
        <w:t xml:space="preserve"> &amp; online p</w:t>
      </w:r>
      <w:r w:rsidR="00A07FEC" w:rsidRPr="00E951E8">
        <w:rPr>
          <w:rFonts w:ascii="Arial" w:hAnsi="Arial" w:cs="Arial"/>
          <w:szCs w:val="24"/>
        </w:rPr>
        <w:t>resence</w:t>
      </w:r>
    </w:p>
    <w:p w:rsidR="001B0316" w:rsidRPr="00E951E8" w:rsidRDefault="00A07FEC" w:rsidP="00B4550F">
      <w:pPr>
        <w:ind w:left="360"/>
        <w:rPr>
          <w:rFonts w:ascii="Arial" w:hAnsi="Arial" w:cs="Arial"/>
          <w:szCs w:val="24"/>
        </w:rPr>
      </w:pPr>
      <w:r w:rsidRPr="00E951E8">
        <w:rPr>
          <w:rFonts w:ascii="Arial" w:hAnsi="Arial" w:cs="Arial"/>
          <w:szCs w:val="24"/>
        </w:rPr>
        <w:t xml:space="preserve"> </w:t>
      </w:r>
      <w:r w:rsidR="00D1535C" w:rsidRPr="00E951E8">
        <w:rPr>
          <w:rFonts w:ascii="Arial" w:hAnsi="Arial" w:cs="Arial"/>
          <w:szCs w:val="24"/>
        </w:rPr>
        <w:t xml:space="preserve"> </w:t>
      </w:r>
    </w:p>
    <w:p w:rsidR="00B4550F" w:rsidRPr="00E951E8" w:rsidRDefault="00B4550F" w:rsidP="00B4550F">
      <w:pPr>
        <w:rPr>
          <w:rFonts w:ascii="Arial" w:hAnsi="Arial" w:cs="Arial"/>
          <w:b/>
          <w:szCs w:val="24"/>
        </w:rPr>
      </w:pPr>
      <w:r w:rsidRPr="00E951E8">
        <w:rPr>
          <w:rFonts w:ascii="Arial" w:hAnsi="Arial" w:cs="Arial"/>
          <w:b/>
          <w:szCs w:val="24"/>
        </w:rPr>
        <w:t>Securing the Opportunity</w:t>
      </w:r>
    </w:p>
    <w:p w:rsidR="00B4550F" w:rsidRPr="00E951E8" w:rsidRDefault="00B4550F" w:rsidP="00B4550F">
      <w:pPr>
        <w:pStyle w:val="ListParagraph"/>
        <w:numPr>
          <w:ilvl w:val="0"/>
          <w:numId w:val="14"/>
        </w:numPr>
        <w:rPr>
          <w:rFonts w:ascii="Arial" w:hAnsi="Arial" w:cs="Arial"/>
          <w:szCs w:val="24"/>
        </w:rPr>
      </w:pPr>
      <w:r w:rsidRPr="00E951E8">
        <w:rPr>
          <w:rFonts w:ascii="Arial" w:hAnsi="Arial" w:cs="Arial"/>
          <w:szCs w:val="24"/>
        </w:rPr>
        <w:t>Personal SWOT a</w:t>
      </w:r>
      <w:r w:rsidR="00A07FEC" w:rsidRPr="00E951E8">
        <w:rPr>
          <w:rFonts w:ascii="Arial" w:hAnsi="Arial" w:cs="Arial"/>
          <w:szCs w:val="24"/>
        </w:rPr>
        <w:t xml:space="preserve">nalysis </w:t>
      </w:r>
    </w:p>
    <w:p w:rsidR="00B4550F" w:rsidRPr="00E951E8" w:rsidRDefault="00B4550F" w:rsidP="00B4550F">
      <w:pPr>
        <w:pStyle w:val="ListParagraph"/>
        <w:numPr>
          <w:ilvl w:val="0"/>
          <w:numId w:val="14"/>
        </w:numPr>
        <w:rPr>
          <w:rFonts w:ascii="Arial" w:hAnsi="Arial" w:cs="Arial"/>
          <w:szCs w:val="24"/>
        </w:rPr>
      </w:pPr>
      <w:r w:rsidRPr="00E951E8">
        <w:rPr>
          <w:rFonts w:ascii="Arial" w:hAnsi="Arial" w:cs="Arial"/>
          <w:szCs w:val="24"/>
        </w:rPr>
        <w:t>Evidencing commercial a</w:t>
      </w:r>
      <w:r w:rsidR="00345D57" w:rsidRPr="00E951E8">
        <w:rPr>
          <w:rFonts w:ascii="Arial" w:hAnsi="Arial" w:cs="Arial"/>
          <w:szCs w:val="24"/>
        </w:rPr>
        <w:t>wareness</w:t>
      </w:r>
    </w:p>
    <w:p w:rsidR="001B0316" w:rsidRPr="00E951E8" w:rsidRDefault="00B4550F" w:rsidP="00B4550F">
      <w:pPr>
        <w:pStyle w:val="ListParagraph"/>
        <w:numPr>
          <w:ilvl w:val="0"/>
          <w:numId w:val="14"/>
        </w:numPr>
        <w:rPr>
          <w:rFonts w:ascii="Arial" w:hAnsi="Arial" w:cs="Arial"/>
          <w:szCs w:val="24"/>
        </w:rPr>
      </w:pPr>
      <w:r w:rsidRPr="00E951E8">
        <w:rPr>
          <w:rFonts w:ascii="Arial" w:hAnsi="Arial" w:cs="Arial"/>
          <w:szCs w:val="24"/>
        </w:rPr>
        <w:t>Interview s</w:t>
      </w:r>
      <w:r w:rsidR="00D1535C" w:rsidRPr="00E951E8">
        <w:rPr>
          <w:rFonts w:ascii="Arial" w:hAnsi="Arial" w:cs="Arial"/>
          <w:szCs w:val="24"/>
        </w:rPr>
        <w:t xml:space="preserve">kills </w:t>
      </w:r>
    </w:p>
    <w:p w:rsidR="00061D49" w:rsidRPr="00E951E8" w:rsidRDefault="00061D49" w:rsidP="00061D49">
      <w:pPr>
        <w:pStyle w:val="Heading1"/>
        <w:rPr>
          <w:rFonts w:ascii="Arial" w:hAnsi="Arial" w:cs="Arial"/>
          <w:sz w:val="24"/>
          <w:szCs w:val="24"/>
        </w:rPr>
      </w:pPr>
      <w:r w:rsidRPr="00E951E8">
        <w:rPr>
          <w:rFonts w:ascii="Arial" w:hAnsi="Arial" w:cs="Arial"/>
          <w:sz w:val="24"/>
          <w:szCs w:val="24"/>
        </w:rPr>
        <w:t>LEARNING AND TEACHING METHODS</w:t>
      </w:r>
    </w:p>
    <w:p w:rsidR="00061D49" w:rsidRPr="00E951E8" w:rsidRDefault="00061D49" w:rsidP="00061D49">
      <w:pPr>
        <w:rPr>
          <w:rFonts w:ascii="Arial" w:hAnsi="Arial" w:cs="Arial"/>
          <w:szCs w:val="24"/>
        </w:rPr>
      </w:pPr>
    </w:p>
    <w:p w:rsidR="00061D49" w:rsidRPr="00E951E8" w:rsidRDefault="00061D49" w:rsidP="00061D49">
      <w:pPr>
        <w:jc w:val="both"/>
        <w:rPr>
          <w:rFonts w:ascii="Arial" w:hAnsi="Arial" w:cs="Arial"/>
          <w:szCs w:val="24"/>
        </w:rPr>
      </w:pPr>
      <w:r w:rsidRPr="00E951E8">
        <w:rPr>
          <w:rFonts w:ascii="Arial" w:hAnsi="Arial" w:cs="Arial"/>
          <w:szCs w:val="24"/>
        </w:rPr>
        <w:t xml:space="preserve">A variety of teaching methods will be </w:t>
      </w:r>
      <w:r w:rsidR="00C00130" w:rsidRPr="00E951E8">
        <w:rPr>
          <w:rFonts w:ascii="Arial" w:hAnsi="Arial" w:cs="Arial"/>
          <w:szCs w:val="24"/>
        </w:rPr>
        <w:t>utilised</w:t>
      </w:r>
      <w:r w:rsidRPr="00E951E8">
        <w:rPr>
          <w:rFonts w:ascii="Arial" w:hAnsi="Arial" w:cs="Arial"/>
          <w:szCs w:val="24"/>
        </w:rPr>
        <w:t>, the emphasis being on a workshop style active learning approach</w:t>
      </w:r>
      <w:r w:rsidR="00C00130" w:rsidRPr="00E951E8">
        <w:rPr>
          <w:rFonts w:ascii="Arial" w:hAnsi="Arial" w:cs="Arial"/>
          <w:szCs w:val="24"/>
        </w:rPr>
        <w:t>,</w:t>
      </w:r>
      <w:r w:rsidRPr="00E951E8">
        <w:rPr>
          <w:rFonts w:ascii="Arial" w:hAnsi="Arial" w:cs="Arial"/>
          <w:szCs w:val="24"/>
        </w:rPr>
        <w:t xml:space="preserve"> which will include the use of </w:t>
      </w:r>
      <w:r w:rsidR="00C00130" w:rsidRPr="00E951E8">
        <w:rPr>
          <w:rFonts w:ascii="Arial" w:hAnsi="Arial" w:cs="Arial"/>
          <w:szCs w:val="24"/>
        </w:rPr>
        <w:t>the flipped classroom</w:t>
      </w:r>
      <w:r w:rsidR="009B1349" w:rsidRPr="00E951E8">
        <w:rPr>
          <w:rFonts w:ascii="Arial" w:hAnsi="Arial" w:cs="Arial"/>
          <w:szCs w:val="24"/>
        </w:rPr>
        <w:t>, mind mapping</w:t>
      </w:r>
      <w:r w:rsidR="00C00130" w:rsidRPr="00E951E8">
        <w:rPr>
          <w:rFonts w:ascii="Arial" w:hAnsi="Arial" w:cs="Arial"/>
          <w:szCs w:val="24"/>
        </w:rPr>
        <w:t xml:space="preserve"> and</w:t>
      </w:r>
      <w:r w:rsidRPr="00E951E8">
        <w:rPr>
          <w:rFonts w:ascii="Arial" w:hAnsi="Arial" w:cs="Arial"/>
          <w:szCs w:val="24"/>
        </w:rPr>
        <w:t xml:space="preserve"> </w:t>
      </w:r>
      <w:r w:rsidR="00C00130" w:rsidRPr="00E951E8">
        <w:rPr>
          <w:rFonts w:ascii="Arial" w:hAnsi="Arial" w:cs="Arial"/>
          <w:szCs w:val="24"/>
        </w:rPr>
        <w:t>problem based learning a</w:t>
      </w:r>
      <w:r w:rsidR="009B1349" w:rsidRPr="00E951E8">
        <w:rPr>
          <w:rFonts w:ascii="Arial" w:hAnsi="Arial" w:cs="Arial"/>
          <w:szCs w:val="24"/>
        </w:rPr>
        <w:t xml:space="preserve">pproaches. It will also incorporate the use </w:t>
      </w:r>
      <w:proofErr w:type="gramStart"/>
      <w:r w:rsidR="009B1349" w:rsidRPr="00E951E8">
        <w:rPr>
          <w:rFonts w:ascii="Arial" w:hAnsi="Arial" w:cs="Arial"/>
          <w:szCs w:val="24"/>
        </w:rPr>
        <w:t xml:space="preserve">of </w:t>
      </w:r>
      <w:r w:rsidR="00C00130" w:rsidRPr="00E951E8">
        <w:rPr>
          <w:rFonts w:ascii="Arial" w:hAnsi="Arial" w:cs="Arial"/>
          <w:szCs w:val="24"/>
        </w:rPr>
        <w:t xml:space="preserve"> technology</w:t>
      </w:r>
      <w:proofErr w:type="gramEnd"/>
      <w:r w:rsidR="00C00130" w:rsidRPr="00E951E8">
        <w:rPr>
          <w:rFonts w:ascii="Arial" w:hAnsi="Arial" w:cs="Arial"/>
          <w:szCs w:val="24"/>
        </w:rPr>
        <w:t xml:space="preserve">, </w:t>
      </w:r>
      <w:r w:rsidRPr="00E951E8">
        <w:rPr>
          <w:rFonts w:ascii="Arial" w:hAnsi="Arial" w:cs="Arial"/>
          <w:szCs w:val="24"/>
        </w:rPr>
        <w:t>gro</w:t>
      </w:r>
      <w:r w:rsidR="00390751" w:rsidRPr="00E951E8">
        <w:rPr>
          <w:rFonts w:ascii="Arial" w:hAnsi="Arial" w:cs="Arial"/>
          <w:szCs w:val="24"/>
        </w:rPr>
        <w:t>up discussion, self-reflection,</w:t>
      </w:r>
      <w:r w:rsidR="00D57809" w:rsidRPr="00E951E8">
        <w:rPr>
          <w:rFonts w:ascii="Arial" w:hAnsi="Arial" w:cs="Arial"/>
          <w:szCs w:val="24"/>
        </w:rPr>
        <w:t xml:space="preserve"> </w:t>
      </w:r>
      <w:r w:rsidRPr="00E951E8">
        <w:rPr>
          <w:rFonts w:ascii="Arial" w:hAnsi="Arial" w:cs="Arial"/>
          <w:szCs w:val="24"/>
        </w:rPr>
        <w:t>brainstorming and multimedia</w:t>
      </w:r>
    </w:p>
    <w:p w:rsidR="00061D49" w:rsidRPr="00E951E8" w:rsidRDefault="00061D49" w:rsidP="00061D49">
      <w:pPr>
        <w:jc w:val="both"/>
        <w:rPr>
          <w:rFonts w:ascii="Arial" w:hAnsi="Arial" w:cs="Arial"/>
          <w:szCs w:val="24"/>
        </w:rPr>
      </w:pPr>
    </w:p>
    <w:p w:rsidR="00061D49" w:rsidRPr="00E951E8" w:rsidRDefault="00061D49" w:rsidP="00061D49">
      <w:pPr>
        <w:jc w:val="both"/>
        <w:rPr>
          <w:rFonts w:ascii="Arial" w:hAnsi="Arial" w:cs="Arial"/>
          <w:szCs w:val="24"/>
        </w:rPr>
      </w:pPr>
      <w:r w:rsidRPr="00E951E8">
        <w:rPr>
          <w:rFonts w:ascii="Arial" w:hAnsi="Arial" w:cs="Arial"/>
          <w:szCs w:val="24"/>
        </w:rPr>
        <w:t xml:space="preserve">Practical </w:t>
      </w:r>
      <w:r w:rsidR="00C00130" w:rsidRPr="00E951E8">
        <w:rPr>
          <w:rFonts w:ascii="Arial" w:hAnsi="Arial" w:cs="Arial"/>
          <w:szCs w:val="24"/>
        </w:rPr>
        <w:t>activities</w:t>
      </w:r>
      <w:r w:rsidRPr="00E951E8">
        <w:rPr>
          <w:rFonts w:ascii="Arial" w:hAnsi="Arial" w:cs="Arial"/>
          <w:szCs w:val="24"/>
        </w:rPr>
        <w:t xml:space="preserve"> will encourage student engagement and students will be expected to fully participate and contribute to all workshops and apply their learning to independent study and preparation of assignments </w:t>
      </w:r>
    </w:p>
    <w:p w:rsidR="00061D49" w:rsidRPr="00E951E8" w:rsidRDefault="00061D49" w:rsidP="00061D49">
      <w:pPr>
        <w:rPr>
          <w:rFonts w:ascii="Arial" w:hAnsi="Arial" w:cs="Arial"/>
          <w:szCs w:val="24"/>
        </w:rPr>
      </w:pPr>
    </w:p>
    <w:p w:rsidR="00061D49" w:rsidRPr="00E951E8" w:rsidRDefault="00061D49" w:rsidP="00061D49">
      <w:pPr>
        <w:rPr>
          <w:rFonts w:ascii="Arial" w:hAnsi="Arial" w:cs="Arial"/>
          <w:szCs w:val="24"/>
        </w:rPr>
      </w:pPr>
    </w:p>
    <w:p w:rsidR="00061D49" w:rsidRPr="00E951E8" w:rsidRDefault="00061D49" w:rsidP="00061D49">
      <w:pPr>
        <w:rPr>
          <w:rFonts w:ascii="Arial" w:hAnsi="Arial" w:cs="Arial"/>
          <w:szCs w:val="24"/>
        </w:rPr>
      </w:pPr>
    </w:p>
    <w:p w:rsidR="00061D49" w:rsidRPr="00E951E8" w:rsidRDefault="00061D49" w:rsidP="00061D49">
      <w:pPr>
        <w:pStyle w:val="Heading1"/>
        <w:spacing w:after="120"/>
        <w:rPr>
          <w:rFonts w:ascii="Arial" w:hAnsi="Arial" w:cs="Arial"/>
          <w:sz w:val="24"/>
          <w:szCs w:val="24"/>
        </w:rPr>
      </w:pPr>
      <w:r w:rsidRPr="00E951E8">
        <w:rPr>
          <w:rFonts w:ascii="Arial" w:hAnsi="Arial" w:cs="Arial"/>
          <w:sz w:val="24"/>
          <w:szCs w:val="24"/>
        </w:rPr>
        <w:t>ASSESSMENT AND FEEDBACK</w:t>
      </w:r>
    </w:p>
    <w:p w:rsidR="00061D49" w:rsidRPr="00E951E8" w:rsidRDefault="00061D49" w:rsidP="00061D49">
      <w:pPr>
        <w:spacing w:before="120" w:after="120"/>
        <w:jc w:val="both"/>
        <w:rPr>
          <w:rFonts w:ascii="Arial" w:hAnsi="Arial" w:cs="Arial"/>
          <w:szCs w:val="24"/>
        </w:rPr>
      </w:pPr>
      <w:r w:rsidRPr="00E951E8">
        <w:rPr>
          <w:rFonts w:ascii="Arial" w:hAnsi="Arial" w:cs="Arial"/>
          <w:szCs w:val="24"/>
        </w:rPr>
        <w:t>100% Coursework</w:t>
      </w:r>
      <w:r w:rsidRPr="00E951E8">
        <w:rPr>
          <w:rFonts w:ascii="Arial" w:hAnsi="Arial" w:cs="Arial"/>
          <w:szCs w:val="24"/>
        </w:rPr>
        <w:tab/>
      </w:r>
      <w:r w:rsidRPr="00E951E8">
        <w:rPr>
          <w:rFonts w:ascii="Arial" w:hAnsi="Arial" w:cs="Arial"/>
          <w:szCs w:val="24"/>
        </w:rPr>
        <w:tab/>
        <w:t>0% Examination</w:t>
      </w:r>
    </w:p>
    <w:p w:rsidR="009955F2" w:rsidRDefault="00061D49" w:rsidP="009955F2">
      <w:pPr>
        <w:spacing w:before="120" w:after="120"/>
        <w:jc w:val="both"/>
        <w:rPr>
          <w:rFonts w:ascii="Arial" w:hAnsi="Arial" w:cs="Arial"/>
          <w:szCs w:val="24"/>
        </w:rPr>
      </w:pPr>
      <w:r w:rsidRPr="00E951E8">
        <w:rPr>
          <w:rFonts w:ascii="Arial" w:hAnsi="Arial" w:cs="Arial"/>
          <w:szCs w:val="24"/>
        </w:rPr>
        <w:t xml:space="preserve">The module will be assessed by </w:t>
      </w:r>
      <w:r w:rsidR="009955F2">
        <w:rPr>
          <w:rFonts w:ascii="Arial" w:hAnsi="Arial" w:cs="Arial"/>
          <w:szCs w:val="24"/>
        </w:rPr>
        <w:t>1</w:t>
      </w:r>
      <w:r w:rsidR="00C00130" w:rsidRPr="00E951E8">
        <w:rPr>
          <w:rFonts w:ascii="Arial" w:hAnsi="Arial" w:cs="Arial"/>
          <w:szCs w:val="24"/>
        </w:rPr>
        <w:t xml:space="preserve"> </w:t>
      </w:r>
      <w:r w:rsidR="009955F2">
        <w:rPr>
          <w:rFonts w:ascii="Arial" w:hAnsi="Arial" w:cs="Arial"/>
          <w:szCs w:val="24"/>
        </w:rPr>
        <w:t xml:space="preserve">piece of coursework: </w:t>
      </w:r>
      <w:r w:rsidR="009955F2" w:rsidRPr="009955F2">
        <w:rPr>
          <w:rFonts w:ascii="Arial" w:hAnsi="Arial" w:cs="Arial"/>
          <w:szCs w:val="24"/>
        </w:rPr>
        <w:t>Work Based Learning Action Plan</w:t>
      </w:r>
      <w:r w:rsidR="009955F2">
        <w:rPr>
          <w:rFonts w:ascii="Arial" w:hAnsi="Arial" w:cs="Arial"/>
          <w:szCs w:val="24"/>
        </w:rPr>
        <w:t xml:space="preserve"> </w:t>
      </w:r>
    </w:p>
    <w:p w:rsidR="009955F2" w:rsidRDefault="009955F2" w:rsidP="00061D49">
      <w:pPr>
        <w:spacing w:before="120" w:after="120"/>
        <w:jc w:val="both"/>
        <w:rPr>
          <w:rFonts w:ascii="Arial" w:hAnsi="Arial" w:cs="Arial"/>
          <w:szCs w:val="24"/>
        </w:rPr>
      </w:pPr>
      <w:r>
        <w:rPr>
          <w:rFonts w:ascii="Arial" w:hAnsi="Arial" w:cs="Arial"/>
          <w:szCs w:val="24"/>
        </w:rPr>
        <w:t>Assessment will be via</w:t>
      </w:r>
      <w:r w:rsidRPr="00E951E8">
        <w:rPr>
          <w:rFonts w:ascii="Arial" w:hAnsi="Arial" w:cs="Arial"/>
          <w:szCs w:val="24"/>
        </w:rPr>
        <w:t xml:space="preserve"> </w:t>
      </w:r>
      <w:r>
        <w:rPr>
          <w:rFonts w:ascii="Arial" w:hAnsi="Arial" w:cs="Arial"/>
          <w:szCs w:val="24"/>
        </w:rPr>
        <w:t xml:space="preserve">1-1 </w:t>
      </w:r>
      <w:r w:rsidRPr="00E951E8">
        <w:rPr>
          <w:rFonts w:ascii="Arial" w:hAnsi="Arial" w:cs="Arial"/>
          <w:szCs w:val="24"/>
        </w:rPr>
        <w:t xml:space="preserve">conversation </w:t>
      </w:r>
      <w:r>
        <w:rPr>
          <w:rFonts w:ascii="Arial" w:hAnsi="Arial" w:cs="Arial"/>
          <w:szCs w:val="24"/>
        </w:rPr>
        <w:t xml:space="preserve">which will </w:t>
      </w:r>
      <w:r w:rsidR="00390751" w:rsidRPr="009955F2">
        <w:rPr>
          <w:rFonts w:ascii="Arial" w:hAnsi="Arial" w:cs="Arial"/>
          <w:szCs w:val="24"/>
        </w:rPr>
        <w:t xml:space="preserve">provide verbal feedback on </w:t>
      </w:r>
      <w:r>
        <w:rPr>
          <w:rFonts w:ascii="Arial" w:hAnsi="Arial" w:cs="Arial"/>
          <w:szCs w:val="24"/>
        </w:rPr>
        <w:t>the</w:t>
      </w:r>
      <w:r w:rsidRPr="009955F2">
        <w:rPr>
          <w:rFonts w:ascii="Arial" w:hAnsi="Arial" w:cs="Arial"/>
          <w:szCs w:val="24"/>
        </w:rPr>
        <w:t xml:space="preserve"> </w:t>
      </w:r>
      <w:r w:rsidRPr="009955F2">
        <w:rPr>
          <w:rFonts w:ascii="Arial" w:hAnsi="Arial" w:cs="Arial"/>
          <w:szCs w:val="24"/>
        </w:rPr>
        <w:t>Work Based Learning Action Plan</w:t>
      </w:r>
      <w:r>
        <w:rPr>
          <w:rFonts w:ascii="Arial" w:hAnsi="Arial" w:cs="Arial"/>
          <w:szCs w:val="24"/>
        </w:rPr>
        <w:t xml:space="preserve">, </w:t>
      </w:r>
      <w:r w:rsidR="001B0316" w:rsidRPr="00E951E8">
        <w:rPr>
          <w:rFonts w:ascii="Arial" w:hAnsi="Arial" w:cs="Arial"/>
          <w:szCs w:val="24"/>
        </w:rPr>
        <w:t>individual aspirations</w:t>
      </w:r>
      <w:r>
        <w:rPr>
          <w:rFonts w:ascii="Arial" w:hAnsi="Arial" w:cs="Arial"/>
          <w:szCs w:val="24"/>
        </w:rPr>
        <w:t xml:space="preserve">, </w:t>
      </w:r>
      <w:r w:rsidR="00390751" w:rsidRPr="00E951E8">
        <w:rPr>
          <w:rFonts w:ascii="Arial" w:hAnsi="Arial" w:cs="Arial"/>
          <w:szCs w:val="24"/>
        </w:rPr>
        <w:t>how the skills audit and personality profile has been utilised</w:t>
      </w:r>
      <w:r>
        <w:rPr>
          <w:rFonts w:ascii="Arial" w:hAnsi="Arial" w:cs="Arial"/>
          <w:szCs w:val="24"/>
        </w:rPr>
        <w:t xml:space="preserve"> and </w:t>
      </w:r>
      <w:r>
        <w:rPr>
          <w:rFonts w:ascii="Arial" w:hAnsi="Arial" w:cs="Arial"/>
          <w:szCs w:val="24"/>
        </w:rPr>
        <w:t xml:space="preserve">preparation of a CV, </w:t>
      </w:r>
      <w:r w:rsidRPr="00E951E8">
        <w:rPr>
          <w:rFonts w:ascii="Arial" w:hAnsi="Arial" w:cs="Arial"/>
          <w:szCs w:val="24"/>
        </w:rPr>
        <w:t xml:space="preserve"> </w:t>
      </w:r>
      <w:r w:rsidR="00061D49" w:rsidRPr="00E951E8">
        <w:rPr>
          <w:rFonts w:ascii="Arial" w:hAnsi="Arial" w:cs="Arial"/>
          <w:szCs w:val="24"/>
        </w:rPr>
        <w:t xml:space="preserve"> </w:t>
      </w:r>
    </w:p>
    <w:p w:rsidR="00061D49" w:rsidRPr="009955F2" w:rsidRDefault="00061D49" w:rsidP="00061D49">
      <w:pPr>
        <w:spacing w:before="120" w:after="120"/>
        <w:jc w:val="both"/>
        <w:rPr>
          <w:rFonts w:ascii="Arial" w:hAnsi="Arial" w:cs="Arial"/>
          <w:szCs w:val="24"/>
        </w:rPr>
      </w:pPr>
      <w:r w:rsidRPr="00E951E8">
        <w:rPr>
          <w:rFonts w:ascii="Arial" w:hAnsi="Arial" w:cs="Arial"/>
          <w:szCs w:val="24"/>
        </w:rPr>
        <w:t xml:space="preserve">Blackboard Learn will be used to </w:t>
      </w:r>
      <w:r w:rsidR="009955F2">
        <w:rPr>
          <w:rFonts w:ascii="Arial" w:hAnsi="Arial" w:cs="Arial"/>
          <w:szCs w:val="24"/>
        </w:rPr>
        <w:t>provide resources, upload verbal feedback and record module mark.</w:t>
      </w:r>
      <w:r w:rsidR="00C00130" w:rsidRPr="00E951E8">
        <w:rPr>
          <w:rFonts w:ascii="Arial" w:hAnsi="Arial" w:cs="Arial"/>
          <w:szCs w:val="24"/>
        </w:rPr>
        <w:t xml:space="preserve"> </w:t>
      </w:r>
    </w:p>
    <w:p w:rsidR="00061D49" w:rsidRPr="00E951E8" w:rsidRDefault="00061D49" w:rsidP="00061D49">
      <w:pPr>
        <w:spacing w:before="120" w:after="120"/>
        <w:jc w:val="both"/>
        <w:rPr>
          <w:rFonts w:ascii="Arial" w:hAnsi="Arial" w:cs="Arial"/>
          <w:szCs w:val="24"/>
        </w:rPr>
      </w:pPr>
      <w:r w:rsidRPr="00E951E8">
        <w:rPr>
          <w:rFonts w:ascii="Arial" w:hAnsi="Arial" w:cs="Arial"/>
          <w:szCs w:val="24"/>
        </w:rPr>
        <w:t>The result will be Pass or Fail</w:t>
      </w:r>
    </w:p>
    <w:p w:rsidR="00061D49" w:rsidRPr="00E951E8" w:rsidRDefault="00061D49" w:rsidP="00061D49">
      <w:pPr>
        <w:spacing w:before="120" w:after="120"/>
        <w:jc w:val="both"/>
        <w:rPr>
          <w:rFonts w:ascii="Arial" w:hAnsi="Arial" w:cs="Arial"/>
          <w:b/>
          <w:szCs w:val="24"/>
        </w:rPr>
      </w:pPr>
    </w:p>
    <w:p w:rsidR="00061D49" w:rsidRPr="00E951E8" w:rsidRDefault="00061D49" w:rsidP="00061D49">
      <w:pPr>
        <w:pStyle w:val="Heading1"/>
        <w:spacing w:after="120"/>
        <w:rPr>
          <w:rFonts w:ascii="Arial" w:hAnsi="Arial" w:cs="Arial"/>
          <w:sz w:val="24"/>
          <w:szCs w:val="24"/>
        </w:rPr>
      </w:pPr>
      <w:r w:rsidRPr="00E951E8">
        <w:rPr>
          <w:rFonts w:ascii="Arial" w:hAnsi="Arial" w:cs="Arial"/>
          <w:sz w:val="24"/>
          <w:szCs w:val="24"/>
        </w:rPr>
        <w:t>READING LIST</w:t>
      </w:r>
    </w:p>
    <w:p w:rsidR="00516318" w:rsidRPr="00E951E8" w:rsidRDefault="00516318" w:rsidP="00516318">
      <w:pPr>
        <w:tabs>
          <w:tab w:val="left" w:pos="0"/>
          <w:tab w:val="left" w:pos="360"/>
          <w:tab w:val="left" w:pos="1440"/>
          <w:tab w:val="left" w:pos="2160"/>
          <w:tab w:val="left" w:pos="2880"/>
          <w:tab w:val="left" w:pos="7740"/>
        </w:tabs>
        <w:spacing w:after="120"/>
        <w:ind w:right="373"/>
        <w:jc w:val="both"/>
        <w:rPr>
          <w:rFonts w:ascii="Arial" w:hAnsi="Arial" w:cs="Arial"/>
          <w:b/>
          <w:szCs w:val="24"/>
        </w:rPr>
      </w:pPr>
      <w:r w:rsidRPr="00E951E8">
        <w:rPr>
          <w:rFonts w:ascii="Arial" w:hAnsi="Arial" w:cs="Arial"/>
          <w:b/>
          <w:szCs w:val="24"/>
        </w:rPr>
        <w:t>Required</w:t>
      </w:r>
    </w:p>
    <w:p w:rsidR="00516318" w:rsidRPr="00E951E8" w:rsidRDefault="00516318" w:rsidP="00516318">
      <w:pPr>
        <w:pStyle w:val="NoSpacing"/>
        <w:rPr>
          <w:rFonts w:ascii="Arial" w:hAnsi="Arial" w:cs="Arial"/>
        </w:rPr>
      </w:pPr>
      <w:proofErr w:type="spellStart"/>
      <w:r w:rsidRPr="00E951E8">
        <w:rPr>
          <w:rFonts w:ascii="Arial" w:hAnsi="Arial" w:cs="Arial"/>
        </w:rPr>
        <w:t>Trought</w:t>
      </w:r>
      <w:proofErr w:type="spellEnd"/>
      <w:r w:rsidRPr="00E951E8">
        <w:rPr>
          <w:rFonts w:ascii="Arial" w:hAnsi="Arial" w:cs="Arial"/>
        </w:rPr>
        <w:t xml:space="preserve">, F. (2011) </w:t>
      </w:r>
      <w:r w:rsidRPr="00E951E8">
        <w:rPr>
          <w:rFonts w:ascii="Arial" w:hAnsi="Arial" w:cs="Arial"/>
          <w:i/>
        </w:rPr>
        <w:t>Brilliant Employability Skills: How to Stand Out from the Crowd in the Graduate Job Market</w:t>
      </w:r>
      <w:r w:rsidRPr="00E951E8">
        <w:rPr>
          <w:rFonts w:ascii="Arial" w:hAnsi="Arial" w:cs="Arial"/>
        </w:rPr>
        <w:t>.1</w:t>
      </w:r>
      <w:r w:rsidRPr="00E951E8">
        <w:rPr>
          <w:rFonts w:ascii="Arial" w:hAnsi="Arial" w:cs="Arial"/>
          <w:vertAlign w:val="superscript"/>
        </w:rPr>
        <w:t>st</w:t>
      </w:r>
      <w:r w:rsidRPr="00E951E8">
        <w:rPr>
          <w:rFonts w:ascii="Arial" w:hAnsi="Arial" w:cs="Arial"/>
        </w:rPr>
        <w:t xml:space="preserve"> ed. Prentice Hall.</w:t>
      </w:r>
    </w:p>
    <w:p w:rsidR="00516318" w:rsidRPr="00E951E8" w:rsidRDefault="00516318" w:rsidP="00516318">
      <w:pPr>
        <w:pStyle w:val="NoSpacing"/>
        <w:rPr>
          <w:rFonts w:ascii="Arial" w:hAnsi="Arial" w:cs="Arial"/>
        </w:rPr>
      </w:pPr>
    </w:p>
    <w:p w:rsidR="00516318" w:rsidRPr="00E951E8" w:rsidRDefault="00516318" w:rsidP="00516318">
      <w:pPr>
        <w:pStyle w:val="NoSpacing"/>
        <w:rPr>
          <w:rFonts w:ascii="Arial" w:hAnsi="Arial" w:cs="Arial"/>
        </w:rPr>
      </w:pPr>
      <w:r w:rsidRPr="00E951E8">
        <w:rPr>
          <w:rFonts w:ascii="Arial" w:hAnsi="Arial" w:cs="Arial"/>
        </w:rPr>
        <w:t xml:space="preserve">Holmes, K. (2017) </w:t>
      </w:r>
      <w:r w:rsidRPr="00E951E8">
        <w:rPr>
          <w:rFonts w:ascii="Arial" w:hAnsi="Arial" w:cs="Arial"/>
          <w:i/>
        </w:rPr>
        <w:t>What Employers Want:  The Employability Skills Handbook</w:t>
      </w:r>
      <w:r w:rsidRPr="00E951E8">
        <w:rPr>
          <w:rFonts w:ascii="Arial" w:hAnsi="Arial" w:cs="Arial"/>
        </w:rPr>
        <w:t xml:space="preserve">. </w:t>
      </w:r>
      <w:proofErr w:type="gramStart"/>
      <w:r w:rsidRPr="00E951E8">
        <w:rPr>
          <w:rFonts w:ascii="Arial" w:hAnsi="Arial" w:cs="Arial"/>
        </w:rPr>
        <w:t>2</w:t>
      </w:r>
      <w:r w:rsidRPr="00E951E8">
        <w:rPr>
          <w:rFonts w:ascii="Arial" w:hAnsi="Arial" w:cs="Arial"/>
          <w:vertAlign w:val="superscript"/>
        </w:rPr>
        <w:t>nd</w:t>
      </w:r>
      <w:r w:rsidRPr="00E951E8">
        <w:rPr>
          <w:rFonts w:ascii="Arial" w:hAnsi="Arial" w:cs="Arial"/>
        </w:rPr>
        <w:t xml:space="preserve">  ed</w:t>
      </w:r>
      <w:proofErr w:type="gramEnd"/>
      <w:r w:rsidRPr="00E951E8">
        <w:rPr>
          <w:rFonts w:ascii="Arial" w:hAnsi="Arial" w:cs="Arial"/>
        </w:rPr>
        <w:t>. Trotman Education</w:t>
      </w:r>
    </w:p>
    <w:p w:rsidR="00E951E8" w:rsidRPr="00E951E8" w:rsidRDefault="00E951E8" w:rsidP="00516318">
      <w:pPr>
        <w:pStyle w:val="NoSpacing"/>
        <w:rPr>
          <w:rFonts w:ascii="Arial" w:hAnsi="Arial" w:cs="Arial"/>
        </w:rPr>
      </w:pPr>
      <w:bookmarkStart w:id="0" w:name="_GoBack"/>
      <w:bookmarkEnd w:id="0"/>
    </w:p>
    <w:p w:rsidR="00E951E8" w:rsidRPr="00E951E8" w:rsidRDefault="00E951E8" w:rsidP="00516318">
      <w:pPr>
        <w:pStyle w:val="NoSpacing"/>
        <w:rPr>
          <w:rFonts w:ascii="Arial" w:hAnsi="Arial" w:cs="Arial"/>
        </w:rPr>
      </w:pPr>
      <w:r w:rsidRPr="00E951E8">
        <w:rPr>
          <w:rFonts w:ascii="Arial" w:hAnsi="Arial" w:cs="Arial"/>
        </w:rPr>
        <w:t xml:space="preserve">De Sutter, J.  (2017) </w:t>
      </w:r>
      <w:r w:rsidRPr="00494F23">
        <w:rPr>
          <w:rFonts w:ascii="Arial" w:hAnsi="Arial" w:cs="Arial"/>
          <w:i/>
        </w:rPr>
        <w:t xml:space="preserve">Making That Leap! Starting Out as a Young </w:t>
      </w:r>
      <w:proofErr w:type="gramStart"/>
      <w:r w:rsidRPr="00494F23">
        <w:rPr>
          <w:rFonts w:ascii="Arial" w:hAnsi="Arial" w:cs="Arial"/>
          <w:i/>
        </w:rPr>
        <w:t>Professional</w:t>
      </w:r>
      <w:r w:rsidRPr="00E951E8">
        <w:rPr>
          <w:rFonts w:ascii="Arial" w:hAnsi="Arial" w:cs="Arial"/>
        </w:rPr>
        <w:t xml:space="preserve">  1</w:t>
      </w:r>
      <w:r w:rsidRPr="00E951E8">
        <w:rPr>
          <w:rFonts w:ascii="Arial" w:hAnsi="Arial" w:cs="Arial"/>
          <w:vertAlign w:val="superscript"/>
        </w:rPr>
        <w:t>st</w:t>
      </w:r>
      <w:proofErr w:type="gramEnd"/>
      <w:r w:rsidRPr="00E951E8">
        <w:rPr>
          <w:rFonts w:ascii="Arial" w:hAnsi="Arial" w:cs="Arial"/>
        </w:rPr>
        <w:t xml:space="preserve"> ed. Harper Publishing </w:t>
      </w:r>
    </w:p>
    <w:p w:rsidR="00516318" w:rsidRPr="00E951E8" w:rsidRDefault="00516318" w:rsidP="00516318">
      <w:pPr>
        <w:tabs>
          <w:tab w:val="left" w:pos="0"/>
          <w:tab w:val="left" w:pos="360"/>
          <w:tab w:val="left" w:pos="1440"/>
          <w:tab w:val="left" w:pos="2160"/>
          <w:tab w:val="left" w:pos="2880"/>
          <w:tab w:val="left" w:pos="7740"/>
        </w:tabs>
        <w:spacing w:after="120"/>
        <w:ind w:right="373"/>
        <w:jc w:val="both"/>
        <w:rPr>
          <w:rFonts w:ascii="Arial" w:hAnsi="Arial" w:cs="Arial"/>
          <w:b/>
          <w:szCs w:val="24"/>
        </w:rPr>
      </w:pPr>
    </w:p>
    <w:p w:rsidR="00061D49" w:rsidRPr="00E951E8" w:rsidRDefault="00061D49" w:rsidP="00061D49">
      <w:pPr>
        <w:pStyle w:val="NoSpacing"/>
        <w:rPr>
          <w:rFonts w:ascii="Arial" w:hAnsi="Arial" w:cs="Arial"/>
        </w:rPr>
      </w:pPr>
      <w:r w:rsidRPr="00E951E8">
        <w:rPr>
          <w:rFonts w:ascii="Arial" w:hAnsi="Arial" w:cs="Arial"/>
          <w:b/>
          <w:szCs w:val="24"/>
        </w:rPr>
        <w:t>Recommende</w:t>
      </w:r>
      <w:r w:rsidR="00516318" w:rsidRPr="00E951E8">
        <w:rPr>
          <w:rFonts w:ascii="Arial" w:hAnsi="Arial" w:cs="Arial"/>
          <w:b/>
          <w:szCs w:val="24"/>
        </w:rPr>
        <w:t>d</w:t>
      </w:r>
    </w:p>
    <w:p w:rsidR="00E951E8" w:rsidRPr="00494F23" w:rsidRDefault="00E951E8" w:rsidP="00061D49">
      <w:pPr>
        <w:pStyle w:val="NoSpacing"/>
        <w:rPr>
          <w:rFonts w:ascii="Arial" w:hAnsi="Arial" w:cs="Arial"/>
        </w:rPr>
      </w:pPr>
      <w:r w:rsidRPr="00494F23">
        <w:rPr>
          <w:rFonts w:ascii="Arial" w:hAnsi="Arial" w:cs="Arial"/>
        </w:rPr>
        <w:t xml:space="preserve">Hooley, T. &amp; Grant, K. (2017) </w:t>
      </w:r>
      <w:r w:rsidRPr="00494F23">
        <w:rPr>
          <w:rFonts w:ascii="Arial" w:hAnsi="Arial" w:cs="Arial"/>
          <w:i/>
        </w:rPr>
        <w:t>You’re Hired! Graduate Career Handbook</w:t>
      </w:r>
      <w:r w:rsidRPr="00494F23">
        <w:rPr>
          <w:rFonts w:ascii="Arial" w:hAnsi="Arial" w:cs="Arial"/>
        </w:rPr>
        <w:t>.  Maximise your employability and get a graduate job. 1</w:t>
      </w:r>
      <w:r w:rsidRPr="00494F23">
        <w:rPr>
          <w:rFonts w:ascii="Arial" w:hAnsi="Arial" w:cs="Arial"/>
          <w:vertAlign w:val="superscript"/>
        </w:rPr>
        <w:t>st</w:t>
      </w:r>
      <w:r w:rsidRPr="00494F23">
        <w:rPr>
          <w:rFonts w:ascii="Arial" w:hAnsi="Arial" w:cs="Arial"/>
        </w:rPr>
        <w:t xml:space="preserve"> ed. Trotman. </w:t>
      </w:r>
    </w:p>
    <w:p w:rsidR="00E951E8" w:rsidRDefault="00E951E8" w:rsidP="00061D49">
      <w:pPr>
        <w:pStyle w:val="NoSpacing"/>
        <w:rPr>
          <w:color w:val="1F497D"/>
        </w:rPr>
      </w:pPr>
    </w:p>
    <w:p w:rsidR="00061D49" w:rsidRPr="00E951E8" w:rsidRDefault="00061D49" w:rsidP="00061D49">
      <w:pPr>
        <w:pStyle w:val="NoSpacing"/>
        <w:rPr>
          <w:rFonts w:ascii="Arial" w:hAnsi="Arial" w:cs="Arial"/>
        </w:rPr>
      </w:pPr>
      <w:r w:rsidRPr="00E951E8">
        <w:rPr>
          <w:rFonts w:ascii="Arial" w:hAnsi="Arial" w:cs="Arial"/>
        </w:rPr>
        <w:t>Cott</w:t>
      </w:r>
      <w:r w:rsidR="00187B6A" w:rsidRPr="00E951E8">
        <w:rPr>
          <w:rFonts w:ascii="Arial" w:hAnsi="Arial" w:cs="Arial"/>
        </w:rPr>
        <w:t>r</w:t>
      </w:r>
      <w:r w:rsidRPr="00E951E8">
        <w:rPr>
          <w:rFonts w:ascii="Arial" w:hAnsi="Arial" w:cs="Arial"/>
        </w:rPr>
        <w:t>ell, S. (</w:t>
      </w:r>
      <w:r w:rsidR="00187B6A" w:rsidRPr="00E951E8">
        <w:rPr>
          <w:rFonts w:ascii="Arial" w:hAnsi="Arial" w:cs="Arial"/>
        </w:rPr>
        <w:t>2015</w:t>
      </w:r>
      <w:r w:rsidRPr="00E951E8">
        <w:rPr>
          <w:rFonts w:ascii="Arial" w:hAnsi="Arial" w:cs="Arial"/>
        </w:rPr>
        <w:t xml:space="preserve">) </w:t>
      </w:r>
      <w:r w:rsidR="00187B6A" w:rsidRPr="00E951E8">
        <w:rPr>
          <w:rFonts w:ascii="Arial" w:hAnsi="Arial" w:cs="Arial"/>
          <w:i/>
        </w:rPr>
        <w:t xml:space="preserve">Skills for Success: </w:t>
      </w:r>
      <w:r w:rsidRPr="00E951E8">
        <w:rPr>
          <w:rFonts w:ascii="Arial" w:hAnsi="Arial" w:cs="Arial"/>
          <w:i/>
        </w:rPr>
        <w:t>Personal Development and Employability</w:t>
      </w:r>
      <w:r w:rsidR="00187B6A" w:rsidRPr="00E951E8">
        <w:rPr>
          <w:rFonts w:ascii="Arial" w:hAnsi="Arial" w:cs="Arial"/>
        </w:rPr>
        <w:t xml:space="preserve">. </w:t>
      </w:r>
      <w:proofErr w:type="gramStart"/>
      <w:r w:rsidR="00187B6A" w:rsidRPr="00E951E8">
        <w:rPr>
          <w:rFonts w:ascii="Arial" w:hAnsi="Arial" w:cs="Arial"/>
        </w:rPr>
        <w:t>3</w:t>
      </w:r>
      <w:r w:rsidR="00187B6A" w:rsidRPr="00E951E8">
        <w:rPr>
          <w:rFonts w:ascii="Arial" w:hAnsi="Arial" w:cs="Arial"/>
          <w:vertAlign w:val="superscript"/>
        </w:rPr>
        <w:t>rd</w:t>
      </w:r>
      <w:r w:rsidR="00187B6A" w:rsidRPr="00E951E8">
        <w:rPr>
          <w:rFonts w:ascii="Arial" w:hAnsi="Arial" w:cs="Arial"/>
        </w:rPr>
        <w:t xml:space="preserve"> </w:t>
      </w:r>
      <w:r w:rsidRPr="00E951E8">
        <w:rPr>
          <w:rFonts w:ascii="Arial" w:hAnsi="Arial" w:cs="Arial"/>
        </w:rPr>
        <w:t xml:space="preserve"> ed</w:t>
      </w:r>
      <w:proofErr w:type="gramEnd"/>
      <w:r w:rsidRPr="00E951E8">
        <w:rPr>
          <w:rFonts w:ascii="Arial" w:hAnsi="Arial" w:cs="Arial"/>
        </w:rPr>
        <w:t>. Palgrave Macmillan.</w:t>
      </w:r>
    </w:p>
    <w:p w:rsidR="00187B6A" w:rsidRPr="00E951E8" w:rsidRDefault="00187B6A" w:rsidP="00061D49">
      <w:pPr>
        <w:pStyle w:val="NoSpacing"/>
        <w:rPr>
          <w:rFonts w:ascii="Arial" w:hAnsi="Arial" w:cs="Arial"/>
        </w:rPr>
      </w:pPr>
    </w:p>
    <w:p w:rsidR="00187B6A" w:rsidRPr="00E951E8" w:rsidRDefault="00187B6A" w:rsidP="00061D49">
      <w:pPr>
        <w:pStyle w:val="NoSpacing"/>
        <w:rPr>
          <w:rFonts w:ascii="Arial" w:hAnsi="Arial" w:cs="Arial"/>
        </w:rPr>
      </w:pPr>
      <w:r w:rsidRPr="00E951E8">
        <w:rPr>
          <w:rFonts w:ascii="Arial" w:hAnsi="Arial" w:cs="Arial"/>
        </w:rPr>
        <w:t xml:space="preserve">Hopwood, S. (2017) </w:t>
      </w:r>
      <w:proofErr w:type="spellStart"/>
      <w:r w:rsidRPr="00E951E8">
        <w:rPr>
          <w:rFonts w:ascii="Arial" w:hAnsi="Arial" w:cs="Arial"/>
          <w:i/>
        </w:rPr>
        <w:t>Kickstart</w:t>
      </w:r>
      <w:proofErr w:type="spellEnd"/>
      <w:r w:rsidRPr="00E951E8">
        <w:rPr>
          <w:rFonts w:ascii="Arial" w:hAnsi="Arial" w:cs="Arial"/>
          <w:i/>
        </w:rPr>
        <w:t xml:space="preserve"> Your Career: Graduate Edition</w:t>
      </w:r>
      <w:r w:rsidRPr="00E951E8">
        <w:rPr>
          <w:rFonts w:ascii="Arial" w:hAnsi="Arial" w:cs="Arial"/>
        </w:rPr>
        <w:t>. Independently Published</w:t>
      </w:r>
    </w:p>
    <w:p w:rsidR="00061D49" w:rsidRPr="00E951E8" w:rsidRDefault="00061D49" w:rsidP="00061D49">
      <w:pPr>
        <w:pStyle w:val="NoSpacing"/>
        <w:rPr>
          <w:rFonts w:ascii="Arial" w:hAnsi="Arial" w:cs="Arial"/>
        </w:rPr>
      </w:pPr>
    </w:p>
    <w:p w:rsidR="00061D49" w:rsidRPr="00E951E8" w:rsidRDefault="00061D49" w:rsidP="00061D49">
      <w:pPr>
        <w:pStyle w:val="NoSpacing"/>
        <w:rPr>
          <w:rFonts w:ascii="Arial" w:hAnsi="Arial" w:cs="Arial"/>
          <w:color w:val="FF0000"/>
        </w:rPr>
      </w:pPr>
    </w:p>
    <w:p w:rsidR="00061D49" w:rsidRPr="00E951E8" w:rsidRDefault="00061D49" w:rsidP="00061D49">
      <w:pPr>
        <w:pStyle w:val="NoSpacing"/>
        <w:rPr>
          <w:rFonts w:ascii="Arial" w:hAnsi="Arial" w:cs="Arial"/>
        </w:rPr>
      </w:pPr>
    </w:p>
    <w:p w:rsidR="00061D49" w:rsidRPr="00494F23" w:rsidRDefault="00061D49" w:rsidP="00061D49">
      <w:pPr>
        <w:pStyle w:val="NoSpacing"/>
        <w:rPr>
          <w:rFonts w:ascii="Arial" w:hAnsi="Arial" w:cs="Arial"/>
        </w:rPr>
      </w:pPr>
      <w:r w:rsidRPr="00E951E8">
        <w:rPr>
          <w:rFonts w:ascii="Arial" w:hAnsi="Arial" w:cs="Arial"/>
          <w:b/>
        </w:rPr>
        <w:t>Websites:</w:t>
      </w:r>
    </w:p>
    <w:p w:rsidR="00061D49" w:rsidRPr="00E951E8" w:rsidRDefault="00061D49" w:rsidP="00061D49">
      <w:pPr>
        <w:pStyle w:val="NoSpacing"/>
        <w:rPr>
          <w:rFonts w:ascii="Arial" w:hAnsi="Arial" w:cs="Arial"/>
          <w:szCs w:val="24"/>
        </w:rPr>
      </w:pPr>
      <w:r w:rsidRPr="00E951E8">
        <w:rPr>
          <w:rFonts w:ascii="Arial" w:hAnsi="Arial" w:cs="Arial"/>
          <w:b/>
        </w:rPr>
        <w:t>CBI Report – Preparing Graduates for the world of work</w:t>
      </w:r>
      <w:r w:rsidRPr="00E951E8">
        <w:rPr>
          <w:rFonts w:ascii="Arial" w:hAnsi="Arial" w:cs="Arial"/>
        </w:rPr>
        <w:t xml:space="preserve"> </w:t>
      </w:r>
      <w:hyperlink r:id="rId7" w:history="1">
        <w:r w:rsidR="005F393B" w:rsidRPr="00E951E8">
          <w:rPr>
            <w:rStyle w:val="Hyperlink"/>
            <w:rFonts w:ascii="Arial" w:hAnsi="Arial" w:cs="Arial"/>
            <w:color w:val="auto"/>
          </w:rPr>
          <w:t>http://www.agcas.org.uk/agcas_resources/104-Future-fit-Preparing-graduates-for-the-world-of-work-</w:t>
        </w:r>
      </w:hyperlink>
      <w:r w:rsidR="005F393B" w:rsidRPr="00E951E8">
        <w:rPr>
          <w:rFonts w:ascii="Arial" w:hAnsi="Arial" w:cs="Arial"/>
        </w:rPr>
        <w:t xml:space="preserve"> </w:t>
      </w:r>
    </w:p>
    <w:p w:rsidR="00061D49" w:rsidRPr="00E951E8" w:rsidRDefault="00061D49" w:rsidP="00061D49">
      <w:pPr>
        <w:pStyle w:val="BodyTextIndent2"/>
        <w:spacing w:after="120"/>
        <w:ind w:left="0"/>
        <w:rPr>
          <w:rFonts w:ascii="Arial" w:hAnsi="Arial" w:cs="Arial"/>
          <w:color w:val="FF0000"/>
          <w:sz w:val="24"/>
          <w:szCs w:val="24"/>
        </w:rPr>
      </w:pPr>
    </w:p>
    <w:p w:rsidR="005F393B" w:rsidRPr="00E951E8" w:rsidRDefault="00061D49" w:rsidP="00061D49">
      <w:pPr>
        <w:pStyle w:val="NoSpacing"/>
        <w:rPr>
          <w:rFonts w:ascii="Arial" w:hAnsi="Arial" w:cs="Arial"/>
          <w:b/>
        </w:rPr>
      </w:pPr>
      <w:r w:rsidRPr="00E951E8">
        <w:rPr>
          <w:rFonts w:ascii="Arial" w:hAnsi="Arial" w:cs="Arial"/>
          <w:b/>
        </w:rPr>
        <w:t>UKCES</w:t>
      </w:r>
      <w:r w:rsidR="005F393B" w:rsidRPr="00E951E8">
        <w:rPr>
          <w:rFonts w:ascii="Arial" w:hAnsi="Arial" w:cs="Arial"/>
          <w:b/>
        </w:rPr>
        <w:t xml:space="preserve"> – Employer Perspectives Survey </w:t>
      </w:r>
      <w:r w:rsidR="00D10205" w:rsidRPr="00E951E8">
        <w:rPr>
          <w:rFonts w:ascii="Arial" w:hAnsi="Arial" w:cs="Arial"/>
          <w:b/>
        </w:rPr>
        <w:t>(</w:t>
      </w:r>
      <w:r w:rsidR="005F393B" w:rsidRPr="00E951E8">
        <w:rPr>
          <w:rFonts w:ascii="Arial" w:hAnsi="Arial" w:cs="Arial"/>
          <w:b/>
        </w:rPr>
        <w:t>2016</w:t>
      </w:r>
      <w:r w:rsidR="00D10205" w:rsidRPr="00E951E8">
        <w:rPr>
          <w:rFonts w:ascii="Arial" w:hAnsi="Arial" w:cs="Arial"/>
          <w:b/>
        </w:rPr>
        <w:t>)</w:t>
      </w:r>
    </w:p>
    <w:p w:rsidR="00061D49" w:rsidRPr="00E951E8" w:rsidRDefault="009E20A2" w:rsidP="00061D49">
      <w:pPr>
        <w:pStyle w:val="NoSpacing"/>
        <w:rPr>
          <w:rFonts w:ascii="Arial" w:hAnsi="Arial" w:cs="Arial"/>
          <w:color w:val="FF0000"/>
        </w:rPr>
      </w:pPr>
      <w:hyperlink r:id="rId8" w:history="1">
        <w:r w:rsidR="005F393B" w:rsidRPr="00E951E8">
          <w:rPr>
            <w:rStyle w:val="Hyperlink"/>
            <w:rFonts w:ascii="Arial" w:hAnsi="Arial" w:cs="Arial"/>
            <w:color w:val="auto"/>
          </w:rPr>
          <w:t>https://www.gov.uk/government/publications/employer-perspectives-survey-2016</w:t>
        </w:r>
      </w:hyperlink>
      <w:r w:rsidR="005F393B" w:rsidRPr="00E951E8">
        <w:rPr>
          <w:rFonts w:ascii="Arial" w:hAnsi="Arial" w:cs="Arial"/>
        </w:rPr>
        <w:t xml:space="preserve"> </w:t>
      </w:r>
      <w:r w:rsidR="00061D49" w:rsidRPr="00E951E8">
        <w:rPr>
          <w:rFonts w:ascii="Arial" w:hAnsi="Arial" w:cs="Arial"/>
          <w:color w:val="FF0000"/>
        </w:rPr>
        <w:t xml:space="preserve"> </w:t>
      </w:r>
    </w:p>
    <w:p w:rsidR="00061D49" w:rsidRPr="00E951E8" w:rsidRDefault="00061D49" w:rsidP="00061D49">
      <w:pPr>
        <w:pStyle w:val="BodyTextIndent2"/>
        <w:spacing w:after="120"/>
        <w:ind w:left="0"/>
        <w:rPr>
          <w:rFonts w:ascii="Arial" w:hAnsi="Arial" w:cs="Arial"/>
          <w:color w:val="FF0000"/>
          <w:sz w:val="24"/>
          <w:szCs w:val="24"/>
        </w:rPr>
      </w:pPr>
    </w:p>
    <w:p w:rsidR="00061D49" w:rsidRPr="00E951E8" w:rsidRDefault="005F393B" w:rsidP="00061D49">
      <w:pPr>
        <w:pStyle w:val="NoSpacing"/>
        <w:rPr>
          <w:rFonts w:ascii="Arial" w:hAnsi="Arial" w:cs="Arial"/>
          <w:b/>
        </w:rPr>
      </w:pPr>
      <w:r w:rsidRPr="00E951E8">
        <w:rPr>
          <w:rFonts w:ascii="Arial" w:hAnsi="Arial" w:cs="Arial"/>
          <w:b/>
        </w:rPr>
        <w:t xml:space="preserve">What do employers want? </w:t>
      </w:r>
      <w:r w:rsidR="00D10205" w:rsidRPr="00E951E8">
        <w:rPr>
          <w:rFonts w:ascii="Arial" w:hAnsi="Arial" w:cs="Arial"/>
          <w:b/>
        </w:rPr>
        <w:t>(</w:t>
      </w:r>
      <w:r w:rsidRPr="00E951E8">
        <w:rPr>
          <w:rFonts w:ascii="Arial" w:hAnsi="Arial" w:cs="Arial"/>
          <w:b/>
        </w:rPr>
        <w:t>2017</w:t>
      </w:r>
      <w:r w:rsidR="00D10205" w:rsidRPr="00E951E8">
        <w:rPr>
          <w:rFonts w:ascii="Arial" w:hAnsi="Arial" w:cs="Arial"/>
          <w:b/>
        </w:rPr>
        <w:t>)</w:t>
      </w:r>
    </w:p>
    <w:p w:rsidR="005F393B" w:rsidRPr="00E951E8" w:rsidRDefault="009E20A2" w:rsidP="00061D49">
      <w:pPr>
        <w:pStyle w:val="NoSpacing"/>
        <w:rPr>
          <w:rFonts w:ascii="Arial" w:hAnsi="Arial" w:cs="Arial"/>
        </w:rPr>
      </w:pPr>
      <w:hyperlink r:id="rId9" w:anchor=".WYOvAYjyvIU" w:history="1">
        <w:r w:rsidR="005F393B" w:rsidRPr="00E951E8">
          <w:rPr>
            <w:rStyle w:val="Hyperlink"/>
            <w:rFonts w:ascii="Arial" w:hAnsi="Arial" w:cs="Arial"/>
            <w:color w:val="auto"/>
          </w:rPr>
          <w:t>https://www.agr.org.uk/AGR-Blog/skills-gap-what-do-employers-want-from-graduates#.WYOvAYjyvIU</w:t>
        </w:r>
      </w:hyperlink>
      <w:r w:rsidR="005F393B" w:rsidRPr="00E951E8">
        <w:rPr>
          <w:rFonts w:ascii="Arial" w:hAnsi="Arial" w:cs="Arial"/>
        </w:rPr>
        <w:t xml:space="preserve"> </w:t>
      </w:r>
    </w:p>
    <w:p w:rsidR="005F393B" w:rsidRPr="00E951E8" w:rsidRDefault="005F393B" w:rsidP="00061D49">
      <w:pPr>
        <w:pStyle w:val="NoSpacing"/>
        <w:rPr>
          <w:rFonts w:ascii="Arial" w:hAnsi="Arial" w:cs="Arial"/>
        </w:rPr>
      </w:pPr>
    </w:p>
    <w:p w:rsidR="005F393B" w:rsidRPr="00E951E8" w:rsidRDefault="00D10205" w:rsidP="00061D49">
      <w:pPr>
        <w:pStyle w:val="NoSpacing"/>
        <w:rPr>
          <w:rFonts w:ascii="Arial" w:hAnsi="Arial" w:cs="Arial"/>
          <w:b/>
        </w:rPr>
      </w:pPr>
      <w:r w:rsidRPr="00E951E8">
        <w:rPr>
          <w:rFonts w:ascii="Arial" w:hAnsi="Arial" w:cs="Arial"/>
          <w:b/>
        </w:rPr>
        <w:t>The top 10 skills that’ll get you a job when you graduate</w:t>
      </w:r>
    </w:p>
    <w:p w:rsidR="00D10205" w:rsidRPr="00E951E8" w:rsidRDefault="009E20A2" w:rsidP="00061D49">
      <w:pPr>
        <w:pStyle w:val="NoSpacing"/>
        <w:rPr>
          <w:rFonts w:ascii="Arial" w:hAnsi="Arial" w:cs="Arial"/>
        </w:rPr>
      </w:pPr>
      <w:hyperlink r:id="rId10" w:history="1">
        <w:r w:rsidR="00D10205" w:rsidRPr="00E951E8">
          <w:rPr>
            <w:rStyle w:val="Hyperlink"/>
            <w:rFonts w:ascii="Arial" w:hAnsi="Arial" w:cs="Arial"/>
            <w:color w:val="auto"/>
          </w:rPr>
          <w:t>https://targetjobs.co.uk/careers-advice/career-planning/273051-the-top-10-skills-thatll-get-you-a-job-when-you-graduate</w:t>
        </w:r>
      </w:hyperlink>
      <w:r w:rsidR="00D10205" w:rsidRPr="00E951E8">
        <w:rPr>
          <w:rFonts w:ascii="Arial" w:hAnsi="Arial" w:cs="Arial"/>
        </w:rPr>
        <w:t xml:space="preserve"> </w:t>
      </w:r>
    </w:p>
    <w:p w:rsidR="00D10205" w:rsidRPr="00E951E8" w:rsidRDefault="00D10205" w:rsidP="00061D49">
      <w:pPr>
        <w:pStyle w:val="NoSpacing"/>
        <w:rPr>
          <w:rFonts w:ascii="Arial" w:hAnsi="Arial" w:cs="Arial"/>
        </w:rPr>
      </w:pPr>
    </w:p>
    <w:p w:rsidR="00D10205" w:rsidRPr="00E951E8" w:rsidRDefault="00D10205" w:rsidP="00061D49">
      <w:pPr>
        <w:pStyle w:val="NoSpacing"/>
        <w:rPr>
          <w:rFonts w:ascii="Arial" w:hAnsi="Arial" w:cs="Arial"/>
          <w:b/>
        </w:rPr>
      </w:pPr>
      <w:r w:rsidRPr="00E951E8">
        <w:rPr>
          <w:rFonts w:ascii="Arial" w:hAnsi="Arial" w:cs="Arial"/>
          <w:b/>
        </w:rPr>
        <w:t>Why is work experience important?</w:t>
      </w:r>
    </w:p>
    <w:p w:rsidR="00D10205" w:rsidRPr="00E951E8" w:rsidRDefault="009E20A2" w:rsidP="00061D49">
      <w:pPr>
        <w:pStyle w:val="NoSpacing"/>
        <w:rPr>
          <w:rFonts w:ascii="Arial" w:hAnsi="Arial" w:cs="Arial"/>
        </w:rPr>
      </w:pPr>
      <w:hyperlink r:id="rId11" w:history="1">
        <w:r w:rsidR="00D10205" w:rsidRPr="00E951E8">
          <w:rPr>
            <w:rStyle w:val="Hyperlink"/>
            <w:rFonts w:ascii="Arial" w:hAnsi="Arial" w:cs="Arial"/>
            <w:color w:val="auto"/>
          </w:rPr>
          <w:t>https://www.allaboutcareers.com/careers-advice/work-experience/why-is-work-experience-important</w:t>
        </w:r>
      </w:hyperlink>
      <w:r w:rsidR="00D10205" w:rsidRPr="00E951E8">
        <w:rPr>
          <w:rFonts w:ascii="Arial" w:hAnsi="Arial" w:cs="Arial"/>
        </w:rPr>
        <w:t xml:space="preserve"> </w:t>
      </w:r>
    </w:p>
    <w:p w:rsidR="00D10205" w:rsidRPr="00E951E8" w:rsidRDefault="00D10205" w:rsidP="00061D49">
      <w:pPr>
        <w:pStyle w:val="NoSpacing"/>
        <w:rPr>
          <w:rFonts w:ascii="Arial" w:hAnsi="Arial" w:cs="Arial"/>
        </w:rPr>
      </w:pPr>
    </w:p>
    <w:p w:rsidR="00D10205" w:rsidRPr="00E951E8" w:rsidRDefault="00D10205" w:rsidP="00061D49">
      <w:pPr>
        <w:pStyle w:val="NoSpacing"/>
        <w:rPr>
          <w:rFonts w:ascii="Arial" w:hAnsi="Arial" w:cs="Arial"/>
          <w:b/>
        </w:rPr>
      </w:pPr>
      <w:r w:rsidRPr="00E951E8">
        <w:rPr>
          <w:rFonts w:ascii="Arial" w:hAnsi="Arial" w:cs="Arial"/>
          <w:b/>
        </w:rPr>
        <w:t>Job hunting and social media</w:t>
      </w:r>
    </w:p>
    <w:p w:rsidR="00D10205" w:rsidRPr="00E951E8" w:rsidRDefault="009E20A2" w:rsidP="00061D49">
      <w:pPr>
        <w:pStyle w:val="NoSpacing"/>
        <w:rPr>
          <w:rFonts w:ascii="Arial" w:hAnsi="Arial" w:cs="Arial"/>
        </w:rPr>
      </w:pPr>
      <w:hyperlink r:id="rId12" w:history="1">
        <w:r w:rsidR="00D10205" w:rsidRPr="00E951E8">
          <w:rPr>
            <w:rStyle w:val="Hyperlink"/>
            <w:rFonts w:ascii="Arial" w:hAnsi="Arial" w:cs="Arial"/>
            <w:color w:val="auto"/>
          </w:rPr>
          <w:t>https://www.prospects.ac.uk/careers-advice/getting-a-job/job-hunting-and-social-media</w:t>
        </w:r>
      </w:hyperlink>
      <w:r w:rsidR="00D10205" w:rsidRPr="00E951E8">
        <w:rPr>
          <w:rFonts w:ascii="Arial" w:hAnsi="Arial" w:cs="Arial"/>
        </w:rPr>
        <w:t xml:space="preserve"> </w:t>
      </w:r>
    </w:p>
    <w:p w:rsidR="00B45F27" w:rsidRPr="00E951E8" w:rsidRDefault="00B45F27" w:rsidP="00061D49">
      <w:pPr>
        <w:pStyle w:val="NoSpacing"/>
        <w:rPr>
          <w:rFonts w:ascii="Arial" w:hAnsi="Arial" w:cs="Arial"/>
        </w:rPr>
      </w:pPr>
    </w:p>
    <w:p w:rsidR="00061D49" w:rsidRPr="00E951E8" w:rsidRDefault="00061D49" w:rsidP="00061D49">
      <w:pPr>
        <w:pStyle w:val="Heading1"/>
        <w:spacing w:after="120"/>
        <w:rPr>
          <w:rFonts w:ascii="Arial" w:hAnsi="Arial" w:cs="Arial"/>
          <w:sz w:val="24"/>
          <w:szCs w:val="24"/>
        </w:rPr>
      </w:pPr>
      <w:r w:rsidRPr="00E951E8">
        <w:rPr>
          <w:rFonts w:ascii="Arial" w:hAnsi="Arial" w:cs="Arial"/>
          <w:sz w:val="24"/>
          <w:szCs w:val="24"/>
        </w:rPr>
        <w:t>SUMMARY DESCRIPTION</w:t>
      </w:r>
    </w:p>
    <w:p w:rsidR="00061D49" w:rsidRPr="00E951E8" w:rsidRDefault="00552374" w:rsidP="00061D49">
      <w:pPr>
        <w:pStyle w:val="BodyTextIndent2"/>
        <w:spacing w:after="120"/>
        <w:ind w:left="0"/>
        <w:rPr>
          <w:rFonts w:ascii="Arial" w:hAnsi="Arial" w:cs="Arial"/>
          <w:sz w:val="24"/>
          <w:szCs w:val="24"/>
        </w:rPr>
      </w:pPr>
      <w:proofErr w:type="spellStart"/>
      <w:r w:rsidRPr="00E951E8">
        <w:rPr>
          <w:rFonts w:ascii="Arial" w:hAnsi="Arial" w:cs="Arial"/>
          <w:sz w:val="24"/>
          <w:szCs w:val="24"/>
        </w:rPr>
        <w:t>Self awareness</w:t>
      </w:r>
      <w:proofErr w:type="spellEnd"/>
      <w:r w:rsidRPr="00E951E8">
        <w:rPr>
          <w:rFonts w:ascii="Arial" w:hAnsi="Arial" w:cs="Arial"/>
          <w:sz w:val="24"/>
          <w:szCs w:val="24"/>
        </w:rPr>
        <w:t xml:space="preserve"> and c</w:t>
      </w:r>
      <w:r w:rsidR="00C00130" w:rsidRPr="00E951E8">
        <w:rPr>
          <w:rFonts w:ascii="Arial" w:hAnsi="Arial" w:cs="Arial"/>
          <w:sz w:val="24"/>
          <w:szCs w:val="24"/>
        </w:rPr>
        <w:t xml:space="preserve">onfidently </w:t>
      </w:r>
      <w:r w:rsidR="00061D49" w:rsidRPr="00E951E8">
        <w:rPr>
          <w:rFonts w:ascii="Arial" w:hAnsi="Arial" w:cs="Arial"/>
          <w:sz w:val="24"/>
          <w:szCs w:val="24"/>
        </w:rPr>
        <w:t>evidencing transferrable skills is essential if</w:t>
      </w:r>
      <w:r w:rsidRPr="00E951E8">
        <w:rPr>
          <w:rFonts w:ascii="Arial" w:hAnsi="Arial" w:cs="Arial"/>
          <w:sz w:val="24"/>
          <w:szCs w:val="24"/>
        </w:rPr>
        <w:t xml:space="preserve"> students are to understand, </w:t>
      </w:r>
      <w:r w:rsidR="00061D49" w:rsidRPr="00E951E8">
        <w:rPr>
          <w:rFonts w:ascii="Arial" w:hAnsi="Arial" w:cs="Arial"/>
          <w:sz w:val="24"/>
          <w:szCs w:val="24"/>
        </w:rPr>
        <w:t>develop</w:t>
      </w:r>
      <w:r w:rsidRPr="00E951E8">
        <w:rPr>
          <w:rFonts w:ascii="Arial" w:hAnsi="Arial" w:cs="Arial"/>
          <w:sz w:val="24"/>
          <w:szCs w:val="24"/>
        </w:rPr>
        <w:t xml:space="preserve"> and evidence</w:t>
      </w:r>
      <w:r w:rsidR="00061D49" w:rsidRPr="00E951E8">
        <w:rPr>
          <w:rFonts w:ascii="Arial" w:hAnsi="Arial" w:cs="Arial"/>
          <w:sz w:val="24"/>
          <w:szCs w:val="24"/>
        </w:rPr>
        <w:t xml:space="preserve"> the skills and attributes that employers recruiting from all industries are seeking. This module aims to engage students in their own employability development as well as aid their understanding of what recruiting employers look for and in particular why they look for specific attributes </w:t>
      </w:r>
    </w:p>
    <w:p w:rsidR="003E5698" w:rsidRPr="00E951E8" w:rsidRDefault="00061D49" w:rsidP="00552374">
      <w:pPr>
        <w:pStyle w:val="BodyTextIndent2"/>
        <w:spacing w:after="120"/>
        <w:ind w:left="0"/>
        <w:jc w:val="left"/>
        <w:rPr>
          <w:rFonts w:ascii="Arial" w:hAnsi="Arial" w:cs="Arial"/>
          <w:sz w:val="24"/>
          <w:szCs w:val="24"/>
        </w:rPr>
      </w:pPr>
      <w:r w:rsidRPr="00E951E8">
        <w:rPr>
          <w:rFonts w:ascii="Arial" w:hAnsi="Arial" w:cs="Arial"/>
          <w:sz w:val="24"/>
          <w:szCs w:val="24"/>
        </w:rPr>
        <w:t xml:space="preserve">The module seeks to support students </w:t>
      </w:r>
      <w:r w:rsidR="00552374" w:rsidRPr="00E951E8">
        <w:rPr>
          <w:rFonts w:ascii="Arial" w:hAnsi="Arial" w:cs="Arial"/>
          <w:sz w:val="24"/>
          <w:szCs w:val="24"/>
        </w:rPr>
        <w:t>to</w:t>
      </w:r>
      <w:r w:rsidRPr="00E951E8">
        <w:rPr>
          <w:rFonts w:ascii="Arial" w:hAnsi="Arial" w:cs="Arial"/>
          <w:sz w:val="24"/>
          <w:szCs w:val="24"/>
        </w:rPr>
        <w:t xml:space="preserve"> </w:t>
      </w:r>
      <w:r w:rsidR="00552374" w:rsidRPr="00E951E8">
        <w:rPr>
          <w:rFonts w:ascii="Arial" w:hAnsi="Arial" w:cs="Arial"/>
          <w:sz w:val="24"/>
          <w:szCs w:val="24"/>
        </w:rPr>
        <w:t>challenge</w:t>
      </w:r>
      <w:r w:rsidR="00C00130" w:rsidRPr="00E951E8">
        <w:rPr>
          <w:rFonts w:ascii="Arial" w:hAnsi="Arial" w:cs="Arial"/>
          <w:sz w:val="24"/>
          <w:szCs w:val="24"/>
        </w:rPr>
        <w:t xml:space="preserve"> limiting beliefs</w:t>
      </w:r>
      <w:r w:rsidR="00552374" w:rsidRPr="00E951E8">
        <w:rPr>
          <w:rFonts w:ascii="Arial" w:hAnsi="Arial" w:cs="Arial"/>
          <w:sz w:val="24"/>
          <w:szCs w:val="24"/>
        </w:rPr>
        <w:t>, step out of their comfort zone and participate in a range of learning activities designed to increase confidence and support them to positively and professionally articulate their experience, attributes and skills to potential placement and graduate employers</w:t>
      </w:r>
    </w:p>
    <w:p w:rsidR="003E5698" w:rsidRPr="00E951E8" w:rsidRDefault="003E5698" w:rsidP="003E5698">
      <w:pPr>
        <w:rPr>
          <w:rFonts w:ascii="Arial" w:hAnsi="Arial" w:cs="Arial"/>
        </w:rPr>
      </w:pPr>
    </w:p>
    <w:p w:rsidR="0094182D" w:rsidRPr="00E951E8" w:rsidRDefault="009E20A2" w:rsidP="003E5698">
      <w:pPr>
        <w:rPr>
          <w:rFonts w:ascii="Arial" w:hAnsi="Arial" w:cs="Arial"/>
        </w:rPr>
      </w:pPr>
    </w:p>
    <w:sectPr w:rsidR="0094182D" w:rsidRPr="00E951E8" w:rsidSect="006D4BFD">
      <w:headerReference w:type="default" r:id="rId13"/>
      <w:footerReference w:type="default" r:id="rId14"/>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BA" w:rsidRDefault="00C904AB">
      <w:r>
        <w:separator/>
      </w:r>
    </w:p>
  </w:endnote>
  <w:endnote w:type="continuationSeparator" w:id="0">
    <w:p w:rsidR="00C65ABA" w:rsidRDefault="00C9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0" w:rsidRPr="00020FE0" w:rsidRDefault="00061D49">
    <w:pPr>
      <w:pStyle w:val="Footer"/>
      <w:jc w:val="center"/>
      <w:rPr>
        <w:rFonts w:ascii="Arial" w:hAnsi="Arial"/>
        <w:sz w:val="20"/>
      </w:rPr>
    </w:pPr>
    <w:r w:rsidRPr="00020FE0">
      <w:rPr>
        <w:rFonts w:ascii="Arial" w:hAnsi="Arial"/>
        <w:sz w:val="20"/>
      </w:rPr>
      <w:fldChar w:fldCharType="begin"/>
    </w:r>
    <w:r w:rsidRPr="00020FE0">
      <w:rPr>
        <w:rFonts w:ascii="Arial" w:hAnsi="Arial"/>
        <w:sz w:val="20"/>
      </w:rPr>
      <w:instrText xml:space="preserve"> PAGE   \* MERGEFORMAT </w:instrText>
    </w:r>
    <w:r w:rsidRPr="00020FE0">
      <w:rPr>
        <w:rFonts w:ascii="Arial" w:hAnsi="Arial"/>
        <w:sz w:val="20"/>
      </w:rPr>
      <w:fldChar w:fldCharType="separate"/>
    </w:r>
    <w:r w:rsidR="009E20A2">
      <w:rPr>
        <w:rFonts w:ascii="Arial" w:hAnsi="Arial"/>
        <w:noProof/>
        <w:sz w:val="20"/>
      </w:rPr>
      <w:t>2</w:t>
    </w:r>
    <w:r w:rsidRPr="00020FE0">
      <w:rPr>
        <w:rFonts w:ascii="Arial" w:hAnsi="Arial"/>
        <w:sz w:val="20"/>
      </w:rPr>
      <w:fldChar w:fldCharType="end"/>
    </w:r>
  </w:p>
  <w:p w:rsidR="00221490" w:rsidRDefault="009E20A2">
    <w:p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BA" w:rsidRDefault="00C904AB">
      <w:r>
        <w:separator/>
      </w:r>
    </w:p>
  </w:footnote>
  <w:footnote w:type="continuationSeparator" w:id="0">
    <w:p w:rsidR="00C65ABA" w:rsidRDefault="00C90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90" w:rsidRPr="00516200" w:rsidRDefault="009E20A2" w:rsidP="0022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F74"/>
    <w:multiLevelType w:val="hybridMultilevel"/>
    <w:tmpl w:val="102A8318"/>
    <w:lvl w:ilvl="0" w:tplc="680853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04FD0"/>
    <w:multiLevelType w:val="hybridMultilevel"/>
    <w:tmpl w:val="2DCEA0F0"/>
    <w:lvl w:ilvl="0" w:tplc="680853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26D74"/>
    <w:multiLevelType w:val="hybridMultilevel"/>
    <w:tmpl w:val="72EA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06632"/>
    <w:multiLevelType w:val="hybridMultilevel"/>
    <w:tmpl w:val="A1A2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83270"/>
    <w:multiLevelType w:val="hybridMultilevel"/>
    <w:tmpl w:val="0A5254AE"/>
    <w:lvl w:ilvl="0" w:tplc="6808536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9A3C69"/>
    <w:multiLevelType w:val="hybridMultilevel"/>
    <w:tmpl w:val="ACE4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8300C"/>
    <w:multiLevelType w:val="multilevel"/>
    <w:tmpl w:val="03EE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E5A72"/>
    <w:multiLevelType w:val="hybridMultilevel"/>
    <w:tmpl w:val="28F6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971DD"/>
    <w:multiLevelType w:val="hybridMultilevel"/>
    <w:tmpl w:val="E54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073C3"/>
    <w:multiLevelType w:val="hybridMultilevel"/>
    <w:tmpl w:val="BBF06666"/>
    <w:lvl w:ilvl="0" w:tplc="680853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B67BA"/>
    <w:multiLevelType w:val="hybridMultilevel"/>
    <w:tmpl w:val="17903A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0956C6"/>
    <w:multiLevelType w:val="hybridMultilevel"/>
    <w:tmpl w:val="590E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71BB2"/>
    <w:multiLevelType w:val="hybridMultilevel"/>
    <w:tmpl w:val="5C9E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6F32F7"/>
    <w:multiLevelType w:val="hybridMultilevel"/>
    <w:tmpl w:val="F764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10"/>
  </w:num>
  <w:num w:numId="5">
    <w:abstractNumId w:val="8"/>
  </w:num>
  <w:num w:numId="6">
    <w:abstractNumId w:val="2"/>
  </w:num>
  <w:num w:numId="7">
    <w:abstractNumId w:val="11"/>
  </w:num>
  <w:num w:numId="8">
    <w:abstractNumId w:val="6"/>
  </w:num>
  <w:num w:numId="9">
    <w:abstractNumId w:val="5"/>
  </w:num>
  <w:num w:numId="10">
    <w:abstractNumId w:val="4"/>
  </w:num>
  <w:num w:numId="11">
    <w:abstractNumId w:val="7"/>
  </w:num>
  <w:num w:numId="12">
    <w:abstractNumId w:val="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49"/>
    <w:rsid w:val="00002508"/>
    <w:rsid w:val="00061D49"/>
    <w:rsid w:val="000C08D5"/>
    <w:rsid w:val="00152853"/>
    <w:rsid w:val="00187B6A"/>
    <w:rsid w:val="001B0316"/>
    <w:rsid w:val="00345D57"/>
    <w:rsid w:val="00390751"/>
    <w:rsid w:val="003A5B30"/>
    <w:rsid w:val="003B0056"/>
    <w:rsid w:val="003E4F69"/>
    <w:rsid w:val="003E5698"/>
    <w:rsid w:val="00420E74"/>
    <w:rsid w:val="00494F23"/>
    <w:rsid w:val="004A4841"/>
    <w:rsid w:val="00516318"/>
    <w:rsid w:val="00552374"/>
    <w:rsid w:val="0058231C"/>
    <w:rsid w:val="005A4CFC"/>
    <w:rsid w:val="005F325A"/>
    <w:rsid w:val="005F393B"/>
    <w:rsid w:val="00637A30"/>
    <w:rsid w:val="00692430"/>
    <w:rsid w:val="006A1926"/>
    <w:rsid w:val="00811245"/>
    <w:rsid w:val="00822848"/>
    <w:rsid w:val="00913AEB"/>
    <w:rsid w:val="009955F2"/>
    <w:rsid w:val="009A0D84"/>
    <w:rsid w:val="009B1349"/>
    <w:rsid w:val="009B4B08"/>
    <w:rsid w:val="009E20A2"/>
    <w:rsid w:val="00A07FEC"/>
    <w:rsid w:val="00A34987"/>
    <w:rsid w:val="00AA45E4"/>
    <w:rsid w:val="00AD2E7C"/>
    <w:rsid w:val="00AD4A8C"/>
    <w:rsid w:val="00AE4BE8"/>
    <w:rsid w:val="00B4550F"/>
    <w:rsid w:val="00B45F27"/>
    <w:rsid w:val="00B466A4"/>
    <w:rsid w:val="00BF542E"/>
    <w:rsid w:val="00C00130"/>
    <w:rsid w:val="00C65ABA"/>
    <w:rsid w:val="00C904AB"/>
    <w:rsid w:val="00CF453A"/>
    <w:rsid w:val="00D03F02"/>
    <w:rsid w:val="00D10205"/>
    <w:rsid w:val="00D1535C"/>
    <w:rsid w:val="00D169E0"/>
    <w:rsid w:val="00D464A2"/>
    <w:rsid w:val="00D57809"/>
    <w:rsid w:val="00E951E8"/>
    <w:rsid w:val="00EA69FC"/>
    <w:rsid w:val="00F3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FFD1"/>
  <w15:chartTrackingRefBased/>
  <w15:docId w15:val="{101F95B9-840E-47EB-B7CA-F59A7B08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D4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61D49"/>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D49"/>
    <w:rPr>
      <w:rFonts w:asciiTheme="majorHAnsi" w:eastAsiaTheme="majorEastAsia" w:hAnsiTheme="majorHAnsi" w:cs="Times New Roman"/>
      <w:b/>
      <w:bCs/>
      <w:kern w:val="32"/>
      <w:sz w:val="32"/>
      <w:szCs w:val="32"/>
    </w:rPr>
  </w:style>
  <w:style w:type="paragraph" w:styleId="NoSpacing">
    <w:name w:val="No Spacing"/>
    <w:basedOn w:val="Normal"/>
    <w:uiPriority w:val="1"/>
    <w:qFormat/>
    <w:rsid w:val="00061D49"/>
    <w:rPr>
      <w:szCs w:val="32"/>
    </w:rPr>
  </w:style>
  <w:style w:type="paragraph" w:styleId="ListParagraph">
    <w:name w:val="List Paragraph"/>
    <w:basedOn w:val="Normal"/>
    <w:uiPriority w:val="34"/>
    <w:qFormat/>
    <w:rsid w:val="00061D49"/>
    <w:pPr>
      <w:ind w:left="720"/>
      <w:contextualSpacing/>
    </w:pPr>
  </w:style>
  <w:style w:type="paragraph" w:styleId="Header">
    <w:name w:val="header"/>
    <w:basedOn w:val="Normal"/>
    <w:link w:val="HeaderChar"/>
    <w:rsid w:val="00061D49"/>
    <w:pPr>
      <w:tabs>
        <w:tab w:val="center" w:pos="4320"/>
        <w:tab w:val="right" w:pos="8640"/>
      </w:tabs>
    </w:pPr>
  </w:style>
  <w:style w:type="character" w:customStyle="1" w:styleId="HeaderChar">
    <w:name w:val="Header Char"/>
    <w:basedOn w:val="DefaultParagraphFont"/>
    <w:link w:val="Header"/>
    <w:rsid w:val="00061D49"/>
    <w:rPr>
      <w:rFonts w:ascii="Times New Roman" w:eastAsia="Times New Roman" w:hAnsi="Times New Roman" w:cs="Times New Roman"/>
      <w:sz w:val="24"/>
      <w:szCs w:val="20"/>
    </w:rPr>
  </w:style>
  <w:style w:type="paragraph" w:styleId="Footer">
    <w:name w:val="footer"/>
    <w:basedOn w:val="Normal"/>
    <w:link w:val="FooterChar"/>
    <w:uiPriority w:val="99"/>
    <w:rsid w:val="00061D49"/>
    <w:pPr>
      <w:tabs>
        <w:tab w:val="center" w:pos="4320"/>
        <w:tab w:val="right" w:pos="8640"/>
      </w:tabs>
    </w:pPr>
  </w:style>
  <w:style w:type="character" w:customStyle="1" w:styleId="FooterChar">
    <w:name w:val="Footer Char"/>
    <w:basedOn w:val="DefaultParagraphFont"/>
    <w:link w:val="Footer"/>
    <w:uiPriority w:val="99"/>
    <w:rsid w:val="00061D49"/>
    <w:rPr>
      <w:rFonts w:ascii="Times New Roman" w:eastAsia="Times New Roman" w:hAnsi="Times New Roman" w:cs="Times New Roman"/>
      <w:sz w:val="24"/>
      <w:szCs w:val="20"/>
    </w:rPr>
  </w:style>
  <w:style w:type="paragraph" w:styleId="BodyTextIndent2">
    <w:name w:val="Body Text Indent 2"/>
    <w:basedOn w:val="Normal"/>
    <w:link w:val="BodyTextIndent2Char"/>
    <w:rsid w:val="00061D49"/>
    <w:pPr>
      <w:tabs>
        <w:tab w:val="left" w:pos="0"/>
        <w:tab w:val="left" w:pos="360"/>
        <w:tab w:val="left" w:pos="1440"/>
        <w:tab w:val="left" w:pos="2160"/>
        <w:tab w:val="left" w:pos="2880"/>
        <w:tab w:val="left" w:pos="7740"/>
      </w:tabs>
      <w:ind w:left="1440"/>
      <w:jc w:val="both"/>
    </w:pPr>
    <w:rPr>
      <w:sz w:val="20"/>
    </w:rPr>
  </w:style>
  <w:style w:type="character" w:customStyle="1" w:styleId="BodyTextIndent2Char">
    <w:name w:val="Body Text Indent 2 Char"/>
    <w:basedOn w:val="DefaultParagraphFont"/>
    <w:link w:val="BodyTextIndent2"/>
    <w:rsid w:val="00061D4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61D49"/>
    <w:rPr>
      <w:color w:val="0563C1" w:themeColor="hyperlink"/>
      <w:u w:val="single"/>
    </w:rPr>
  </w:style>
  <w:style w:type="paragraph" w:styleId="BalloonText">
    <w:name w:val="Balloon Text"/>
    <w:basedOn w:val="Normal"/>
    <w:link w:val="BalloonTextChar"/>
    <w:uiPriority w:val="99"/>
    <w:semiHidden/>
    <w:unhideWhenUsed/>
    <w:rsid w:val="00811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45"/>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5F39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mployer-perspectives-survey-201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cas.org.uk/agcas_resources/104-Future-fit-Preparing-graduates-for-the-world-of-work-" TargetMode="External"/><Relationship Id="rId12" Type="http://schemas.openxmlformats.org/officeDocument/2006/relationships/hyperlink" Target="https://www.prospects.ac.uk/careers-advice/getting-a-job/job-hunting-and-social-med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aboutcareers.com/careers-advice/work-experience/why-is-work-experience-importa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argetjobs.co.uk/careers-advice/career-planning/273051-the-top-10-skills-thatll-get-you-a-job-when-you-graduate" TargetMode="External"/><Relationship Id="rId4" Type="http://schemas.openxmlformats.org/officeDocument/2006/relationships/webSettings" Target="webSettings.xml"/><Relationship Id="rId9" Type="http://schemas.openxmlformats.org/officeDocument/2006/relationships/hyperlink" Target="https://www.agr.org.uk/AGR-Blog/skills-gap-what-do-employers-want-from-gradu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Glenda</dc:creator>
  <cp:keywords/>
  <dc:description/>
  <cp:lastModifiedBy>Martin, Glenda</cp:lastModifiedBy>
  <cp:revision>5</cp:revision>
  <cp:lastPrinted>2017-08-28T11:40:00Z</cp:lastPrinted>
  <dcterms:created xsi:type="dcterms:W3CDTF">2017-08-07T15:53:00Z</dcterms:created>
  <dcterms:modified xsi:type="dcterms:W3CDTF">2017-08-28T14:25:00Z</dcterms:modified>
</cp:coreProperties>
</file>