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468C8" w14:textId="3DAB2BFF" w:rsidR="007927CC" w:rsidRDefault="007927CC" w:rsidP="007927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UNDERGRADUATE FULL-TIME PROVISION CAQE CATEGORISATION </w:t>
      </w:r>
    </w:p>
    <w:p w14:paraId="56A4B04C" w14:textId="77777777" w:rsidR="007927CC" w:rsidRPr="00BD60D9" w:rsidRDefault="007927CC" w:rsidP="007927CC">
      <w:pPr>
        <w:shd w:val="clear" w:color="auto" w:fill="FFFFFF" w:themeFill="background1"/>
        <w:rPr>
          <w:rFonts w:ascii="Arial" w:hAnsi="Arial" w:cs="Arial"/>
          <w:b/>
          <w:color w:val="2F5496" w:themeColor="accent1" w:themeShade="BF"/>
        </w:rPr>
      </w:pPr>
      <w:r w:rsidRPr="00BD60D9">
        <w:rPr>
          <w:rFonts w:ascii="Arial" w:hAnsi="Arial" w:cs="Arial"/>
          <w:b/>
          <w:color w:val="2F5496" w:themeColor="accent1" w:themeShade="BF"/>
        </w:rPr>
        <w:t xml:space="preserve">In all cases the information used will be the most recent complete data set available. </w:t>
      </w:r>
    </w:p>
    <w:tbl>
      <w:tblPr>
        <w:tblStyle w:val="GridTable1Light-Accent1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962"/>
        <w:gridCol w:w="3543"/>
        <w:gridCol w:w="3261"/>
      </w:tblGrid>
      <w:tr w:rsidR="007927CC" w:rsidRPr="00BD60D9" w14:paraId="02C72E3A" w14:textId="77777777" w:rsidTr="00290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0C462E" w14:textId="77777777" w:rsidR="007927CC" w:rsidRPr="00BD60D9" w:rsidRDefault="007927CC" w:rsidP="00290768">
            <w:pPr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METRIC/TARGET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14:paraId="7CECFBC5" w14:textId="77777777" w:rsidR="007927CC" w:rsidRPr="00BD60D9" w:rsidRDefault="007927CC" w:rsidP="00290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BD60D9">
              <w:rPr>
                <w:color w:val="FFFFFF" w:themeColor="background1"/>
                <w:sz w:val="20"/>
                <w:szCs w:val="20"/>
              </w:rPr>
              <w:t>Requires ACTIVE MONITORING</w:t>
            </w:r>
          </w:p>
        </w:tc>
        <w:tc>
          <w:tcPr>
            <w:tcW w:w="3543" w:type="dxa"/>
            <w:shd w:val="clear" w:color="auto" w:fill="FFD966" w:themeFill="accent4" w:themeFillTint="99"/>
          </w:tcPr>
          <w:p w14:paraId="2A83A316" w14:textId="77777777" w:rsidR="007927CC" w:rsidRPr="00BD60D9" w:rsidRDefault="007927CC" w:rsidP="00290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D60D9">
              <w:rPr>
                <w:color w:val="000000" w:themeColor="text1"/>
                <w:sz w:val="20"/>
                <w:szCs w:val="20"/>
              </w:rPr>
              <w:t>Responsibility for LOCAL ENHANCEMENT</w:t>
            </w:r>
          </w:p>
        </w:tc>
        <w:tc>
          <w:tcPr>
            <w:tcW w:w="3261" w:type="dxa"/>
            <w:shd w:val="clear" w:color="auto" w:fill="0070C0"/>
          </w:tcPr>
          <w:p w14:paraId="171459D6" w14:textId="77777777" w:rsidR="007927CC" w:rsidRPr="00BD60D9" w:rsidRDefault="007927CC" w:rsidP="00290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BD60D9">
              <w:rPr>
                <w:color w:val="FFFFFF" w:themeColor="background1"/>
                <w:sz w:val="20"/>
                <w:szCs w:val="20"/>
              </w:rPr>
              <w:t>Demonstrates ACADEMIC EXCELLENCE</w:t>
            </w:r>
          </w:p>
        </w:tc>
      </w:tr>
      <w:tr w:rsidR="007927CC" w:rsidRPr="00BD60D9" w14:paraId="2461A345" w14:textId="77777777" w:rsidTr="00290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45257D" w14:textId="77777777" w:rsidR="007927CC" w:rsidRPr="00BD60D9" w:rsidRDefault="007927CC" w:rsidP="00290768">
            <w:pPr>
              <w:rPr>
                <w:color w:val="2F5496" w:themeColor="accent1" w:themeShade="BF"/>
                <w:sz w:val="20"/>
                <w:szCs w:val="20"/>
              </w:rPr>
            </w:pPr>
            <w:r w:rsidRPr="00BD60D9">
              <w:rPr>
                <w:color w:val="2F5496" w:themeColor="accent1" w:themeShade="BF"/>
                <w:sz w:val="20"/>
                <w:szCs w:val="20"/>
              </w:rPr>
              <w:t>Retention of first year students. University benchmark set by HESA and subject to annual review.</w:t>
            </w:r>
          </w:p>
          <w:p w14:paraId="2DBBEBA7" w14:textId="77777777" w:rsidR="007927CC" w:rsidRPr="00BD60D9" w:rsidRDefault="007927CC" w:rsidP="00290768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6A6A6" w:themeFill="background1" w:themeFillShade="A6"/>
          </w:tcPr>
          <w:p w14:paraId="1D4C3BD7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2%</w:t>
            </w:r>
            <w:r w:rsidRPr="00BD60D9">
              <w:rPr>
                <w:b/>
                <w:color w:val="FFFFFF" w:themeColor="background1"/>
                <w:sz w:val="20"/>
                <w:szCs w:val="20"/>
              </w:rPr>
              <w:t xml:space="preserve"> or more worse than the Faculty target. </w:t>
            </w:r>
            <w:r w:rsidRPr="006D37CA">
              <w:rPr>
                <w:b/>
                <w:color w:val="FF0000"/>
                <w:sz w:val="20"/>
                <w:szCs w:val="20"/>
              </w:rPr>
              <w:t xml:space="preserve">Courses in this category will be </w:t>
            </w:r>
            <w:r>
              <w:rPr>
                <w:b/>
                <w:color w:val="FF0000"/>
                <w:sz w:val="20"/>
                <w:szCs w:val="20"/>
              </w:rPr>
              <w:t>placed in Supportive Measures</w:t>
            </w:r>
            <w:r w:rsidRPr="006D37CA">
              <w:rPr>
                <w:b/>
                <w:color w:val="FF0000"/>
                <w:sz w:val="20"/>
                <w:szCs w:val="20"/>
              </w:rPr>
              <w:t>.</w:t>
            </w:r>
          </w:p>
          <w:p w14:paraId="10A0563D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  <w:u w:val="single"/>
              </w:rPr>
            </w:pPr>
          </w:p>
          <w:tbl>
            <w:tblPr>
              <w:tblStyle w:val="GridTable1Light-Accent11"/>
              <w:tblW w:w="4814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551"/>
            </w:tblGrid>
            <w:tr w:rsidR="007927CC" w:rsidRPr="00BD60D9" w14:paraId="48D2AF34" w14:textId="77777777" w:rsidTr="002907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4" w:type="dxa"/>
                  <w:gridSpan w:val="2"/>
                </w:tcPr>
                <w:p w14:paraId="72191F4D" w14:textId="77777777" w:rsidR="007927CC" w:rsidRPr="00BD60D9" w:rsidRDefault="007927CC" w:rsidP="00290768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BD60D9">
                    <w:rPr>
                      <w:color w:val="FFFFFF" w:themeColor="background1"/>
                      <w:sz w:val="18"/>
                      <w:szCs w:val="18"/>
                    </w:rPr>
                    <w:t>Faculty</w:t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Attrition</w:t>
                  </w:r>
                  <w:r w:rsidRPr="00BD60D9">
                    <w:rPr>
                      <w:color w:val="FFFFFF" w:themeColor="background1"/>
                      <w:sz w:val="18"/>
                      <w:szCs w:val="18"/>
                    </w:rPr>
                    <w:t xml:space="preserve"> Target</w:t>
                  </w:r>
                </w:p>
              </w:tc>
            </w:tr>
            <w:tr w:rsidR="007927CC" w:rsidRPr="00BD60D9" w14:paraId="71B67E43" w14:textId="77777777" w:rsidTr="0029076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</w:tcPr>
                <w:p w14:paraId="55983CD3" w14:textId="77777777" w:rsidR="007927CC" w:rsidRPr="00BD60D9" w:rsidRDefault="007927CC" w:rsidP="00290768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BD60D9">
                    <w:rPr>
                      <w:color w:val="FFFFFF" w:themeColor="background1"/>
                      <w:sz w:val="18"/>
                      <w:szCs w:val="18"/>
                    </w:rPr>
                    <w:t>AHSS</w:t>
                  </w:r>
                </w:p>
              </w:tc>
              <w:tc>
                <w:tcPr>
                  <w:tcW w:w="2551" w:type="dxa"/>
                </w:tcPr>
                <w:p w14:paraId="4C6249D0" w14:textId="77777777" w:rsidR="007927CC" w:rsidRPr="00BD60D9" w:rsidRDefault="007927CC" w:rsidP="0029076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BD60D9">
                    <w:rPr>
                      <w:b/>
                      <w:color w:val="FFFFFF" w:themeColor="background1"/>
                      <w:sz w:val="18"/>
                      <w:szCs w:val="18"/>
                    </w:rPr>
                    <w:t>7.25%</w:t>
                  </w:r>
                </w:p>
              </w:tc>
            </w:tr>
            <w:tr w:rsidR="007927CC" w:rsidRPr="00BD60D9" w14:paraId="7B78A6C3" w14:textId="77777777" w:rsidTr="0029076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</w:tcPr>
                <w:p w14:paraId="0116B80B" w14:textId="77777777" w:rsidR="007927CC" w:rsidRPr="00BD60D9" w:rsidRDefault="007927CC" w:rsidP="00290768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BD60D9">
                    <w:rPr>
                      <w:color w:val="FFFFFF" w:themeColor="background1"/>
                      <w:sz w:val="18"/>
                      <w:szCs w:val="18"/>
                    </w:rPr>
                    <w:t>CEBE</w:t>
                  </w:r>
                </w:p>
              </w:tc>
              <w:tc>
                <w:tcPr>
                  <w:tcW w:w="2551" w:type="dxa"/>
                </w:tcPr>
                <w:p w14:paraId="5F9F4075" w14:textId="77777777" w:rsidR="007927CC" w:rsidRPr="00BD60D9" w:rsidRDefault="007927CC" w:rsidP="0029076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BD60D9">
                    <w:rPr>
                      <w:b/>
                      <w:color w:val="FFFFFF" w:themeColor="background1"/>
                      <w:sz w:val="18"/>
                      <w:szCs w:val="18"/>
                    </w:rPr>
                    <w:t>10.5%</w:t>
                  </w:r>
                </w:p>
              </w:tc>
            </w:tr>
            <w:tr w:rsidR="007927CC" w:rsidRPr="00BD60D9" w14:paraId="1796AC4C" w14:textId="77777777" w:rsidTr="0029076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</w:tcPr>
                <w:p w14:paraId="5EA27F79" w14:textId="77777777" w:rsidR="007927CC" w:rsidRPr="00BD60D9" w:rsidRDefault="007927CC" w:rsidP="00290768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BD60D9">
                    <w:rPr>
                      <w:color w:val="FFFFFF" w:themeColor="background1"/>
                      <w:sz w:val="18"/>
                      <w:szCs w:val="18"/>
                    </w:rPr>
                    <w:t>LHS</w:t>
                  </w:r>
                </w:p>
              </w:tc>
              <w:tc>
                <w:tcPr>
                  <w:tcW w:w="2551" w:type="dxa"/>
                </w:tcPr>
                <w:p w14:paraId="1B012FE2" w14:textId="77777777" w:rsidR="007927CC" w:rsidRPr="00BD60D9" w:rsidRDefault="007927CC" w:rsidP="0029076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BD60D9">
                    <w:rPr>
                      <w:b/>
                      <w:color w:val="FFFFFF" w:themeColor="background1"/>
                      <w:sz w:val="18"/>
                      <w:szCs w:val="18"/>
                    </w:rPr>
                    <w:t>6.5%</w:t>
                  </w:r>
                </w:p>
              </w:tc>
            </w:tr>
            <w:tr w:rsidR="007927CC" w:rsidRPr="00BD60D9" w14:paraId="66625760" w14:textId="77777777" w:rsidTr="0029076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</w:tcPr>
                <w:p w14:paraId="0A5CA61F" w14:textId="77777777" w:rsidR="007927CC" w:rsidRPr="00BD60D9" w:rsidRDefault="007927CC" w:rsidP="00290768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BD60D9">
                    <w:rPr>
                      <w:color w:val="FFFFFF" w:themeColor="background1"/>
                      <w:sz w:val="18"/>
                      <w:szCs w:val="18"/>
                    </w:rPr>
                    <w:t>UUBS</w:t>
                  </w:r>
                </w:p>
              </w:tc>
              <w:tc>
                <w:tcPr>
                  <w:tcW w:w="2551" w:type="dxa"/>
                </w:tcPr>
                <w:p w14:paraId="1F5DA3D1" w14:textId="77777777" w:rsidR="007927CC" w:rsidRPr="00BD60D9" w:rsidRDefault="007927CC" w:rsidP="0029076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BD60D9">
                    <w:rPr>
                      <w:b/>
                      <w:color w:val="FFFFFF" w:themeColor="background1"/>
                      <w:sz w:val="18"/>
                      <w:szCs w:val="18"/>
                    </w:rPr>
                    <w:t>6.5%</w:t>
                  </w:r>
                </w:p>
              </w:tc>
            </w:tr>
            <w:tr w:rsidR="007927CC" w:rsidRPr="00BD60D9" w14:paraId="557EAA9B" w14:textId="77777777" w:rsidTr="0029076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</w:tcPr>
                <w:p w14:paraId="65BEDE88" w14:textId="77777777" w:rsidR="007927CC" w:rsidRPr="00BD60D9" w:rsidRDefault="007927CC" w:rsidP="00290768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BD60D9">
                    <w:rPr>
                      <w:color w:val="FFFFFF" w:themeColor="background1"/>
                      <w:sz w:val="18"/>
                      <w:szCs w:val="18"/>
                    </w:rPr>
                    <w:t>University overall</w:t>
                  </w:r>
                </w:p>
              </w:tc>
              <w:tc>
                <w:tcPr>
                  <w:tcW w:w="2551" w:type="dxa"/>
                </w:tcPr>
                <w:p w14:paraId="666BED62" w14:textId="77777777" w:rsidR="007927CC" w:rsidRPr="00BD60D9" w:rsidRDefault="007927CC" w:rsidP="0029076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BD60D9">
                    <w:rPr>
                      <w:b/>
                      <w:color w:val="FFFFFF" w:themeColor="background1"/>
                      <w:sz w:val="18"/>
                      <w:szCs w:val="18"/>
                    </w:rPr>
                    <w:t>7.5%</w:t>
                  </w:r>
                </w:p>
              </w:tc>
            </w:tr>
            <w:tr w:rsidR="007927CC" w:rsidRPr="00BD60D9" w14:paraId="4F799AAE" w14:textId="77777777" w:rsidTr="0029076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4" w:type="dxa"/>
                  <w:gridSpan w:val="2"/>
                </w:tcPr>
                <w:p w14:paraId="7763EC9F" w14:textId="77777777" w:rsidR="007927CC" w:rsidRPr="00BD60D9" w:rsidRDefault="007927CC" w:rsidP="00290768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c>
            </w:tr>
          </w:tbl>
          <w:p w14:paraId="072FD610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D966" w:themeFill="accent4" w:themeFillTint="99"/>
          </w:tcPr>
          <w:p w14:paraId="5133D6EA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4CC8A433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Not worse than 2%</w:t>
            </w:r>
            <w:r w:rsidRPr="005E0C0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over </w:t>
            </w:r>
            <w:r w:rsidRPr="00BD60D9">
              <w:rPr>
                <w:b/>
                <w:color w:val="000000" w:themeColor="text1"/>
                <w:sz w:val="20"/>
                <w:szCs w:val="20"/>
              </w:rPr>
              <w:t xml:space="preserve">Faculty target </w:t>
            </w:r>
            <w:r>
              <w:rPr>
                <w:b/>
                <w:color w:val="000000" w:themeColor="text1"/>
                <w:sz w:val="20"/>
                <w:szCs w:val="20"/>
              </w:rPr>
              <w:t>(and less than 2% better)</w:t>
            </w:r>
          </w:p>
        </w:tc>
        <w:tc>
          <w:tcPr>
            <w:tcW w:w="3261" w:type="dxa"/>
            <w:shd w:val="clear" w:color="auto" w:fill="0070C0"/>
          </w:tcPr>
          <w:p w14:paraId="48502686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</w:p>
          <w:p w14:paraId="45E2AF08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D60D9">
              <w:rPr>
                <w:b/>
                <w:color w:val="FFFFFF" w:themeColor="background1"/>
                <w:sz w:val="20"/>
                <w:szCs w:val="20"/>
              </w:rPr>
              <w:t xml:space="preserve">2% or more better than Faculty target </w:t>
            </w:r>
          </w:p>
        </w:tc>
      </w:tr>
      <w:tr w:rsidR="007927CC" w:rsidRPr="00BD60D9" w14:paraId="56311928" w14:textId="77777777" w:rsidTr="00290768">
        <w:tc>
          <w:tcPr>
            <w:tcW w:w="2830" w:type="dxa"/>
          </w:tcPr>
          <w:p w14:paraId="50C14DFB" w14:textId="77777777" w:rsidR="007927CC" w:rsidRPr="00BD60D9" w:rsidRDefault="007927CC" w:rsidP="00290768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  <w:szCs w:val="20"/>
              </w:rPr>
            </w:pPr>
            <w:r w:rsidRPr="00BD60D9">
              <w:rPr>
                <w:color w:val="2F5496" w:themeColor="accent1" w:themeShade="BF"/>
                <w:sz w:val="20"/>
                <w:szCs w:val="20"/>
              </w:rPr>
              <w:t>NSS. University benchmark set by HEFCE and subject to annual review.</w:t>
            </w:r>
          </w:p>
          <w:p w14:paraId="22D96DB4" w14:textId="77777777" w:rsidR="007927CC" w:rsidRPr="00BD60D9" w:rsidRDefault="007927CC" w:rsidP="00290768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  <w:szCs w:val="20"/>
              </w:rPr>
            </w:pPr>
            <w:r w:rsidRPr="00BD60D9">
              <w:rPr>
                <w:color w:val="2F5496" w:themeColor="accent1" w:themeShade="BF"/>
                <w:sz w:val="20"/>
                <w:szCs w:val="20"/>
              </w:rPr>
              <w:t>5&amp;50 KPI – consistently in top 10 institutions for student satisfaction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14:paraId="0A524BDD" w14:textId="0AEBE095" w:rsidR="007927CC" w:rsidRPr="00BD60D9" w:rsidRDefault="005D61CC" w:rsidP="00290768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5% or more w</w:t>
            </w:r>
            <w:bookmarkStart w:id="0" w:name="_GoBack"/>
            <w:bookmarkEnd w:id="0"/>
            <w:r w:rsidR="007927CC" w:rsidRPr="00BD60D9">
              <w:rPr>
                <w:b/>
                <w:color w:val="FFFFFF" w:themeColor="background1"/>
                <w:sz w:val="20"/>
                <w:szCs w:val="20"/>
              </w:rPr>
              <w:t xml:space="preserve">orse than sector average for overall satisfaction in subject. </w:t>
            </w:r>
            <w:r w:rsidR="007927CC" w:rsidRPr="006D37CA">
              <w:rPr>
                <w:b/>
                <w:color w:val="FF0000"/>
                <w:sz w:val="20"/>
                <w:szCs w:val="20"/>
              </w:rPr>
              <w:t xml:space="preserve">Courses in this category will be </w:t>
            </w:r>
            <w:r w:rsidR="007927CC">
              <w:rPr>
                <w:b/>
                <w:color w:val="FF0000"/>
                <w:sz w:val="20"/>
                <w:szCs w:val="20"/>
              </w:rPr>
              <w:t>placed in Supportive Measures</w:t>
            </w:r>
            <w:r w:rsidR="007927CC" w:rsidRPr="006D37CA"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FFD966" w:themeFill="accent4" w:themeFillTint="99"/>
          </w:tcPr>
          <w:p w14:paraId="12351CFA" w14:textId="77777777" w:rsidR="007927CC" w:rsidRPr="00BD60D9" w:rsidRDefault="007927CC" w:rsidP="0029076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or above</w:t>
            </w:r>
            <w:r w:rsidRPr="005E0C02">
              <w:rPr>
                <w:b/>
                <w:sz w:val="20"/>
                <w:szCs w:val="20"/>
              </w:rPr>
              <w:t xml:space="preserve"> </w:t>
            </w:r>
            <w:r w:rsidRPr="00BD60D9">
              <w:rPr>
                <w:b/>
                <w:color w:val="000000" w:themeColor="text1"/>
                <w:sz w:val="20"/>
                <w:szCs w:val="20"/>
              </w:rPr>
              <w:t>subject sector average in overall satisfaction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1B1566">
              <w:rPr>
                <w:b/>
                <w:sz w:val="20"/>
                <w:szCs w:val="20"/>
              </w:rPr>
              <w:t>or above sector average in overall satisfaction but not in all sections of the survey)</w:t>
            </w:r>
            <w:r w:rsidRPr="00BD60D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3261" w:type="dxa"/>
            <w:shd w:val="clear" w:color="auto" w:fill="0070C0"/>
          </w:tcPr>
          <w:p w14:paraId="1AA5656F" w14:textId="77777777" w:rsidR="007927CC" w:rsidRPr="00BD60D9" w:rsidRDefault="007927CC" w:rsidP="0029076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BD60D9">
              <w:rPr>
                <w:b/>
                <w:color w:val="FFFFFF" w:themeColor="background1"/>
                <w:sz w:val="20"/>
                <w:szCs w:val="20"/>
              </w:rPr>
              <w:t xml:space="preserve">Better than the sector average in all elements of the survey. </w:t>
            </w:r>
          </w:p>
        </w:tc>
      </w:tr>
      <w:tr w:rsidR="007927CC" w:rsidRPr="00BD60D9" w14:paraId="1E8F7D63" w14:textId="77777777" w:rsidTr="00290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9EF876" w14:textId="77777777" w:rsidR="007927CC" w:rsidRPr="00BD60D9" w:rsidRDefault="007927CC" w:rsidP="00290768">
            <w:pPr>
              <w:rPr>
                <w:color w:val="2F5496" w:themeColor="accent1" w:themeShade="BF"/>
                <w:sz w:val="20"/>
                <w:szCs w:val="20"/>
              </w:rPr>
            </w:pPr>
            <w:r w:rsidRPr="00BD60D9">
              <w:rPr>
                <w:color w:val="2F5496" w:themeColor="accent1" w:themeShade="BF"/>
                <w:sz w:val="20"/>
                <w:szCs w:val="20"/>
              </w:rPr>
              <w:t>NSS TEF Data</w:t>
            </w:r>
          </w:p>
          <w:p w14:paraId="51AE940B" w14:textId="77777777" w:rsidR="007927CC" w:rsidRPr="00BD60D9" w:rsidRDefault="007927CC" w:rsidP="00290768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6A6A6" w:themeFill="background1" w:themeFillShade="A6"/>
          </w:tcPr>
          <w:p w14:paraId="31724748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D60D9">
              <w:rPr>
                <w:b/>
                <w:color w:val="FFFFFF" w:themeColor="background1"/>
                <w:sz w:val="20"/>
                <w:szCs w:val="20"/>
              </w:rPr>
              <w:t xml:space="preserve">Worse than sector subject average </w:t>
            </w:r>
            <w:r w:rsidRPr="0003249F">
              <w:rPr>
                <w:b/>
                <w:color w:val="FFFFFF" w:themeColor="background1"/>
                <w:sz w:val="20"/>
                <w:szCs w:val="20"/>
              </w:rPr>
              <w:t xml:space="preserve">by </w:t>
            </w:r>
            <w:r w:rsidRPr="0003249F">
              <w:rPr>
                <w:b/>
                <w:sz w:val="20"/>
                <w:szCs w:val="20"/>
              </w:rPr>
              <w:t>&gt;2%</w:t>
            </w:r>
            <w:r w:rsidRPr="005E0C02">
              <w:rPr>
                <w:b/>
                <w:sz w:val="20"/>
                <w:szCs w:val="20"/>
              </w:rPr>
              <w:t xml:space="preserve"> </w:t>
            </w:r>
            <w:r w:rsidRPr="00BD60D9">
              <w:rPr>
                <w:b/>
                <w:color w:val="FFFFFF" w:themeColor="background1"/>
                <w:sz w:val="20"/>
                <w:szCs w:val="20"/>
              </w:rPr>
              <w:t>in any of the three TEF categories</w:t>
            </w:r>
          </w:p>
        </w:tc>
        <w:tc>
          <w:tcPr>
            <w:tcW w:w="3543" w:type="dxa"/>
            <w:shd w:val="clear" w:color="auto" w:fill="FFD966" w:themeFill="accent4" w:themeFillTint="99"/>
          </w:tcPr>
          <w:p w14:paraId="08257478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03249F">
              <w:rPr>
                <w:b/>
                <w:sz w:val="20"/>
                <w:szCs w:val="20"/>
              </w:rPr>
              <w:t>&lt; 2</w:t>
            </w:r>
            <w:r w:rsidRPr="0003249F">
              <w:rPr>
                <w:b/>
                <w:color w:val="000000" w:themeColor="text1"/>
                <w:sz w:val="20"/>
                <w:szCs w:val="20"/>
              </w:rPr>
              <w:t>%</w:t>
            </w:r>
            <w:r w:rsidRPr="00BD60D9">
              <w:rPr>
                <w:b/>
                <w:color w:val="000000" w:themeColor="text1"/>
                <w:sz w:val="20"/>
                <w:szCs w:val="20"/>
              </w:rPr>
              <w:t xml:space="preserve"> below sector subject average in all TEF categories</w:t>
            </w:r>
          </w:p>
          <w:p w14:paraId="1FF1D4DF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0070C0"/>
          </w:tcPr>
          <w:p w14:paraId="1B80281C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D60D9">
              <w:rPr>
                <w:b/>
                <w:color w:val="FFFFFF" w:themeColor="background1"/>
                <w:sz w:val="20"/>
                <w:szCs w:val="20"/>
              </w:rPr>
              <w:t xml:space="preserve">&gt;2% better than the sector subject average in all TEF categories </w:t>
            </w:r>
          </w:p>
        </w:tc>
      </w:tr>
      <w:tr w:rsidR="007927CC" w:rsidRPr="00BD60D9" w14:paraId="10D3BA56" w14:textId="77777777" w:rsidTr="00290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1C9EFD2" w14:textId="77777777" w:rsidR="007927CC" w:rsidRPr="00BD60D9" w:rsidRDefault="007927CC" w:rsidP="00290768">
            <w:pPr>
              <w:rPr>
                <w:color w:val="2F5496" w:themeColor="accent1" w:themeShade="BF"/>
                <w:sz w:val="20"/>
                <w:szCs w:val="20"/>
              </w:rPr>
            </w:pPr>
            <w:r w:rsidRPr="00BD60D9">
              <w:rPr>
                <w:color w:val="2F5496" w:themeColor="accent1" w:themeShade="BF"/>
                <w:sz w:val="20"/>
                <w:szCs w:val="20"/>
              </w:rPr>
              <w:lastRenderedPageBreak/>
              <w:t>Student Engagement as measured by NSS Student Voice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14:paraId="3B020F40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D60D9">
              <w:rPr>
                <w:b/>
                <w:color w:val="FFFFFF" w:themeColor="background1"/>
                <w:sz w:val="20"/>
                <w:szCs w:val="20"/>
              </w:rPr>
              <w:t xml:space="preserve">Worse than University average </w:t>
            </w:r>
            <w:r w:rsidRPr="0003249F">
              <w:rPr>
                <w:b/>
                <w:color w:val="FFFFFF" w:themeColor="background1"/>
                <w:sz w:val="20"/>
                <w:szCs w:val="20"/>
              </w:rPr>
              <w:t xml:space="preserve">by </w:t>
            </w:r>
            <w:r w:rsidRPr="0003249F">
              <w:rPr>
                <w:b/>
                <w:sz w:val="20"/>
                <w:szCs w:val="20"/>
              </w:rPr>
              <w:t>&gt;2%</w:t>
            </w:r>
            <w:r w:rsidRPr="005E0C02">
              <w:rPr>
                <w:b/>
                <w:sz w:val="20"/>
                <w:szCs w:val="20"/>
              </w:rPr>
              <w:t xml:space="preserve"> </w:t>
            </w:r>
            <w:r w:rsidRPr="00BD60D9">
              <w:rPr>
                <w:b/>
                <w:color w:val="FFFFFF" w:themeColor="background1"/>
                <w:sz w:val="20"/>
                <w:szCs w:val="20"/>
              </w:rPr>
              <w:t>in Student Voice element</w:t>
            </w:r>
          </w:p>
        </w:tc>
        <w:tc>
          <w:tcPr>
            <w:tcW w:w="3543" w:type="dxa"/>
            <w:shd w:val="clear" w:color="auto" w:fill="FFD966" w:themeFill="accent4" w:themeFillTint="99"/>
          </w:tcPr>
          <w:p w14:paraId="590FDA6D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03249F">
              <w:rPr>
                <w:b/>
                <w:sz w:val="20"/>
                <w:szCs w:val="20"/>
              </w:rPr>
              <w:t>&lt;2%</w:t>
            </w:r>
            <w:r w:rsidRPr="005E0C02">
              <w:rPr>
                <w:b/>
                <w:sz w:val="20"/>
                <w:szCs w:val="20"/>
              </w:rPr>
              <w:t xml:space="preserve"> </w:t>
            </w:r>
            <w:r w:rsidRPr="00BD60D9">
              <w:rPr>
                <w:b/>
                <w:color w:val="000000" w:themeColor="text1"/>
                <w:sz w:val="20"/>
                <w:szCs w:val="20"/>
              </w:rPr>
              <w:t>below University average in Student Voice</w:t>
            </w:r>
          </w:p>
        </w:tc>
        <w:tc>
          <w:tcPr>
            <w:tcW w:w="3261" w:type="dxa"/>
            <w:shd w:val="clear" w:color="auto" w:fill="0070C0"/>
          </w:tcPr>
          <w:p w14:paraId="503B5FB6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D60D9">
              <w:rPr>
                <w:b/>
                <w:color w:val="FFFFFF" w:themeColor="background1"/>
                <w:sz w:val="20"/>
                <w:szCs w:val="20"/>
              </w:rPr>
              <w:t>5% or more better than University average in Student Voice</w:t>
            </w:r>
          </w:p>
        </w:tc>
      </w:tr>
      <w:tr w:rsidR="007927CC" w:rsidRPr="00BD60D9" w14:paraId="1808096E" w14:textId="77777777" w:rsidTr="00290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A03A54" w14:textId="77777777" w:rsidR="007927CC" w:rsidRPr="00BD60D9" w:rsidRDefault="007927CC" w:rsidP="00290768">
            <w:pPr>
              <w:rPr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color w:val="2F5496" w:themeColor="accent1" w:themeShade="BF"/>
                <w:sz w:val="20"/>
                <w:szCs w:val="20"/>
              </w:rPr>
              <w:t>Progession</w:t>
            </w:r>
            <w:proofErr w:type="spellEnd"/>
            <w:r>
              <w:rPr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14:paraId="0EEA6E21" w14:textId="77777777" w:rsidR="007927CC" w:rsidRPr="00B94C3E" w:rsidRDefault="007927CC" w:rsidP="007927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94C3E">
              <w:rPr>
                <w:b/>
                <w:color w:val="FFFFFF" w:themeColor="background1"/>
                <w:sz w:val="20"/>
                <w:szCs w:val="20"/>
              </w:rPr>
              <w:t xml:space="preserve">A first sit pass rate of less than 70% (excluding students on leave of absence). </w:t>
            </w:r>
          </w:p>
          <w:p w14:paraId="528F91A6" w14:textId="77777777" w:rsidR="007927CC" w:rsidRPr="00B94C3E" w:rsidRDefault="007927CC" w:rsidP="007927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94C3E">
              <w:rPr>
                <w:b/>
                <w:color w:val="FFFFFF" w:themeColor="background1"/>
                <w:sz w:val="20"/>
                <w:szCs w:val="20"/>
              </w:rPr>
              <w:t>Progression of less than 80 % (year 2)</w:t>
            </w:r>
          </w:p>
          <w:p w14:paraId="68D366D8" w14:textId="77777777" w:rsidR="007927CC" w:rsidRPr="00B94C3E" w:rsidRDefault="007927CC" w:rsidP="007927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94C3E">
              <w:rPr>
                <w:b/>
                <w:color w:val="FFFFFF" w:themeColor="background1"/>
                <w:sz w:val="20"/>
                <w:szCs w:val="20"/>
              </w:rPr>
              <w:t>Completion of less than 90% at first sit of those entering final year</w:t>
            </w:r>
          </w:p>
          <w:p w14:paraId="111D48A2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6D37CA">
              <w:rPr>
                <w:b/>
                <w:color w:val="FF0000"/>
                <w:sz w:val="20"/>
                <w:szCs w:val="20"/>
              </w:rPr>
              <w:t>Courses in th</w:t>
            </w:r>
            <w:r>
              <w:rPr>
                <w:b/>
                <w:color w:val="FF0000"/>
                <w:sz w:val="20"/>
                <w:szCs w:val="20"/>
              </w:rPr>
              <w:t>ese</w:t>
            </w:r>
            <w:r w:rsidRPr="006D37CA">
              <w:rPr>
                <w:b/>
                <w:color w:val="FF0000"/>
                <w:sz w:val="20"/>
                <w:szCs w:val="20"/>
              </w:rPr>
              <w:t xml:space="preserve"> categor</w:t>
            </w:r>
            <w:r>
              <w:rPr>
                <w:b/>
                <w:color w:val="FF0000"/>
                <w:sz w:val="20"/>
                <w:szCs w:val="20"/>
              </w:rPr>
              <w:t>ies</w:t>
            </w:r>
            <w:r w:rsidRPr="006D37CA">
              <w:rPr>
                <w:b/>
                <w:color w:val="FF0000"/>
                <w:sz w:val="20"/>
                <w:szCs w:val="20"/>
              </w:rPr>
              <w:t xml:space="preserve"> will be </w:t>
            </w:r>
            <w:r>
              <w:rPr>
                <w:b/>
                <w:color w:val="FF0000"/>
                <w:sz w:val="20"/>
                <w:szCs w:val="20"/>
              </w:rPr>
              <w:t>placed in Supportive Measures</w:t>
            </w:r>
            <w:r w:rsidRPr="006D37CA">
              <w:rPr>
                <w:b/>
                <w:color w:val="FF0000"/>
                <w:sz w:val="20"/>
                <w:szCs w:val="20"/>
              </w:rPr>
              <w:t xml:space="preserve">.  </w:t>
            </w:r>
            <w:r w:rsidRPr="00BD60D9">
              <w:rPr>
                <w:b/>
                <w:color w:val="FFFFFF" w:themeColor="background1"/>
                <w:sz w:val="20"/>
                <w:szCs w:val="20"/>
              </w:rPr>
              <w:t xml:space="preserve">This data is available at the end of each semester. ADs (Education) to review. </w:t>
            </w:r>
          </w:p>
        </w:tc>
        <w:tc>
          <w:tcPr>
            <w:tcW w:w="3543" w:type="dxa"/>
            <w:shd w:val="clear" w:color="auto" w:fill="FFD966" w:themeFill="accent4" w:themeFillTint="99"/>
          </w:tcPr>
          <w:p w14:paraId="2B78325D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BD60D9">
              <w:rPr>
                <w:b/>
                <w:color w:val="000000" w:themeColor="text1"/>
                <w:sz w:val="20"/>
                <w:szCs w:val="20"/>
              </w:rPr>
              <w:t xml:space="preserve">A first sit pass rate of </w:t>
            </w:r>
            <w:proofErr w:type="gramStart"/>
            <w:r w:rsidRPr="00BD60D9">
              <w:rPr>
                <w:b/>
                <w:color w:val="000000" w:themeColor="text1"/>
                <w:sz w:val="20"/>
                <w:szCs w:val="20"/>
              </w:rPr>
              <w:t>between  70</w:t>
            </w:r>
            <w:proofErr w:type="gramEnd"/>
            <w:r w:rsidRPr="00BD60D9">
              <w:rPr>
                <w:b/>
                <w:color w:val="000000" w:themeColor="text1"/>
                <w:sz w:val="20"/>
                <w:szCs w:val="20"/>
              </w:rPr>
              <w:t>% and 85%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(1</w:t>
            </w:r>
            <w:r w:rsidRPr="00B94C3E">
              <w:rPr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year)</w:t>
            </w:r>
          </w:p>
        </w:tc>
        <w:tc>
          <w:tcPr>
            <w:tcW w:w="3261" w:type="dxa"/>
            <w:shd w:val="clear" w:color="auto" w:fill="0070C0"/>
          </w:tcPr>
          <w:p w14:paraId="3D30E683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D60D9">
              <w:rPr>
                <w:b/>
                <w:color w:val="FFFFFF" w:themeColor="background1"/>
                <w:sz w:val="20"/>
                <w:szCs w:val="20"/>
              </w:rPr>
              <w:t>A first sit pass rate of 85% or more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(1</w:t>
            </w:r>
            <w:r w:rsidRPr="00B94C3E"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year)</w:t>
            </w:r>
          </w:p>
        </w:tc>
      </w:tr>
      <w:tr w:rsidR="007927CC" w:rsidRPr="00BD60D9" w14:paraId="1A6B53FE" w14:textId="77777777" w:rsidTr="00290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5E92A3" w14:textId="77777777" w:rsidR="007927CC" w:rsidRPr="00BD60D9" w:rsidRDefault="007927CC" w:rsidP="00290768">
            <w:pPr>
              <w:rPr>
                <w:color w:val="2F5496" w:themeColor="accent1" w:themeShade="BF"/>
                <w:sz w:val="20"/>
                <w:szCs w:val="20"/>
              </w:rPr>
            </w:pPr>
            <w:r w:rsidRPr="00BD60D9">
              <w:rPr>
                <w:color w:val="2F5496" w:themeColor="accent1" w:themeShade="BF"/>
                <w:sz w:val="20"/>
                <w:szCs w:val="20"/>
              </w:rPr>
              <w:t xml:space="preserve">Classification data 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14:paraId="522C2A3D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D60D9">
              <w:rPr>
                <w:b/>
                <w:color w:val="FFFFFF" w:themeColor="background1"/>
                <w:sz w:val="20"/>
                <w:szCs w:val="20"/>
              </w:rPr>
              <w:t>Less than 60% of graduating students achieve 1</w:t>
            </w:r>
            <w:r w:rsidRPr="00BD60D9"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 w:rsidRPr="00BD60D9">
              <w:rPr>
                <w:b/>
                <w:color w:val="FFFFFF" w:themeColor="background1"/>
                <w:sz w:val="20"/>
                <w:szCs w:val="20"/>
              </w:rPr>
              <w:t xml:space="preserve"> or 2.1 awards. ADs (Education) to review </w:t>
            </w:r>
          </w:p>
          <w:p w14:paraId="035D5AC1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D966" w:themeFill="accent4" w:themeFillTint="99"/>
          </w:tcPr>
          <w:p w14:paraId="2F6F4381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BD60D9">
              <w:rPr>
                <w:b/>
                <w:color w:val="000000" w:themeColor="text1"/>
                <w:sz w:val="20"/>
                <w:szCs w:val="20"/>
              </w:rPr>
              <w:t>60 – 70% of students achieve 1</w:t>
            </w:r>
            <w:r w:rsidRPr="00BD60D9">
              <w:rPr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BD60D9">
              <w:rPr>
                <w:b/>
                <w:color w:val="000000" w:themeColor="text1"/>
                <w:sz w:val="20"/>
                <w:szCs w:val="20"/>
              </w:rPr>
              <w:t xml:space="preserve"> or 2.1 awards</w:t>
            </w:r>
          </w:p>
        </w:tc>
        <w:tc>
          <w:tcPr>
            <w:tcW w:w="3261" w:type="dxa"/>
            <w:shd w:val="clear" w:color="auto" w:fill="0070C0"/>
          </w:tcPr>
          <w:p w14:paraId="5A7D77D7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D60D9">
              <w:rPr>
                <w:b/>
                <w:color w:val="FFFFFF" w:themeColor="background1"/>
                <w:sz w:val="20"/>
                <w:szCs w:val="20"/>
              </w:rPr>
              <w:t>More than 70% of students achieve 1</w:t>
            </w:r>
            <w:r w:rsidRPr="00BD60D9"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 w:rsidRPr="00BD60D9">
              <w:rPr>
                <w:b/>
                <w:color w:val="FFFFFF" w:themeColor="background1"/>
                <w:sz w:val="20"/>
                <w:szCs w:val="20"/>
              </w:rPr>
              <w:t xml:space="preserve"> or 2.1 awards and External Examiner does not highlight concerns regarding marking</w:t>
            </w:r>
          </w:p>
        </w:tc>
      </w:tr>
      <w:tr w:rsidR="007927CC" w:rsidRPr="00BD60D9" w14:paraId="4EB78E2E" w14:textId="77777777" w:rsidTr="00290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281E56E" w14:textId="77777777" w:rsidR="007927CC" w:rsidRPr="00BD60D9" w:rsidRDefault="007927CC" w:rsidP="00290768">
            <w:pPr>
              <w:rPr>
                <w:color w:val="2F5496" w:themeColor="accent1" w:themeShade="BF"/>
                <w:sz w:val="20"/>
                <w:szCs w:val="20"/>
              </w:rPr>
            </w:pPr>
            <w:r w:rsidRPr="00BD60D9">
              <w:rPr>
                <w:color w:val="2F5496" w:themeColor="accent1" w:themeShade="BF"/>
                <w:sz w:val="20"/>
                <w:szCs w:val="20"/>
              </w:rPr>
              <w:t>External Examiner / PSRB reports</w:t>
            </w:r>
            <w:r>
              <w:rPr>
                <w:color w:val="2F5496" w:themeColor="accent1" w:themeShade="BF"/>
                <w:sz w:val="20"/>
                <w:szCs w:val="20"/>
              </w:rPr>
              <w:t>**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14:paraId="6C4B829A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D60D9">
              <w:rPr>
                <w:b/>
                <w:color w:val="FFFFFF" w:themeColor="background1"/>
                <w:sz w:val="20"/>
                <w:szCs w:val="20"/>
              </w:rPr>
              <w:t>Significant concerns identified which require urgent remediation. ADs (</w:t>
            </w:r>
            <w:proofErr w:type="gramStart"/>
            <w:r w:rsidRPr="00BD60D9">
              <w:rPr>
                <w:b/>
                <w:color w:val="FFFFFF" w:themeColor="background1"/>
                <w:sz w:val="20"/>
                <w:szCs w:val="20"/>
              </w:rPr>
              <w:t>Education)  to</w:t>
            </w:r>
            <w:proofErr w:type="gramEnd"/>
            <w:r w:rsidRPr="00BD60D9">
              <w:rPr>
                <w:b/>
                <w:color w:val="FFFFFF" w:themeColor="background1"/>
                <w:sz w:val="20"/>
                <w:szCs w:val="20"/>
              </w:rPr>
              <w:t xml:space="preserve"> review</w:t>
            </w:r>
          </w:p>
        </w:tc>
        <w:tc>
          <w:tcPr>
            <w:tcW w:w="3543" w:type="dxa"/>
            <w:shd w:val="clear" w:color="auto" w:fill="FFD966" w:themeFill="accent4" w:themeFillTint="99"/>
          </w:tcPr>
          <w:p w14:paraId="27DE3F63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BD60D9">
              <w:rPr>
                <w:b/>
                <w:color w:val="000000" w:themeColor="text1"/>
                <w:sz w:val="20"/>
                <w:szCs w:val="20"/>
              </w:rPr>
              <w:t>Satisfactory reports with minor recommendations only</w:t>
            </w:r>
          </w:p>
        </w:tc>
        <w:tc>
          <w:tcPr>
            <w:tcW w:w="3261" w:type="dxa"/>
            <w:shd w:val="clear" w:color="auto" w:fill="0070C0"/>
          </w:tcPr>
          <w:p w14:paraId="1432931B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D60D9">
              <w:rPr>
                <w:b/>
                <w:color w:val="FFFFFF" w:themeColor="background1"/>
                <w:sz w:val="20"/>
                <w:szCs w:val="20"/>
              </w:rPr>
              <w:t>Report identifies consistent high or above sector practice or outcomes</w:t>
            </w:r>
          </w:p>
          <w:p w14:paraId="734239FD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927CC" w:rsidRPr="00BD60D9" w14:paraId="732EC213" w14:textId="77777777" w:rsidTr="00290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D64A82" w14:textId="77777777" w:rsidR="007927CC" w:rsidRPr="00BD60D9" w:rsidRDefault="007927CC" w:rsidP="00290768">
            <w:pPr>
              <w:rPr>
                <w:color w:val="2F5496" w:themeColor="accent1" w:themeShade="BF"/>
                <w:sz w:val="20"/>
                <w:szCs w:val="20"/>
              </w:rPr>
            </w:pPr>
            <w:r w:rsidRPr="00BD60D9">
              <w:rPr>
                <w:color w:val="2F5496" w:themeColor="accent1" w:themeShade="BF"/>
                <w:sz w:val="20"/>
                <w:szCs w:val="20"/>
              </w:rPr>
              <w:t xml:space="preserve">Ongoing engagement with curriculum development as evidenced through CA3 activity, Revalidation participation / </w:t>
            </w:r>
            <w:proofErr w:type="gramStart"/>
            <w:r w:rsidRPr="00BD60D9">
              <w:rPr>
                <w:color w:val="2F5496" w:themeColor="accent1" w:themeShade="BF"/>
                <w:sz w:val="20"/>
                <w:szCs w:val="20"/>
              </w:rPr>
              <w:t xml:space="preserve">report  </w:t>
            </w:r>
            <w:r>
              <w:rPr>
                <w:color w:val="2F5496" w:themeColor="accent1" w:themeShade="BF"/>
                <w:sz w:val="20"/>
                <w:szCs w:val="20"/>
              </w:rPr>
              <w:t>*</w:t>
            </w:r>
            <w:proofErr w:type="gramEnd"/>
            <w:r>
              <w:rPr>
                <w:color w:val="2F5496" w:themeColor="accent1" w:themeShade="BF"/>
                <w:sz w:val="20"/>
                <w:szCs w:val="20"/>
              </w:rPr>
              <w:t>*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14:paraId="21F5483A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D60D9">
              <w:rPr>
                <w:b/>
                <w:color w:val="FFFFFF" w:themeColor="background1"/>
                <w:sz w:val="20"/>
                <w:szCs w:val="20"/>
              </w:rPr>
              <w:t>Approval refused or granted with conditions*. ADs (Education) to review</w:t>
            </w:r>
          </w:p>
        </w:tc>
        <w:tc>
          <w:tcPr>
            <w:tcW w:w="3543" w:type="dxa"/>
            <w:shd w:val="clear" w:color="auto" w:fill="FFD966" w:themeFill="accent4" w:themeFillTint="99"/>
          </w:tcPr>
          <w:p w14:paraId="59E09B3B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BD60D9">
              <w:rPr>
                <w:b/>
                <w:color w:val="000000" w:themeColor="text1"/>
                <w:sz w:val="20"/>
                <w:szCs w:val="20"/>
              </w:rPr>
              <w:t>Approval secured with no conditions*</w:t>
            </w:r>
          </w:p>
        </w:tc>
        <w:tc>
          <w:tcPr>
            <w:tcW w:w="3261" w:type="dxa"/>
            <w:shd w:val="clear" w:color="auto" w:fill="0070C0"/>
          </w:tcPr>
          <w:p w14:paraId="18B00F30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D60D9">
              <w:rPr>
                <w:b/>
                <w:color w:val="FFFFFF" w:themeColor="background1"/>
                <w:sz w:val="20"/>
                <w:szCs w:val="20"/>
              </w:rPr>
              <w:t>Approval secured with no conditions* and evidence of innovative learning and teaching practice.</w:t>
            </w:r>
          </w:p>
          <w:p w14:paraId="3543555E" w14:textId="77777777" w:rsidR="007927CC" w:rsidRPr="00BD60D9" w:rsidRDefault="007927CC" w:rsidP="00290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63D84551" w14:textId="77777777" w:rsidR="007927CC" w:rsidRPr="00BD60D9" w:rsidRDefault="007927CC" w:rsidP="007927C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BD60D9">
        <w:rPr>
          <w:rFonts w:ascii="Arial" w:hAnsi="Arial" w:cs="Arial"/>
          <w:color w:val="2F5496" w:themeColor="accent1" w:themeShade="BF"/>
          <w:sz w:val="20"/>
          <w:szCs w:val="20"/>
        </w:rPr>
        <w:t>*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proofErr w:type="gramStart"/>
      <w:r w:rsidRPr="00BD60D9">
        <w:rPr>
          <w:rFonts w:ascii="Arial" w:hAnsi="Arial" w:cs="Arial"/>
          <w:color w:val="2F5496" w:themeColor="accent1" w:themeShade="BF"/>
          <w:sz w:val="20"/>
          <w:szCs w:val="20"/>
        </w:rPr>
        <w:t>with the exception of</w:t>
      </w:r>
      <w:proofErr w:type="gramEnd"/>
      <w:r w:rsidRPr="00BD60D9">
        <w:rPr>
          <w:rFonts w:ascii="Arial" w:hAnsi="Arial" w:cs="Arial"/>
          <w:color w:val="2F5496" w:themeColor="accent1" w:themeShade="BF"/>
          <w:sz w:val="20"/>
          <w:szCs w:val="20"/>
        </w:rPr>
        <w:t xml:space="preserve"> the Annex on documentation corrections.</w:t>
      </w:r>
    </w:p>
    <w:p w14:paraId="7AE81C59" w14:textId="77777777" w:rsidR="007927CC" w:rsidRPr="00BD60D9" w:rsidRDefault="007927CC" w:rsidP="007927C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2F5496" w:themeColor="accent1" w:themeShade="BF"/>
        </w:rPr>
      </w:pPr>
      <w:r w:rsidRPr="00BD60D9">
        <w:rPr>
          <w:rFonts w:ascii="Arial" w:hAnsi="Arial" w:cs="Arial"/>
          <w:color w:val="2F5496" w:themeColor="accent1" w:themeShade="BF"/>
        </w:rPr>
        <w:t xml:space="preserve">** </w:t>
      </w:r>
      <w:r w:rsidRPr="00BD60D9">
        <w:rPr>
          <w:rFonts w:ascii="Arial" w:hAnsi="Arial" w:cs="Arial"/>
          <w:color w:val="2F5496" w:themeColor="accent1" w:themeShade="BF"/>
          <w:sz w:val="20"/>
        </w:rPr>
        <w:t>only checked for courses potentially in the academic excellence category</w:t>
      </w:r>
    </w:p>
    <w:p w14:paraId="5AB04D5D" w14:textId="77777777" w:rsidR="00605623" w:rsidRDefault="00605623"/>
    <w:sectPr w:rsidR="00605623" w:rsidSect="007927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0AED"/>
    <w:multiLevelType w:val="hybridMultilevel"/>
    <w:tmpl w:val="94529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CC"/>
    <w:rsid w:val="00320352"/>
    <w:rsid w:val="003246B9"/>
    <w:rsid w:val="003D3146"/>
    <w:rsid w:val="005D61CC"/>
    <w:rsid w:val="00605623"/>
    <w:rsid w:val="007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35C8"/>
  <w15:chartTrackingRefBased/>
  <w15:docId w15:val="{7E225E0B-DB50-485A-9FED-BE119CD6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CC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table" w:customStyle="1" w:styleId="GridTable1Light-Accent11">
    <w:name w:val="Grid Table 1 Light - Accent 11"/>
    <w:basedOn w:val="TableNormal"/>
    <w:uiPriority w:val="46"/>
    <w:rsid w:val="007927CC"/>
    <w:rPr>
      <w:rFonts w:ascii="Arial" w:hAnsi="Arial" w:cs="Ari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Claire</dc:creator>
  <cp:keywords/>
  <dc:description/>
  <cp:lastModifiedBy>Browning, Claire</cp:lastModifiedBy>
  <cp:revision>2</cp:revision>
  <dcterms:created xsi:type="dcterms:W3CDTF">2019-06-25T09:53:00Z</dcterms:created>
  <dcterms:modified xsi:type="dcterms:W3CDTF">2019-08-22T11:03:00Z</dcterms:modified>
</cp:coreProperties>
</file>