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B4" w:rsidRPr="000105B4" w:rsidRDefault="000105B4" w:rsidP="00E5182F">
      <w:pPr>
        <w:rPr>
          <w:rFonts w:ascii="Arial" w:hAnsi="Arial" w:cs="Arial"/>
          <w:b/>
          <w:sz w:val="24"/>
          <w:szCs w:val="24"/>
        </w:rPr>
      </w:pPr>
      <w:r w:rsidRPr="000105B4">
        <w:rPr>
          <w:rFonts w:ascii="Arial" w:hAnsi="Arial" w:cs="Arial"/>
          <w:b/>
          <w:sz w:val="24"/>
          <w:szCs w:val="24"/>
        </w:rPr>
        <w:t>Athena SWAN Charter - Key Principles</w:t>
      </w:r>
    </w:p>
    <w:p w:rsidR="000105B4" w:rsidRDefault="000105B4" w:rsidP="00E5182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182F" w:rsidRPr="00E5182F" w:rsidRDefault="00E5182F" w:rsidP="000105B4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E5182F">
        <w:rPr>
          <w:rFonts w:ascii="Arial" w:hAnsi="Arial" w:cs="Arial"/>
        </w:rPr>
        <w:t>We acknowledge that academia cannot reach its full potential unless it can benefit from the talents of all.</w:t>
      </w:r>
    </w:p>
    <w:p w:rsidR="00E5182F" w:rsidRDefault="00E5182F" w:rsidP="000105B4">
      <w:pPr>
        <w:ind w:left="426" w:hanging="426"/>
        <w:rPr>
          <w:rFonts w:ascii="Arial" w:hAnsi="Arial" w:cs="Arial"/>
          <w:sz w:val="24"/>
          <w:szCs w:val="24"/>
        </w:rPr>
      </w:pPr>
    </w:p>
    <w:p w:rsidR="00E5182F" w:rsidRPr="00E5182F" w:rsidRDefault="00E5182F" w:rsidP="000105B4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E5182F">
        <w:rPr>
          <w:rFonts w:ascii="Arial" w:hAnsi="Arial" w:cs="Arial"/>
        </w:rPr>
        <w:t>We commit to advancing gender equality in academia, in particular, addressing the loss of women across the career pipeline and the absence of women from senior academic, professional and support roles.</w:t>
      </w:r>
    </w:p>
    <w:p w:rsidR="00E5182F" w:rsidRDefault="00E5182F" w:rsidP="000105B4">
      <w:pPr>
        <w:ind w:left="426" w:hanging="426"/>
        <w:rPr>
          <w:rFonts w:ascii="Arial" w:hAnsi="Arial" w:cs="Arial"/>
          <w:sz w:val="24"/>
          <w:szCs w:val="24"/>
        </w:rPr>
      </w:pPr>
    </w:p>
    <w:p w:rsidR="00E5182F" w:rsidRPr="00E5182F" w:rsidRDefault="00E5182F" w:rsidP="000105B4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E5182F">
        <w:rPr>
          <w:rFonts w:ascii="Arial" w:hAnsi="Arial" w:cs="Arial"/>
        </w:rPr>
        <w:t>We commit to addressing unequal gender representation across academic disciplines and professional and support functions. In this we recognise disciplinary differences including:</w:t>
      </w:r>
    </w:p>
    <w:p w:rsidR="00E5182F" w:rsidRPr="00E5182F" w:rsidRDefault="00E5182F" w:rsidP="000105B4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E5182F">
        <w:rPr>
          <w:rFonts w:ascii="Arial" w:hAnsi="Arial" w:cs="Arial"/>
        </w:rPr>
        <w:t>the relative underrepresentation of women in senior roles in arts, humanities, social sciences, business and law (AHSSBL)</w:t>
      </w:r>
    </w:p>
    <w:p w:rsidR="00E5182F" w:rsidRPr="00E5182F" w:rsidRDefault="00E5182F" w:rsidP="000105B4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E5182F">
        <w:rPr>
          <w:rFonts w:ascii="Arial" w:hAnsi="Arial" w:cs="Arial"/>
        </w:rPr>
        <w:t>the particularly high loss rate of women in science, technology, engineering, mathematics and medicine (STEMM)</w:t>
      </w:r>
      <w:r w:rsidR="000105B4">
        <w:rPr>
          <w:rFonts w:ascii="Arial" w:hAnsi="Arial" w:cs="Arial"/>
        </w:rPr>
        <w:t>.</w:t>
      </w:r>
    </w:p>
    <w:p w:rsidR="00E5182F" w:rsidRDefault="00E5182F" w:rsidP="000105B4">
      <w:pPr>
        <w:ind w:left="426" w:hanging="426"/>
        <w:rPr>
          <w:rFonts w:ascii="Arial" w:hAnsi="Arial" w:cs="Arial"/>
          <w:sz w:val="24"/>
          <w:szCs w:val="24"/>
        </w:rPr>
      </w:pPr>
    </w:p>
    <w:p w:rsidR="00E5182F" w:rsidRPr="00E5182F" w:rsidRDefault="00E5182F" w:rsidP="000105B4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E5182F">
        <w:rPr>
          <w:rFonts w:ascii="Arial" w:hAnsi="Arial" w:cs="Arial"/>
        </w:rPr>
        <w:t>We commit to tackling the gender pay gap.</w:t>
      </w:r>
    </w:p>
    <w:p w:rsidR="00E5182F" w:rsidRDefault="00E5182F" w:rsidP="000105B4">
      <w:pPr>
        <w:ind w:left="426" w:hanging="426"/>
        <w:rPr>
          <w:rFonts w:ascii="Arial" w:hAnsi="Arial" w:cs="Arial"/>
          <w:sz w:val="24"/>
          <w:szCs w:val="24"/>
        </w:rPr>
      </w:pPr>
    </w:p>
    <w:p w:rsidR="00E5182F" w:rsidRPr="00E5182F" w:rsidRDefault="00E5182F" w:rsidP="000105B4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E5182F">
        <w:rPr>
          <w:rFonts w:ascii="Arial" w:hAnsi="Arial" w:cs="Arial"/>
        </w:rPr>
        <w:t>We commit to removing the obstacles faced by women, in particular, at major points of career development and progression including the transition from PhD into a sustainable academic career.</w:t>
      </w:r>
    </w:p>
    <w:p w:rsidR="00E5182F" w:rsidRDefault="00E5182F" w:rsidP="000105B4">
      <w:pPr>
        <w:ind w:left="426" w:hanging="426"/>
        <w:rPr>
          <w:rFonts w:ascii="Arial" w:hAnsi="Arial" w:cs="Arial"/>
          <w:sz w:val="24"/>
          <w:szCs w:val="24"/>
        </w:rPr>
      </w:pPr>
    </w:p>
    <w:p w:rsidR="00E5182F" w:rsidRPr="00E5182F" w:rsidRDefault="00E5182F" w:rsidP="000105B4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E5182F">
        <w:rPr>
          <w:rFonts w:ascii="Arial" w:hAnsi="Arial" w:cs="Arial"/>
        </w:rPr>
        <w:t>We commit to addressing the negative consequences of using short-term contracts for the retention and progression of staff in academia, particularly women.</w:t>
      </w:r>
    </w:p>
    <w:p w:rsidR="00E5182F" w:rsidRDefault="00E5182F" w:rsidP="000105B4">
      <w:pPr>
        <w:ind w:left="426" w:hanging="426"/>
        <w:rPr>
          <w:rFonts w:ascii="Arial" w:hAnsi="Arial" w:cs="Arial"/>
          <w:sz w:val="24"/>
          <w:szCs w:val="24"/>
        </w:rPr>
      </w:pPr>
    </w:p>
    <w:p w:rsidR="00E5182F" w:rsidRPr="00E5182F" w:rsidRDefault="00E5182F" w:rsidP="000105B4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E5182F">
        <w:rPr>
          <w:rFonts w:ascii="Arial" w:hAnsi="Arial" w:cs="Arial"/>
        </w:rPr>
        <w:t>We commit to tackling the discriminatory treatment often experienced by trans people.</w:t>
      </w:r>
    </w:p>
    <w:p w:rsidR="00E5182F" w:rsidRDefault="00E5182F" w:rsidP="000105B4">
      <w:pPr>
        <w:ind w:left="426" w:hanging="426"/>
        <w:rPr>
          <w:rFonts w:ascii="Arial" w:hAnsi="Arial" w:cs="Arial"/>
          <w:sz w:val="24"/>
          <w:szCs w:val="24"/>
        </w:rPr>
      </w:pPr>
    </w:p>
    <w:p w:rsidR="00E5182F" w:rsidRPr="00E5182F" w:rsidRDefault="00E5182F" w:rsidP="000105B4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E5182F">
        <w:rPr>
          <w:rFonts w:ascii="Arial" w:hAnsi="Arial" w:cs="Arial"/>
        </w:rPr>
        <w:t>We acknowledge that advancing gender equality demands commitment and action from all levels of the organisation and in particular active leadership from those in senior roles.</w:t>
      </w:r>
    </w:p>
    <w:p w:rsidR="00E5182F" w:rsidRDefault="00E5182F" w:rsidP="000105B4">
      <w:pPr>
        <w:ind w:left="426" w:hanging="426"/>
        <w:rPr>
          <w:rFonts w:ascii="Arial" w:hAnsi="Arial" w:cs="Arial"/>
          <w:sz w:val="24"/>
          <w:szCs w:val="24"/>
        </w:rPr>
      </w:pPr>
    </w:p>
    <w:p w:rsidR="00E5182F" w:rsidRPr="00E5182F" w:rsidRDefault="00E5182F" w:rsidP="000105B4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E5182F">
        <w:rPr>
          <w:rFonts w:ascii="Arial" w:hAnsi="Arial" w:cs="Arial"/>
        </w:rPr>
        <w:t>We commit to making and mainstreaming sustainable structural and cultural changes to advance gender equality, recognising that initiatives and actions that support individuals alone will not sufficiently advance equality.</w:t>
      </w:r>
    </w:p>
    <w:p w:rsidR="00E5182F" w:rsidRDefault="00E5182F" w:rsidP="000105B4">
      <w:pPr>
        <w:ind w:left="426" w:hanging="426"/>
        <w:rPr>
          <w:rFonts w:ascii="Arial" w:hAnsi="Arial" w:cs="Arial"/>
          <w:sz w:val="24"/>
          <w:szCs w:val="24"/>
        </w:rPr>
      </w:pPr>
    </w:p>
    <w:p w:rsidR="00E5182F" w:rsidRDefault="00E5182F" w:rsidP="000105B4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E5182F">
        <w:rPr>
          <w:rFonts w:ascii="Arial" w:hAnsi="Arial" w:cs="Arial"/>
        </w:rPr>
        <w:t>All individuals have identities shaped by several different factors. We commit to considering the intersection of gender and other factors wherever possible.</w:t>
      </w:r>
    </w:p>
    <w:p w:rsidR="000105B4" w:rsidRPr="000105B4" w:rsidRDefault="000105B4" w:rsidP="000105B4">
      <w:pPr>
        <w:pStyle w:val="ListParagraph"/>
        <w:rPr>
          <w:rFonts w:ascii="Arial" w:hAnsi="Arial" w:cs="Arial"/>
        </w:rPr>
      </w:pPr>
    </w:p>
    <w:p w:rsidR="00605623" w:rsidRPr="000105B4" w:rsidRDefault="000105B4">
      <w:pPr>
        <w:rPr>
          <w:i/>
        </w:rPr>
      </w:pPr>
      <w:r w:rsidRPr="000105B4">
        <w:rPr>
          <w:rFonts w:ascii="Arial" w:hAnsi="Arial" w:cs="Arial"/>
          <w:i/>
          <w:sz w:val="24"/>
          <w:szCs w:val="24"/>
        </w:rPr>
        <w:t>By being part of Athena SWAN, Ulster has committed to adopting these principles within our policies, practices, action plans and culture.</w:t>
      </w:r>
    </w:p>
    <w:sectPr w:rsidR="00605623" w:rsidRPr="00010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94" w:rsidRDefault="00E60694" w:rsidP="00E5182F">
      <w:r>
        <w:separator/>
      </w:r>
    </w:p>
  </w:endnote>
  <w:endnote w:type="continuationSeparator" w:id="0">
    <w:p w:rsidR="00E60694" w:rsidRDefault="00E60694" w:rsidP="00E5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94" w:rsidRDefault="00E60694" w:rsidP="00E5182F">
      <w:r>
        <w:separator/>
      </w:r>
    </w:p>
  </w:footnote>
  <w:footnote w:type="continuationSeparator" w:id="0">
    <w:p w:rsidR="00E60694" w:rsidRDefault="00E60694" w:rsidP="00E5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45BA6"/>
    <w:multiLevelType w:val="hybridMultilevel"/>
    <w:tmpl w:val="703AF8E4"/>
    <w:lvl w:ilvl="0" w:tplc="D966B7BE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CC71F2"/>
    <w:multiLevelType w:val="hybridMultilevel"/>
    <w:tmpl w:val="2F4CE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657E1"/>
    <w:multiLevelType w:val="hybridMultilevel"/>
    <w:tmpl w:val="A99E9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2F"/>
    <w:rsid w:val="000105B4"/>
    <w:rsid w:val="002064FB"/>
    <w:rsid w:val="00320352"/>
    <w:rsid w:val="00605623"/>
    <w:rsid w:val="009F3376"/>
    <w:rsid w:val="00D12878"/>
    <w:rsid w:val="00E5182F"/>
    <w:rsid w:val="00E60694"/>
    <w:rsid w:val="00F9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94AAD-A113-416A-8466-9C15C0A2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82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35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35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5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352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352"/>
    <w:p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52"/>
    <w:pPr>
      <w:spacing w:before="240" w:after="60"/>
      <w:outlineLvl w:val="5"/>
    </w:pPr>
    <w:rPr>
      <w:rFonts w:asciiTheme="minorHAnsi" w:hAnsiTheme="minorHAns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52"/>
    <w:pPr>
      <w:spacing w:before="240" w:after="60"/>
      <w:outlineLvl w:val="6"/>
    </w:pPr>
    <w:rPr>
      <w:rFonts w:ascii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52"/>
    <w:pPr>
      <w:spacing w:before="240" w:after="60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52"/>
    <w:pPr>
      <w:spacing w:before="240" w:after="60"/>
      <w:outlineLvl w:val="8"/>
    </w:pPr>
    <w:rPr>
      <w:rFonts w:asciiTheme="majorHAnsi" w:eastAsiaTheme="majorEastAsia" w:hAnsiTheme="majorHAns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3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3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3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3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3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3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2035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0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52"/>
    <w:pPr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3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20352"/>
    <w:rPr>
      <w:b/>
      <w:bCs/>
    </w:rPr>
  </w:style>
  <w:style w:type="character" w:styleId="Emphasis">
    <w:name w:val="Emphasis"/>
    <w:basedOn w:val="DefaultParagraphFont"/>
    <w:uiPriority w:val="20"/>
    <w:qFormat/>
    <w:rsid w:val="003203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0352"/>
    <w:rPr>
      <w:rFonts w:asciiTheme="minorHAnsi" w:hAnsiTheme="minorHAnsi" w:cs="Times New Roman"/>
      <w:sz w:val="24"/>
      <w:szCs w:val="32"/>
    </w:rPr>
  </w:style>
  <w:style w:type="paragraph" w:styleId="ListParagraph">
    <w:name w:val="List Paragraph"/>
    <w:basedOn w:val="Normal"/>
    <w:uiPriority w:val="34"/>
    <w:qFormat/>
    <w:rsid w:val="00320352"/>
    <w:pPr>
      <w:ind w:left="720"/>
      <w:contextualSpacing/>
    </w:pPr>
    <w:rPr>
      <w:rFonts w:asciiTheme="minorHAnsi" w:hAnsiTheme="minorHAnsi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20352"/>
    <w:rPr>
      <w:rFonts w:asciiTheme="minorHAnsi" w:hAnsiTheme="minorHAnsi" w:cs="Times New Roman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20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52"/>
    <w:pPr>
      <w:ind w:left="720" w:right="720"/>
    </w:pPr>
    <w:rPr>
      <w:rFonts w:asciiTheme="minorHAnsi" w:hAnsiTheme="minorHAnsi" w:cs="Times New Roman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352"/>
    <w:rPr>
      <w:b/>
      <w:i/>
      <w:sz w:val="24"/>
    </w:rPr>
  </w:style>
  <w:style w:type="character" w:styleId="SubtleEmphasis">
    <w:name w:val="Subtle Emphasis"/>
    <w:uiPriority w:val="19"/>
    <w:qFormat/>
    <w:rsid w:val="003203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03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03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03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03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35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518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82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518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82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University of Ulster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Bacon, Jemma</dc:creator>
  <cp:keywords/>
  <dc:description/>
  <cp:lastModifiedBy>Bacon, Jemma</cp:lastModifiedBy>
  <cp:revision>3</cp:revision>
  <dcterms:created xsi:type="dcterms:W3CDTF">2015-11-04T16:47:00Z</dcterms:created>
  <dcterms:modified xsi:type="dcterms:W3CDTF">2015-12-10T14:58:00Z</dcterms:modified>
</cp:coreProperties>
</file>