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76B20" w14:textId="60786144" w:rsidR="0076487F" w:rsidRPr="00994672" w:rsidRDefault="006D1AEF" w:rsidP="006D1AEF">
      <w:pPr>
        <w:pStyle w:val="Heading1"/>
        <w:rPr>
          <w:rFonts w:cs="Calibri"/>
          <w:b w:val="0"/>
          <w:sz w:val="36"/>
          <w:szCs w:val="36"/>
          <w:lang w:val="en-GB"/>
        </w:rPr>
      </w:pPr>
      <w:r w:rsidRPr="00994672">
        <w:rPr>
          <w:rFonts w:eastAsiaTheme="minorEastAsia" w:cs="Calibri"/>
          <w:b w:val="0"/>
          <w:sz w:val="36"/>
          <w:szCs w:val="36"/>
          <w:lang w:val="en-GB"/>
        </w:rPr>
        <w:t>Consultation on the impact of COVID-19 on the Family Courts in Northern Ireland</w:t>
      </w:r>
    </w:p>
    <w:p w14:paraId="57583147" w14:textId="7B28D114" w:rsidR="0076487F" w:rsidRPr="00994672" w:rsidRDefault="0076487F" w:rsidP="0076487F">
      <w:pPr>
        <w:pStyle w:val="Heading1"/>
        <w:rPr>
          <w:rFonts w:cs="Calibri"/>
          <w:b w:val="0"/>
          <w:bCs w:val="0"/>
          <w:sz w:val="36"/>
          <w:szCs w:val="36"/>
          <w:lang w:val="en-GB"/>
        </w:rPr>
      </w:pPr>
      <w:r w:rsidRPr="00994672">
        <w:rPr>
          <w:rFonts w:cs="Calibri"/>
          <w:b w:val="0"/>
          <w:bCs w:val="0"/>
          <w:sz w:val="36"/>
          <w:szCs w:val="36"/>
          <w:lang w:val="en-GB"/>
        </w:rPr>
        <w:t xml:space="preserve">INFORMATION SHEET </w:t>
      </w:r>
      <w:r w:rsidR="006D1AEF" w:rsidRPr="00994672">
        <w:rPr>
          <w:rFonts w:cs="Calibri"/>
          <w:b w:val="0"/>
          <w:bCs w:val="0"/>
          <w:sz w:val="36"/>
          <w:szCs w:val="36"/>
          <w:lang w:val="en-GB"/>
        </w:rPr>
        <w:t>FOR RESPONDENTS</w:t>
      </w:r>
    </w:p>
    <w:p w14:paraId="709B3BC3" w14:textId="31FA9B98" w:rsidR="00994672" w:rsidRPr="00994672" w:rsidRDefault="006D1AEF" w:rsidP="00994672">
      <w:pPr>
        <w:autoSpaceDE w:val="0"/>
        <w:autoSpaceDN w:val="0"/>
        <w:adjustRightInd w:val="0"/>
        <w:rPr>
          <w:rFonts w:cs="Calibri"/>
          <w:color w:val="000000"/>
          <w:lang w:val="en-GB"/>
        </w:rPr>
      </w:pPr>
      <w:r w:rsidRPr="00762C32">
        <w:rPr>
          <w:rFonts w:cs="Calibri"/>
          <w:color w:val="000000"/>
          <w:lang w:val="en-GB"/>
        </w:rPr>
        <w:t xml:space="preserve">This sheet explains the purpose of the </w:t>
      </w:r>
      <w:r w:rsidRPr="00762C32">
        <w:rPr>
          <w:lang w:val="en-GB"/>
        </w:rPr>
        <w:t>consultation</w:t>
      </w:r>
      <w:r w:rsidRPr="00762C32">
        <w:rPr>
          <w:rFonts w:cs="Calibri"/>
          <w:color w:val="000000"/>
          <w:lang w:val="en-GB"/>
        </w:rPr>
        <w:t xml:space="preserve"> and the implications of you</w:t>
      </w:r>
      <w:r w:rsidR="00994672">
        <w:rPr>
          <w:rFonts w:cs="Calibri"/>
          <w:color w:val="000000"/>
          <w:lang w:val="en-GB"/>
        </w:rPr>
        <w:t>r</w:t>
      </w:r>
      <w:r w:rsidRPr="00762C32">
        <w:rPr>
          <w:rFonts w:cs="Calibri"/>
          <w:color w:val="000000"/>
          <w:lang w:val="en-GB"/>
        </w:rPr>
        <w:t xml:space="preserve"> taking part </w:t>
      </w:r>
      <w:r w:rsidR="00994672">
        <w:rPr>
          <w:rFonts w:cs="Calibri"/>
          <w:color w:val="000000"/>
          <w:lang w:val="en-GB"/>
        </w:rPr>
        <w:t>in</w:t>
      </w:r>
      <w:r w:rsidRPr="00762C32">
        <w:rPr>
          <w:rFonts w:cs="Calibri"/>
          <w:color w:val="000000"/>
          <w:lang w:val="en-GB"/>
        </w:rPr>
        <w:t xml:space="preserve"> it.</w:t>
      </w:r>
      <w:r w:rsidR="00EA53D0" w:rsidRPr="00762C32">
        <w:rPr>
          <w:rFonts w:cs="Calibri"/>
          <w:color w:val="000000"/>
          <w:lang w:val="en-GB"/>
        </w:rPr>
        <w:t xml:space="preserve"> </w:t>
      </w:r>
      <w:r w:rsidRPr="00762C32">
        <w:rPr>
          <w:rFonts w:cs="Calibri"/>
          <w:color w:val="000000"/>
          <w:lang w:val="en-GB"/>
        </w:rPr>
        <w:t xml:space="preserve">Before you complete the </w:t>
      </w:r>
      <w:r w:rsidR="00994672">
        <w:rPr>
          <w:rFonts w:cs="Calibri"/>
          <w:color w:val="000000"/>
          <w:lang w:val="en-GB"/>
        </w:rPr>
        <w:t xml:space="preserve">online </w:t>
      </w:r>
      <w:r w:rsidRPr="00762C32">
        <w:rPr>
          <w:rFonts w:cs="Calibri"/>
          <w:color w:val="000000"/>
          <w:lang w:val="en-GB"/>
        </w:rPr>
        <w:t xml:space="preserve">questionnaire, we need to make sure that you </w:t>
      </w:r>
      <w:r w:rsidR="00573742">
        <w:rPr>
          <w:rFonts w:cs="Calibri"/>
          <w:color w:val="000000"/>
          <w:lang w:val="en-GB"/>
        </w:rPr>
        <w:t xml:space="preserve">are fully informed about the consultation </w:t>
      </w:r>
      <w:r w:rsidRPr="00762C32">
        <w:rPr>
          <w:rFonts w:cs="Calibri"/>
          <w:color w:val="000000"/>
          <w:lang w:val="en-GB"/>
        </w:rPr>
        <w:t>and are taking part willingly.</w:t>
      </w:r>
    </w:p>
    <w:p w14:paraId="05394D23" w14:textId="77777777" w:rsidR="00994672" w:rsidRPr="00762C32" w:rsidRDefault="00994672" w:rsidP="00994672">
      <w:pPr>
        <w:pStyle w:val="Heading2"/>
        <w:rPr>
          <w:rFonts w:cs="Calibri"/>
          <w:lang w:val="en-GB"/>
        </w:rPr>
      </w:pPr>
      <w:r w:rsidRPr="00762C32">
        <w:rPr>
          <w:rFonts w:cs="Calibri"/>
          <w:lang w:val="en-GB"/>
        </w:rPr>
        <w:t>Purpose of the consultation</w:t>
      </w:r>
    </w:p>
    <w:p w14:paraId="043F0F63" w14:textId="4A0513B2" w:rsidR="00994672" w:rsidRPr="00994672" w:rsidRDefault="00994672" w:rsidP="00994672">
      <w:pPr>
        <w:autoSpaceDE w:val="0"/>
        <w:autoSpaceDN w:val="0"/>
        <w:adjustRightInd w:val="0"/>
        <w:spacing w:after="120"/>
        <w:rPr>
          <w:rFonts w:cs="Calibri"/>
          <w:color w:val="000000"/>
          <w:lang w:val="en-GB"/>
        </w:rPr>
      </w:pPr>
      <w:r>
        <w:rPr>
          <w:rFonts w:cs="Calibri"/>
          <w:color w:val="000000"/>
          <w:lang w:val="en-GB"/>
        </w:rPr>
        <w:t xml:space="preserve">The research team from the School of Law, Ulster University working on the project </w:t>
      </w:r>
      <w:r w:rsidRPr="00994672">
        <w:rPr>
          <w:rFonts w:cs="Calibri"/>
          <w:i/>
          <w:iCs/>
          <w:color w:val="000000"/>
          <w:lang w:val="en-GB"/>
        </w:rPr>
        <w:t>Understanding and Supporting Legal Participation of Litigants in Person</w:t>
      </w:r>
      <w:r>
        <w:rPr>
          <w:rFonts w:cs="Calibri"/>
          <w:color w:val="000000"/>
          <w:lang w:val="en-GB"/>
        </w:rPr>
        <w:t xml:space="preserve"> is </w:t>
      </w:r>
      <w:r w:rsidR="00FE1915">
        <w:rPr>
          <w:rFonts w:cs="Calibri"/>
          <w:color w:val="000000"/>
          <w:lang w:val="en-GB"/>
        </w:rPr>
        <w:t>conducting</w:t>
      </w:r>
      <w:r>
        <w:rPr>
          <w:rFonts w:cs="Calibri"/>
          <w:color w:val="000000"/>
          <w:lang w:val="en-GB"/>
        </w:rPr>
        <w:t xml:space="preserve"> this consultation to provide the</w:t>
      </w:r>
      <w:r w:rsidR="00FE1915">
        <w:rPr>
          <w:rFonts w:cs="Calibri"/>
          <w:color w:val="000000"/>
          <w:lang w:val="en-GB"/>
        </w:rPr>
        <w:t xml:space="preserve"> </w:t>
      </w:r>
      <w:r w:rsidR="00573742">
        <w:rPr>
          <w:rFonts w:cs="Calibri"/>
          <w:color w:val="000000"/>
          <w:lang w:val="en-GB"/>
        </w:rPr>
        <w:t>N</w:t>
      </w:r>
      <w:r>
        <w:rPr>
          <w:rFonts w:cs="Calibri"/>
          <w:color w:val="000000"/>
          <w:lang w:val="en-GB"/>
        </w:rPr>
        <w:t>orthern Ireland</w:t>
      </w:r>
      <w:r w:rsidR="00573742">
        <w:rPr>
          <w:rFonts w:cs="Calibri"/>
          <w:color w:val="000000"/>
          <w:lang w:val="en-GB"/>
        </w:rPr>
        <w:t xml:space="preserve"> perspective</w:t>
      </w:r>
      <w:r>
        <w:rPr>
          <w:rFonts w:cs="Calibri"/>
          <w:color w:val="000000"/>
          <w:lang w:val="en-GB"/>
        </w:rPr>
        <w:t xml:space="preserve"> </w:t>
      </w:r>
      <w:r w:rsidR="00FE1915">
        <w:rPr>
          <w:rFonts w:cs="Calibri"/>
          <w:color w:val="000000"/>
          <w:lang w:val="en-GB"/>
        </w:rPr>
        <w:t>on s</w:t>
      </w:r>
      <w:r>
        <w:rPr>
          <w:rFonts w:cs="Calibri"/>
          <w:color w:val="000000"/>
          <w:lang w:val="en-GB"/>
        </w:rPr>
        <w:t xml:space="preserve">imilar </w:t>
      </w:r>
      <w:r w:rsidR="00FE1915">
        <w:rPr>
          <w:rFonts w:cs="Calibri"/>
          <w:color w:val="000000"/>
          <w:lang w:val="en-GB"/>
        </w:rPr>
        <w:t>consultations</w:t>
      </w:r>
      <w:r>
        <w:rPr>
          <w:rFonts w:cs="Calibri"/>
          <w:color w:val="000000"/>
          <w:lang w:val="en-GB"/>
        </w:rPr>
        <w:t xml:space="preserve"> in England and Wales, such as the Nuffield Family Justice Observatory consultation - </w:t>
      </w:r>
      <w:hyperlink r:id="rId11" w:history="1">
        <w:r w:rsidRPr="00DF6E57">
          <w:rPr>
            <w:rStyle w:val="Hyperlink"/>
            <w:rFonts w:cs="Calibri"/>
            <w:lang w:val="en-GB"/>
          </w:rPr>
          <w:t>https://www.nuffieldfjo.org.uk/resource/remote-hearings-rapid-consultation</w:t>
        </w:r>
      </w:hyperlink>
      <w:r>
        <w:rPr>
          <w:rFonts w:cs="Calibri"/>
          <w:color w:val="000000"/>
          <w:lang w:val="en-GB"/>
        </w:rPr>
        <w:t xml:space="preserve"> </w:t>
      </w:r>
    </w:p>
    <w:p w14:paraId="12CE1F62" w14:textId="46DA60EC" w:rsidR="00913B08" w:rsidRDefault="00573742" w:rsidP="0076487F">
      <w:pPr>
        <w:autoSpaceDE w:val="0"/>
        <w:autoSpaceDN w:val="0"/>
        <w:adjustRightInd w:val="0"/>
        <w:rPr>
          <w:rFonts w:cs="Calibri"/>
          <w:color w:val="000000"/>
          <w:lang w:val="en-GB"/>
        </w:rPr>
      </w:pPr>
      <w:r>
        <w:rPr>
          <w:rFonts w:cs="Calibri"/>
          <w:color w:val="000000"/>
          <w:lang w:val="en-GB"/>
        </w:rPr>
        <w:t>The team</w:t>
      </w:r>
      <w:r w:rsidR="00913B08" w:rsidRPr="00762C32">
        <w:rPr>
          <w:rFonts w:cs="Calibri"/>
          <w:color w:val="000000"/>
          <w:lang w:val="en-GB"/>
        </w:rPr>
        <w:t xml:space="preserve"> want</w:t>
      </w:r>
      <w:r>
        <w:rPr>
          <w:rFonts w:cs="Calibri"/>
          <w:color w:val="000000"/>
          <w:lang w:val="en-GB"/>
        </w:rPr>
        <w:t>s</w:t>
      </w:r>
      <w:r w:rsidR="00913B08" w:rsidRPr="00762C32">
        <w:rPr>
          <w:rFonts w:cs="Calibri"/>
          <w:color w:val="000000"/>
          <w:lang w:val="en-GB"/>
        </w:rPr>
        <w:t xml:space="preserve"> to understand the impact of COVID-19 on family proceedings cases in Northern Ireland courts. In light of the requirement to comply with </w:t>
      </w:r>
      <w:r w:rsidR="00FE1915">
        <w:rPr>
          <w:rFonts w:cs="Calibri"/>
          <w:color w:val="000000"/>
          <w:lang w:val="en-GB"/>
        </w:rPr>
        <w:t xml:space="preserve">guidance from the </w:t>
      </w:r>
      <w:r w:rsidR="00913B08" w:rsidRPr="00762C32">
        <w:rPr>
          <w:rFonts w:cs="Calibri"/>
          <w:color w:val="000000"/>
          <w:lang w:val="en-GB"/>
        </w:rPr>
        <w:t>P</w:t>
      </w:r>
      <w:r w:rsidR="00FE1915">
        <w:rPr>
          <w:rFonts w:cs="Calibri"/>
          <w:color w:val="000000"/>
          <w:lang w:val="en-GB"/>
        </w:rPr>
        <w:t xml:space="preserve">ublic </w:t>
      </w:r>
      <w:r w:rsidR="00913B08" w:rsidRPr="00762C32">
        <w:rPr>
          <w:rFonts w:cs="Calibri"/>
          <w:color w:val="000000"/>
          <w:lang w:val="en-GB"/>
        </w:rPr>
        <w:t>H</w:t>
      </w:r>
      <w:r w:rsidR="00FE1915">
        <w:rPr>
          <w:rFonts w:cs="Calibri"/>
          <w:color w:val="000000"/>
          <w:lang w:val="en-GB"/>
        </w:rPr>
        <w:t>ealth Authority</w:t>
      </w:r>
      <w:r w:rsidR="00913B08" w:rsidRPr="00762C32">
        <w:rPr>
          <w:rFonts w:cs="Calibri"/>
          <w:color w:val="000000"/>
          <w:lang w:val="en-GB"/>
        </w:rPr>
        <w:t xml:space="preserve"> and N</w:t>
      </w:r>
      <w:r w:rsidR="00FE1915">
        <w:rPr>
          <w:rFonts w:cs="Calibri"/>
          <w:color w:val="000000"/>
          <w:lang w:val="en-GB"/>
        </w:rPr>
        <w:t xml:space="preserve">orthern Ireland Executive </w:t>
      </w:r>
      <w:r w:rsidR="00913B08" w:rsidRPr="00762C32">
        <w:rPr>
          <w:rFonts w:cs="Calibri"/>
          <w:color w:val="000000"/>
          <w:lang w:val="en-GB"/>
        </w:rPr>
        <w:t xml:space="preserve">to minimise the spread of COVID-19, the operations of the courts and judiciary have necessarily radically altered. </w:t>
      </w:r>
      <w:r>
        <w:rPr>
          <w:rFonts w:cs="Calibri"/>
          <w:color w:val="000000"/>
          <w:lang w:val="en-GB"/>
        </w:rPr>
        <w:t>The aim is</w:t>
      </w:r>
      <w:r w:rsidR="00913B08" w:rsidRPr="00762C32">
        <w:rPr>
          <w:rFonts w:cs="Calibri"/>
          <w:color w:val="000000"/>
          <w:lang w:val="en-GB"/>
        </w:rPr>
        <w:t xml:space="preserve"> to understand the</w:t>
      </w:r>
      <w:r w:rsidR="00FE1915">
        <w:rPr>
          <w:rFonts w:cs="Calibri"/>
          <w:color w:val="000000"/>
          <w:lang w:val="en-GB"/>
        </w:rPr>
        <w:t xml:space="preserve"> </w:t>
      </w:r>
      <w:r w:rsidR="00913B08" w:rsidRPr="00762C32">
        <w:rPr>
          <w:rFonts w:cs="Calibri"/>
          <w:color w:val="000000"/>
          <w:lang w:val="en-GB"/>
        </w:rPr>
        <w:t>impact</w:t>
      </w:r>
      <w:r w:rsidR="00FE1915">
        <w:rPr>
          <w:rFonts w:cs="Calibri"/>
          <w:color w:val="000000"/>
          <w:lang w:val="en-GB"/>
        </w:rPr>
        <w:t xml:space="preserve"> of the alterations </w:t>
      </w:r>
      <w:r w:rsidR="00913B08" w:rsidRPr="00762C32">
        <w:rPr>
          <w:rFonts w:cs="Calibri"/>
          <w:color w:val="000000"/>
          <w:lang w:val="en-GB"/>
        </w:rPr>
        <w:t>on the progression of family proceedings cases and on the working practice of court staff and court users.</w:t>
      </w:r>
      <w:r w:rsidR="00FE1915">
        <w:rPr>
          <w:rFonts w:cs="Calibri"/>
          <w:color w:val="000000"/>
          <w:lang w:val="en-GB"/>
        </w:rPr>
        <w:t xml:space="preserve"> </w:t>
      </w:r>
    </w:p>
    <w:p w14:paraId="786F7CDE" w14:textId="67BBA322" w:rsidR="00FE1915" w:rsidRDefault="00FE1915" w:rsidP="00FE1915">
      <w:pPr>
        <w:pStyle w:val="Heading2"/>
        <w:rPr>
          <w:lang w:val="en-GB"/>
        </w:rPr>
      </w:pPr>
      <w:r>
        <w:rPr>
          <w:lang w:val="en-GB"/>
        </w:rPr>
        <w:t>Who can take part?</w:t>
      </w:r>
    </w:p>
    <w:p w14:paraId="246E3ABA" w14:textId="2A8C64AF" w:rsidR="00FE1915" w:rsidRPr="00FE1915" w:rsidRDefault="00FE1915" w:rsidP="00FE1915">
      <w:pPr>
        <w:rPr>
          <w:lang w:val="en-GB"/>
        </w:rPr>
      </w:pPr>
      <w:r>
        <w:rPr>
          <w:lang w:val="en-GB"/>
        </w:rPr>
        <w:t xml:space="preserve">The consultation is open to anyone who is, or has been, involved in family proceedings cases in Northern Ireland since the end of March when the measures to combat the pandemic were implemented. It is open to the judiciary, legal representatives, litigants, court staff, Court Children’s Officers, Guardians ad litem, McKenzie friends, court interpreters, intermediaries and others who have been directly involved in family litigation procedures. </w:t>
      </w:r>
      <w:r w:rsidR="008D7688" w:rsidRPr="003866F3">
        <w:rPr>
          <w:b/>
          <w:bCs/>
          <w:lang w:val="en-GB"/>
        </w:rPr>
        <w:t>We regret that i</w:t>
      </w:r>
      <w:r w:rsidRPr="003866F3">
        <w:rPr>
          <w:b/>
          <w:bCs/>
          <w:lang w:val="en-GB"/>
        </w:rPr>
        <w:t>t is not open to children</w:t>
      </w:r>
      <w:r w:rsidR="003866F3">
        <w:rPr>
          <w:b/>
          <w:bCs/>
          <w:lang w:val="en-GB"/>
        </w:rPr>
        <w:t xml:space="preserve"> under 18</w:t>
      </w:r>
      <w:r w:rsidRPr="003866F3">
        <w:rPr>
          <w:b/>
          <w:bCs/>
          <w:lang w:val="en-GB"/>
        </w:rPr>
        <w:t xml:space="preserve"> involved in family cases</w:t>
      </w:r>
      <w:r>
        <w:rPr>
          <w:lang w:val="en-GB"/>
        </w:rPr>
        <w:t>.</w:t>
      </w:r>
    </w:p>
    <w:p w14:paraId="60179BA2" w14:textId="293A06C1" w:rsidR="0076487F" w:rsidRPr="00762C32" w:rsidRDefault="00A301FF" w:rsidP="0076487F">
      <w:pPr>
        <w:pStyle w:val="Heading2"/>
        <w:rPr>
          <w:rFonts w:cs="Calibri"/>
          <w:lang w:val="en-GB"/>
        </w:rPr>
      </w:pPr>
      <w:r w:rsidRPr="00762C32">
        <w:rPr>
          <w:rFonts w:cs="Calibri"/>
          <w:lang w:val="en-GB"/>
        </w:rPr>
        <w:t>Taking part in the consultation</w:t>
      </w:r>
      <w:r w:rsidR="0076487F" w:rsidRPr="00762C32">
        <w:rPr>
          <w:rFonts w:cs="Calibri"/>
          <w:lang w:val="en-GB"/>
        </w:rPr>
        <w:t xml:space="preserve"> </w:t>
      </w:r>
    </w:p>
    <w:p w14:paraId="223DC34B" w14:textId="2A8EE590" w:rsidR="00A301FF" w:rsidRPr="00762C32" w:rsidRDefault="00A301FF" w:rsidP="0076487F">
      <w:pPr>
        <w:autoSpaceDE w:val="0"/>
        <w:autoSpaceDN w:val="0"/>
        <w:adjustRightInd w:val="0"/>
        <w:rPr>
          <w:rFonts w:cs="Calibri"/>
          <w:color w:val="000000"/>
          <w:lang w:val="en-GB"/>
        </w:rPr>
      </w:pPr>
      <w:r w:rsidRPr="00762C32">
        <w:rPr>
          <w:rFonts w:cs="Calibri"/>
          <w:color w:val="000000"/>
          <w:lang w:val="en-GB"/>
        </w:rPr>
        <w:t xml:space="preserve">Taking part in the consultation </w:t>
      </w:r>
      <w:r w:rsidR="0076487F" w:rsidRPr="00762C32">
        <w:rPr>
          <w:rFonts w:cs="Calibri"/>
          <w:color w:val="000000"/>
          <w:lang w:val="en-GB"/>
        </w:rPr>
        <w:t>is entirely voluntary. If you decide to take part, you will be asked to</w:t>
      </w:r>
      <w:r w:rsidRPr="00762C32">
        <w:rPr>
          <w:rFonts w:cs="Calibri"/>
          <w:color w:val="000000"/>
          <w:lang w:val="en-GB"/>
        </w:rPr>
        <w:t xml:space="preserve"> complete an online questionnaire and to</w:t>
      </w:r>
      <w:r w:rsidR="0076487F" w:rsidRPr="00762C32">
        <w:rPr>
          <w:rFonts w:cs="Calibri"/>
          <w:color w:val="000000"/>
          <w:lang w:val="en-GB"/>
        </w:rPr>
        <w:t xml:space="preserve"> </w:t>
      </w:r>
      <w:r w:rsidRPr="00762C32">
        <w:rPr>
          <w:rFonts w:cs="Calibri"/>
          <w:color w:val="000000"/>
          <w:lang w:val="en-GB"/>
        </w:rPr>
        <w:t xml:space="preserve">confirm that </w:t>
      </w:r>
      <w:r w:rsidR="0076487F" w:rsidRPr="00762C32">
        <w:rPr>
          <w:rFonts w:cs="Calibri"/>
          <w:color w:val="000000"/>
          <w:lang w:val="en-GB"/>
        </w:rPr>
        <w:t xml:space="preserve">you understand what is being asked of you and that you agree to take part. </w:t>
      </w:r>
      <w:r w:rsidR="00EA53D0" w:rsidRPr="00762C32">
        <w:rPr>
          <w:rFonts w:cs="Calibri"/>
          <w:color w:val="000000"/>
          <w:lang w:val="en-GB"/>
        </w:rPr>
        <w:t xml:space="preserve">The questionnaire takes about </w:t>
      </w:r>
      <w:r w:rsidR="008D7688">
        <w:rPr>
          <w:rFonts w:cs="Calibri"/>
          <w:color w:val="000000"/>
          <w:lang w:val="en-GB"/>
        </w:rPr>
        <w:t>15-</w:t>
      </w:r>
      <w:r w:rsidR="00EA53D0" w:rsidRPr="00762C32">
        <w:rPr>
          <w:rFonts w:cs="Calibri"/>
          <w:color w:val="000000"/>
          <w:lang w:val="en-GB"/>
        </w:rPr>
        <w:t xml:space="preserve">20 minutes to complete. If you no longer want to take part, close the questionnaire without submitting your responses. If you have submitted your responses and want to withdraw them, contact the </w:t>
      </w:r>
      <w:r w:rsidR="00857715">
        <w:rPr>
          <w:rFonts w:cs="Calibri"/>
          <w:color w:val="000000"/>
          <w:lang w:val="en-GB"/>
        </w:rPr>
        <w:t>research team</w:t>
      </w:r>
      <w:r w:rsidR="00B42956">
        <w:rPr>
          <w:rFonts w:cs="Calibri"/>
          <w:color w:val="000000"/>
          <w:lang w:val="en-GB"/>
        </w:rPr>
        <w:t xml:space="preserve"> using the contact details</w:t>
      </w:r>
      <w:r w:rsidR="00EA53D0" w:rsidRPr="00762C32">
        <w:rPr>
          <w:rFonts w:cs="Calibri"/>
          <w:color w:val="000000"/>
          <w:lang w:val="en-GB"/>
        </w:rPr>
        <w:t xml:space="preserve"> below</w:t>
      </w:r>
      <w:r w:rsidR="00B42956">
        <w:rPr>
          <w:rFonts w:cs="Calibri"/>
          <w:color w:val="000000"/>
          <w:lang w:val="en-GB"/>
        </w:rPr>
        <w:t>, by 5pm on Friday 30 November 2020</w:t>
      </w:r>
      <w:r w:rsidR="00EA53D0" w:rsidRPr="00762C32">
        <w:rPr>
          <w:rFonts w:cs="Calibri"/>
          <w:color w:val="000000"/>
          <w:lang w:val="en-GB"/>
        </w:rPr>
        <w:t xml:space="preserve">. </w:t>
      </w:r>
    </w:p>
    <w:p w14:paraId="5FC42E4F" w14:textId="0E94B092" w:rsidR="0076487F" w:rsidRPr="00762C32" w:rsidRDefault="00EA53D0" w:rsidP="00A301FF">
      <w:pPr>
        <w:pStyle w:val="Heading2"/>
        <w:rPr>
          <w:rFonts w:cs="Calibri"/>
          <w:lang w:val="en-GB"/>
        </w:rPr>
      </w:pPr>
      <w:r w:rsidRPr="00762C32">
        <w:rPr>
          <w:rFonts w:cs="Calibri"/>
          <w:lang w:val="en-GB"/>
        </w:rPr>
        <w:lastRenderedPageBreak/>
        <w:t>Data protection</w:t>
      </w:r>
    </w:p>
    <w:p w14:paraId="18F2A57F" w14:textId="06BD3904" w:rsidR="0076487F" w:rsidRPr="00762C32" w:rsidRDefault="00A301FF" w:rsidP="00EA53D0">
      <w:pPr>
        <w:rPr>
          <w:lang w:val="en-GB"/>
        </w:rPr>
      </w:pPr>
      <w:r w:rsidRPr="00762C32">
        <w:rPr>
          <w:lang w:val="en-GB"/>
        </w:rPr>
        <w:t>You are not required to give any</w:t>
      </w:r>
      <w:r w:rsidR="00857715">
        <w:rPr>
          <w:lang w:val="en-GB"/>
        </w:rPr>
        <w:t xml:space="preserve"> personal, identifying</w:t>
      </w:r>
      <w:r w:rsidRPr="00762C32">
        <w:rPr>
          <w:lang w:val="en-GB"/>
        </w:rPr>
        <w:t xml:space="preserve"> details about yourself. However, you can give your name and email address if you are willing to be contacted further. These personal data will be stored on a secure server held by Ulster University and will only be accessible by the </w:t>
      </w:r>
      <w:r w:rsidR="00857715">
        <w:rPr>
          <w:lang w:val="en-GB"/>
        </w:rPr>
        <w:t>r</w:t>
      </w:r>
      <w:r w:rsidRPr="00762C32">
        <w:rPr>
          <w:lang w:val="en-GB"/>
        </w:rPr>
        <w:t xml:space="preserve">esearch </w:t>
      </w:r>
      <w:r w:rsidR="00857715">
        <w:rPr>
          <w:lang w:val="en-GB"/>
        </w:rPr>
        <w:t>t</w:t>
      </w:r>
      <w:r w:rsidRPr="00762C32">
        <w:rPr>
          <w:lang w:val="en-GB"/>
        </w:rPr>
        <w:t>eam. No personal identification information will be used in the reporting of the consultation.</w:t>
      </w:r>
      <w:r w:rsidR="00EA53D0" w:rsidRPr="00762C32">
        <w:rPr>
          <w:lang w:val="en-GB"/>
        </w:rPr>
        <w:t xml:space="preserve"> </w:t>
      </w:r>
      <w:r w:rsidR="0076487F" w:rsidRPr="00762C32">
        <w:rPr>
          <w:rFonts w:cs="Calibri"/>
          <w:color w:val="000000"/>
          <w:lang w:val="en-GB"/>
        </w:rPr>
        <w:t xml:space="preserve">This means that your rights </w:t>
      </w:r>
      <w:r w:rsidR="00857715">
        <w:rPr>
          <w:rFonts w:cs="Calibri"/>
          <w:color w:val="000000"/>
          <w:lang w:val="en-GB"/>
        </w:rPr>
        <w:t xml:space="preserve">are </w:t>
      </w:r>
      <w:r w:rsidR="0076487F" w:rsidRPr="00762C32">
        <w:rPr>
          <w:rFonts w:cs="Calibri"/>
          <w:color w:val="000000"/>
          <w:lang w:val="en-GB"/>
        </w:rPr>
        <w:t>protected as required by the</w:t>
      </w:r>
      <w:r w:rsidR="00EA53D0" w:rsidRPr="00762C32">
        <w:rPr>
          <w:rFonts w:cs="Calibri"/>
          <w:color w:val="000000"/>
          <w:lang w:val="en-GB"/>
        </w:rPr>
        <w:t xml:space="preserve"> GDPR and the</w:t>
      </w:r>
      <w:r w:rsidR="0076487F" w:rsidRPr="00762C32">
        <w:rPr>
          <w:rFonts w:cs="Calibri"/>
          <w:color w:val="000000"/>
          <w:lang w:val="en-GB"/>
        </w:rPr>
        <w:t xml:space="preserve"> Data Protection Act 1998. You should also be aware that Freedom of Information legislation allow</w:t>
      </w:r>
      <w:r w:rsidR="00EA53D0" w:rsidRPr="00762C32">
        <w:rPr>
          <w:rFonts w:cs="Calibri"/>
          <w:color w:val="000000"/>
          <w:lang w:val="en-GB"/>
        </w:rPr>
        <w:t>s</w:t>
      </w:r>
      <w:r w:rsidR="0076487F" w:rsidRPr="00762C32">
        <w:rPr>
          <w:rFonts w:cs="Calibri"/>
          <w:color w:val="000000"/>
          <w:lang w:val="en-GB"/>
        </w:rPr>
        <w:t xml:space="preserve"> access to certain non-personal or generalized data, and that the research</w:t>
      </w:r>
      <w:r w:rsidR="00EA53D0" w:rsidRPr="00762C32">
        <w:rPr>
          <w:rFonts w:cs="Calibri"/>
          <w:color w:val="000000"/>
          <w:lang w:val="en-GB"/>
        </w:rPr>
        <w:t xml:space="preserve"> team</w:t>
      </w:r>
      <w:r w:rsidR="0076487F" w:rsidRPr="00762C32">
        <w:rPr>
          <w:rFonts w:cs="Calibri"/>
          <w:color w:val="000000"/>
          <w:lang w:val="en-GB"/>
        </w:rPr>
        <w:t xml:space="preserve"> has a duty to report to the police any </w:t>
      </w:r>
      <w:r w:rsidR="00EA53D0" w:rsidRPr="00762C32">
        <w:rPr>
          <w:rFonts w:cs="Calibri"/>
          <w:color w:val="000000"/>
          <w:lang w:val="en-GB"/>
        </w:rPr>
        <w:t>responses</w:t>
      </w:r>
      <w:r w:rsidR="0076487F" w:rsidRPr="00762C32">
        <w:rPr>
          <w:rFonts w:cs="Calibri"/>
          <w:color w:val="000000"/>
          <w:lang w:val="en-GB"/>
        </w:rPr>
        <w:t xml:space="preserve"> which reveals criminal behaviour likely to harm others. </w:t>
      </w:r>
    </w:p>
    <w:p w14:paraId="583328A8" w14:textId="77777777" w:rsidR="00EA53D0" w:rsidRPr="00762C32" w:rsidRDefault="00EA53D0" w:rsidP="0076487F">
      <w:pPr>
        <w:pStyle w:val="Heading2"/>
        <w:rPr>
          <w:rFonts w:cs="Calibri"/>
          <w:lang w:val="en-GB"/>
        </w:rPr>
      </w:pPr>
      <w:r w:rsidRPr="00762C32">
        <w:rPr>
          <w:rFonts w:cs="Calibri"/>
          <w:lang w:val="en-GB"/>
        </w:rPr>
        <w:t>Reporting</w:t>
      </w:r>
    </w:p>
    <w:p w14:paraId="3D53B37F" w14:textId="6E674169" w:rsidR="00857715" w:rsidRPr="00762C32" w:rsidRDefault="00EA53D0" w:rsidP="00857715">
      <w:pPr>
        <w:rPr>
          <w:rFonts w:cs="Calibri"/>
          <w:color w:val="000000"/>
          <w:lang w:val="en-GB"/>
        </w:rPr>
      </w:pPr>
      <w:r w:rsidRPr="00762C32">
        <w:rPr>
          <w:lang w:val="en-GB"/>
        </w:rPr>
        <w:t>The research team will analyse the data and prepare a report which will be</w:t>
      </w:r>
      <w:r w:rsidR="00762C32" w:rsidRPr="00762C32">
        <w:rPr>
          <w:lang w:val="en-GB"/>
        </w:rPr>
        <w:t xml:space="preserve"> made</w:t>
      </w:r>
      <w:r w:rsidR="008D7688">
        <w:rPr>
          <w:lang w:val="en-GB"/>
        </w:rPr>
        <w:t xml:space="preserve"> publicly</w:t>
      </w:r>
      <w:r w:rsidR="00762C32" w:rsidRPr="00762C32">
        <w:rPr>
          <w:lang w:val="en-GB"/>
        </w:rPr>
        <w:t xml:space="preserve"> available </w:t>
      </w:r>
      <w:r w:rsidR="00857715">
        <w:rPr>
          <w:lang w:val="en-GB"/>
        </w:rPr>
        <w:t>on</w:t>
      </w:r>
      <w:r w:rsidR="00573742">
        <w:rPr>
          <w:lang w:val="en-GB"/>
        </w:rPr>
        <w:t xml:space="preserve"> </w:t>
      </w:r>
      <w:r w:rsidR="008D7688">
        <w:rPr>
          <w:lang w:val="en-GB"/>
        </w:rPr>
        <w:t xml:space="preserve">our research project website: </w:t>
      </w:r>
      <w:hyperlink r:id="rId12" w:history="1">
        <w:r w:rsidR="008D7688" w:rsidRPr="00DD1197">
          <w:rPr>
            <w:rStyle w:val="Hyperlink"/>
            <w:lang w:val="en-GB"/>
          </w:rPr>
          <w:t>www.ulster.ac.uk/litigantsinperson</w:t>
        </w:r>
      </w:hyperlink>
      <w:r w:rsidR="008D7688">
        <w:rPr>
          <w:lang w:val="en-GB"/>
        </w:rPr>
        <w:t xml:space="preserve"> </w:t>
      </w:r>
      <w:r w:rsidR="00573742">
        <w:rPr>
          <w:lang w:val="en-GB"/>
        </w:rPr>
        <w:t xml:space="preserve"> </w:t>
      </w:r>
    </w:p>
    <w:p w14:paraId="3C602FA1" w14:textId="2C469EE8" w:rsidR="00EA53D0" w:rsidRPr="00762C32" w:rsidRDefault="00573742" w:rsidP="00994672">
      <w:pPr>
        <w:pStyle w:val="Heading2"/>
        <w:rPr>
          <w:lang w:val="en-GB"/>
        </w:rPr>
      </w:pPr>
      <w:r>
        <w:rPr>
          <w:lang w:val="en-GB"/>
        </w:rPr>
        <w:t>Complaints</w:t>
      </w:r>
    </w:p>
    <w:p w14:paraId="6F0B7C36" w14:textId="06DE0F2E" w:rsidR="0076487F" w:rsidRPr="00762C32" w:rsidRDefault="00EA53D0" w:rsidP="00762C32">
      <w:pPr>
        <w:rPr>
          <w:rFonts w:cs="Calibri"/>
          <w:color w:val="000000"/>
          <w:lang w:val="en-GB"/>
        </w:rPr>
      </w:pPr>
      <w:r w:rsidRPr="00762C32">
        <w:rPr>
          <w:rFonts w:cs="Calibri"/>
          <w:color w:val="000000"/>
          <w:lang w:val="en-GB"/>
        </w:rPr>
        <w:t xml:space="preserve">In the unlikely event of </w:t>
      </w:r>
      <w:r w:rsidR="00762C32" w:rsidRPr="00762C32">
        <w:rPr>
          <w:rFonts w:cs="Calibri"/>
          <w:color w:val="000000"/>
          <w:lang w:val="en-GB"/>
        </w:rPr>
        <w:t>a</w:t>
      </w:r>
      <w:r w:rsidR="008D7688">
        <w:rPr>
          <w:rFonts w:cs="Calibri"/>
          <w:color w:val="000000"/>
          <w:lang w:val="en-GB"/>
        </w:rPr>
        <w:t>nything going wrong</w:t>
      </w:r>
      <w:r w:rsidR="00762C32" w:rsidRPr="00762C32">
        <w:rPr>
          <w:rFonts w:cs="Calibri"/>
          <w:color w:val="000000"/>
          <w:lang w:val="en-GB"/>
        </w:rPr>
        <w:t xml:space="preserve">, </w:t>
      </w:r>
      <w:r w:rsidR="0076487F" w:rsidRPr="00762C32">
        <w:rPr>
          <w:rFonts w:cs="Calibri"/>
          <w:color w:val="000000"/>
          <w:lang w:val="en-GB"/>
        </w:rPr>
        <w:t xml:space="preserve">you can make a complaint verbally or in writing to the Chief Investigator, </w:t>
      </w:r>
      <w:r w:rsidR="00762C32" w:rsidRPr="00762C32">
        <w:rPr>
          <w:rFonts w:cs="Calibri"/>
          <w:color w:val="000000"/>
          <w:lang w:val="en-GB"/>
        </w:rPr>
        <w:t>Prof</w:t>
      </w:r>
      <w:r w:rsidR="0076487F" w:rsidRPr="00762C32">
        <w:rPr>
          <w:rFonts w:cs="Calibri"/>
          <w:color w:val="000000"/>
          <w:lang w:val="en-GB"/>
        </w:rPr>
        <w:t xml:space="preserve"> </w:t>
      </w:r>
      <w:proofErr w:type="spellStart"/>
      <w:r w:rsidR="0076487F" w:rsidRPr="00762C32">
        <w:rPr>
          <w:rFonts w:cs="Calibri"/>
          <w:color w:val="000000"/>
          <w:lang w:val="en-GB"/>
        </w:rPr>
        <w:t>Gráinne</w:t>
      </w:r>
      <w:proofErr w:type="spellEnd"/>
      <w:r w:rsidR="0076487F" w:rsidRPr="00762C32">
        <w:rPr>
          <w:rFonts w:cs="Calibri"/>
          <w:color w:val="000000"/>
          <w:lang w:val="en-GB"/>
        </w:rPr>
        <w:t xml:space="preserve"> McKeever</w:t>
      </w:r>
      <w:r w:rsidR="008D7688">
        <w:rPr>
          <w:rFonts w:cs="Calibri"/>
          <w:color w:val="000000"/>
          <w:lang w:val="en-GB"/>
        </w:rPr>
        <w:t>, using the contact details below. Professor McKeever</w:t>
      </w:r>
      <w:r w:rsidR="00762C32" w:rsidRPr="00762C32">
        <w:rPr>
          <w:rFonts w:cs="Calibri"/>
          <w:color w:val="000000"/>
          <w:lang w:val="en-GB"/>
        </w:rPr>
        <w:t xml:space="preserve"> will </w:t>
      </w:r>
      <w:r w:rsidR="0076487F" w:rsidRPr="00762C32">
        <w:rPr>
          <w:rFonts w:cs="Calibri"/>
          <w:color w:val="000000"/>
          <w:lang w:val="en-GB"/>
        </w:rPr>
        <w:t>be in touch with you</w:t>
      </w:r>
      <w:r w:rsidR="008D7688">
        <w:rPr>
          <w:rFonts w:cs="Calibri"/>
          <w:color w:val="000000"/>
          <w:lang w:val="en-GB"/>
        </w:rPr>
        <w:t xml:space="preserve"> about your complaint</w:t>
      </w:r>
      <w:r w:rsidR="0076487F" w:rsidRPr="00762C32">
        <w:rPr>
          <w:rFonts w:cs="Calibri"/>
          <w:color w:val="000000"/>
          <w:lang w:val="en-GB"/>
        </w:rPr>
        <w:t xml:space="preserve"> within five </w:t>
      </w:r>
      <w:r w:rsidR="008D7688">
        <w:rPr>
          <w:rFonts w:cs="Calibri"/>
          <w:color w:val="000000"/>
          <w:lang w:val="en-GB"/>
        </w:rPr>
        <w:t xml:space="preserve">working </w:t>
      </w:r>
      <w:r w:rsidR="0076487F" w:rsidRPr="00762C32">
        <w:rPr>
          <w:rFonts w:cs="Calibri"/>
          <w:color w:val="000000"/>
          <w:lang w:val="en-GB"/>
        </w:rPr>
        <w:t xml:space="preserve">days. If </w:t>
      </w:r>
      <w:r w:rsidR="00762C32" w:rsidRPr="00762C32">
        <w:rPr>
          <w:rFonts w:cs="Calibri"/>
          <w:color w:val="000000"/>
          <w:lang w:val="en-GB"/>
        </w:rPr>
        <w:t xml:space="preserve">she </w:t>
      </w:r>
      <w:r w:rsidR="0076487F" w:rsidRPr="00762C32">
        <w:rPr>
          <w:rFonts w:cs="Calibri"/>
          <w:color w:val="000000"/>
          <w:lang w:val="en-GB"/>
        </w:rPr>
        <w:t xml:space="preserve">is not able to resolve the complaint, you can take your complaint further using the formal procedures. More information on the Ulster University procedure can be found here: </w:t>
      </w:r>
    </w:p>
    <w:p w14:paraId="26A91B6E" w14:textId="77777777" w:rsidR="0076487F" w:rsidRPr="00762C32" w:rsidRDefault="00D076DA" w:rsidP="0076487F">
      <w:pPr>
        <w:rPr>
          <w:rFonts w:cs="Calibri"/>
          <w:color w:val="000000"/>
          <w:lang w:val="en-GB"/>
        </w:rPr>
      </w:pPr>
      <w:hyperlink r:id="rId13" w:history="1">
        <w:r w:rsidR="0076487F" w:rsidRPr="00762C32">
          <w:rPr>
            <w:rStyle w:val="Hyperlink"/>
            <w:rFonts w:cs="Calibri"/>
            <w:lang w:val="en-GB"/>
          </w:rPr>
          <w:t>https://www.ulster.ac.uk/__data/assets/pdf_file/0011/75638/Complaints.pdf</w:t>
        </w:r>
      </w:hyperlink>
      <w:r w:rsidR="0076487F" w:rsidRPr="00762C32">
        <w:rPr>
          <w:rStyle w:val="Hyperlink"/>
          <w:rFonts w:cs="Calibri"/>
          <w:lang w:val="en-GB"/>
        </w:rPr>
        <w:t>.</w:t>
      </w:r>
      <w:r w:rsidR="0076487F" w:rsidRPr="00762C32">
        <w:rPr>
          <w:rFonts w:cs="Calibri"/>
          <w:color w:val="000000"/>
          <w:lang w:val="en-GB"/>
        </w:rPr>
        <w:t xml:space="preserve"> </w:t>
      </w:r>
    </w:p>
    <w:p w14:paraId="5D10FAE3" w14:textId="17382790" w:rsidR="00762C32" w:rsidRPr="00762C32" w:rsidRDefault="00762C32" w:rsidP="00994672">
      <w:pPr>
        <w:pStyle w:val="Heading2"/>
        <w:rPr>
          <w:lang w:val="en-GB"/>
        </w:rPr>
      </w:pPr>
      <w:r w:rsidRPr="00762C32">
        <w:rPr>
          <w:lang w:val="en-GB"/>
        </w:rPr>
        <w:t>Funder</w:t>
      </w:r>
    </w:p>
    <w:p w14:paraId="16568167" w14:textId="67F9F9C2" w:rsidR="00762C32" w:rsidRPr="00762C32" w:rsidRDefault="00762C32" w:rsidP="00762C32">
      <w:pPr>
        <w:autoSpaceDE w:val="0"/>
        <w:autoSpaceDN w:val="0"/>
        <w:adjustRightInd w:val="0"/>
        <w:rPr>
          <w:rFonts w:cs="Calibri"/>
          <w:color w:val="000000"/>
          <w:lang w:val="en-GB"/>
        </w:rPr>
      </w:pPr>
      <w:r w:rsidRPr="00762C32">
        <w:rPr>
          <w:rFonts w:cs="Calibri"/>
          <w:color w:val="000000"/>
          <w:lang w:val="en-GB"/>
        </w:rPr>
        <w:t>The research is funded by the Nuffield Foundation, which is</w:t>
      </w:r>
      <w:r w:rsidR="008D7688" w:rsidRPr="008D7688">
        <w:rPr>
          <w:rFonts w:cs="Calibri"/>
          <w:color w:val="000000"/>
          <w:lang w:val="en-GB"/>
        </w:rPr>
        <w:t xml:space="preserve"> an independent charitable trust </w:t>
      </w:r>
      <w:r w:rsidR="008D7688">
        <w:rPr>
          <w:rFonts w:cs="Calibri"/>
          <w:color w:val="000000"/>
          <w:lang w:val="en-GB"/>
        </w:rPr>
        <w:t xml:space="preserve">which funds </w:t>
      </w:r>
      <w:r w:rsidR="008D7688" w:rsidRPr="008D7688">
        <w:rPr>
          <w:rFonts w:cs="Calibri"/>
          <w:color w:val="000000"/>
          <w:lang w:val="en-GB"/>
        </w:rPr>
        <w:t>that informs social policy</w:t>
      </w:r>
      <w:r w:rsidR="008D7688">
        <w:rPr>
          <w:rFonts w:cs="Calibri"/>
          <w:color w:val="000000"/>
          <w:lang w:val="en-GB"/>
        </w:rPr>
        <w:t xml:space="preserve"> </w:t>
      </w:r>
      <w:r w:rsidR="008D7688" w:rsidRPr="008D7688">
        <w:rPr>
          <w:rFonts w:cs="Calibri"/>
          <w:color w:val="000000"/>
          <w:lang w:val="en-GB"/>
        </w:rPr>
        <w:t xml:space="preserve">in </w:t>
      </w:r>
      <w:r w:rsidR="008D7688">
        <w:rPr>
          <w:rFonts w:cs="Calibri"/>
          <w:color w:val="000000"/>
          <w:lang w:val="en-GB"/>
        </w:rPr>
        <w:t>the UK.</w:t>
      </w:r>
      <w:r w:rsidRPr="00762C32">
        <w:rPr>
          <w:rFonts w:cs="Calibri"/>
          <w:color w:val="000000"/>
          <w:lang w:val="en-GB"/>
        </w:rPr>
        <w:t xml:space="preserve"> </w:t>
      </w:r>
    </w:p>
    <w:p w14:paraId="3E8AF61E" w14:textId="44599021" w:rsidR="0076487F" w:rsidRPr="00762C32" w:rsidRDefault="00994672" w:rsidP="0076487F">
      <w:pPr>
        <w:pStyle w:val="Heading2"/>
        <w:rPr>
          <w:rFonts w:cs="Calibri"/>
          <w:lang w:val="en-GB"/>
        </w:rPr>
      </w:pPr>
      <w:r>
        <w:rPr>
          <w:rFonts w:cs="Calibri"/>
          <w:lang w:val="en-GB"/>
        </w:rPr>
        <w:t>Research team</w:t>
      </w:r>
    </w:p>
    <w:p w14:paraId="7410C160" w14:textId="50391DCE" w:rsidR="0076487F" w:rsidRPr="00762C32" w:rsidRDefault="0076487F" w:rsidP="0076487F">
      <w:pPr>
        <w:rPr>
          <w:rFonts w:cs="Calibri"/>
          <w:color w:val="000000"/>
          <w:lang w:val="en-GB"/>
        </w:rPr>
      </w:pPr>
      <w:r w:rsidRPr="00762C32">
        <w:rPr>
          <w:rFonts w:cs="Calibri"/>
          <w:color w:val="000000"/>
          <w:lang w:val="en-GB"/>
        </w:rPr>
        <w:t xml:space="preserve">The researchers involved in this </w:t>
      </w:r>
      <w:r w:rsidR="00857715">
        <w:rPr>
          <w:rFonts w:cs="Calibri"/>
          <w:color w:val="000000"/>
          <w:lang w:val="en-GB"/>
        </w:rPr>
        <w:t>consultation</w:t>
      </w:r>
      <w:r w:rsidRPr="00762C32">
        <w:rPr>
          <w:rFonts w:cs="Calibri"/>
          <w:color w:val="000000"/>
          <w:lang w:val="en-GB"/>
        </w:rPr>
        <w:t xml:space="preserve"> are:</w:t>
      </w:r>
    </w:p>
    <w:p w14:paraId="41D76FF8" w14:textId="37DD7565" w:rsidR="0076487F" w:rsidRPr="00762C32" w:rsidRDefault="0076487F" w:rsidP="006A5480">
      <w:pPr>
        <w:pStyle w:val="ListParagraph"/>
        <w:numPr>
          <w:ilvl w:val="0"/>
          <w:numId w:val="9"/>
        </w:numPr>
        <w:jc w:val="left"/>
        <w:rPr>
          <w:rFonts w:cs="Calibri"/>
          <w:color w:val="000000"/>
          <w:lang w:val="en-GB"/>
        </w:rPr>
      </w:pPr>
      <w:r w:rsidRPr="00762C32">
        <w:rPr>
          <w:rFonts w:cs="Calibri"/>
          <w:color w:val="000000"/>
          <w:lang w:val="en-GB"/>
        </w:rPr>
        <w:t xml:space="preserve">Chief Investigator: Dr Gráinne McKeever </w:t>
      </w:r>
      <w:hyperlink r:id="rId14" w:history="1">
        <w:r w:rsidRPr="00762C32">
          <w:rPr>
            <w:rStyle w:val="Hyperlink"/>
            <w:rFonts w:cs="Calibri"/>
            <w:lang w:val="en-GB"/>
          </w:rPr>
          <w:t>g.mckeever@ulster.ac.uk</w:t>
        </w:r>
      </w:hyperlink>
    </w:p>
    <w:p w14:paraId="00EF4CBF" w14:textId="3BC1926D" w:rsidR="0076487F" w:rsidRPr="00762C32" w:rsidRDefault="0076487F" w:rsidP="006A5480">
      <w:pPr>
        <w:pStyle w:val="ListParagraph"/>
        <w:numPr>
          <w:ilvl w:val="0"/>
          <w:numId w:val="9"/>
        </w:numPr>
        <w:jc w:val="left"/>
        <w:rPr>
          <w:rFonts w:cs="Calibri"/>
          <w:color w:val="000000"/>
          <w:lang w:val="en-GB"/>
        </w:rPr>
      </w:pPr>
      <w:r w:rsidRPr="00762C32">
        <w:rPr>
          <w:rFonts w:cs="Calibri"/>
          <w:color w:val="000000"/>
          <w:lang w:val="en-GB"/>
        </w:rPr>
        <w:t xml:space="preserve">Dr John McCord </w:t>
      </w:r>
      <w:hyperlink r:id="rId15" w:history="1">
        <w:r w:rsidRPr="00762C32">
          <w:rPr>
            <w:rStyle w:val="Hyperlink"/>
            <w:rFonts w:cs="Calibri"/>
            <w:lang w:val="en-GB"/>
          </w:rPr>
          <w:t>ja.mccord@ulster.ac.uk</w:t>
        </w:r>
      </w:hyperlink>
    </w:p>
    <w:p w14:paraId="775FF215" w14:textId="0DD139F9" w:rsidR="0076487F" w:rsidRDefault="0076487F" w:rsidP="006A5480">
      <w:pPr>
        <w:pStyle w:val="ListParagraph"/>
        <w:numPr>
          <w:ilvl w:val="0"/>
          <w:numId w:val="9"/>
        </w:numPr>
        <w:jc w:val="left"/>
        <w:rPr>
          <w:rFonts w:cs="Calibri"/>
          <w:lang w:val="en-GB"/>
        </w:rPr>
      </w:pPr>
      <w:r w:rsidRPr="00762C32">
        <w:rPr>
          <w:rFonts w:cs="Calibri"/>
          <w:color w:val="000000"/>
          <w:lang w:val="en-GB"/>
        </w:rPr>
        <w:t xml:space="preserve">Dr Lucy Royal-Dawson </w:t>
      </w:r>
      <w:hyperlink r:id="rId16" w:history="1">
        <w:r w:rsidRPr="00762C32">
          <w:rPr>
            <w:rStyle w:val="Hyperlink"/>
            <w:rFonts w:cs="Calibri"/>
            <w:lang w:val="en-GB"/>
          </w:rPr>
          <w:t>l.royal-dawson@ulster.ac.uk</w:t>
        </w:r>
      </w:hyperlink>
    </w:p>
    <w:p w14:paraId="4CFDBDCB" w14:textId="337DB6F0" w:rsidR="00762C32" w:rsidRPr="00762C32" w:rsidRDefault="00762C32" w:rsidP="006A5480">
      <w:pPr>
        <w:pStyle w:val="ListParagraph"/>
        <w:numPr>
          <w:ilvl w:val="0"/>
          <w:numId w:val="9"/>
        </w:numPr>
        <w:jc w:val="left"/>
        <w:rPr>
          <w:rFonts w:cs="Calibri"/>
          <w:lang w:val="en-GB"/>
        </w:rPr>
      </w:pPr>
      <w:r>
        <w:rPr>
          <w:rFonts w:cs="Calibri"/>
          <w:lang w:val="en-GB"/>
        </w:rPr>
        <w:t xml:space="preserve">Dr </w:t>
      </w:r>
      <w:proofErr w:type="spellStart"/>
      <w:r>
        <w:rPr>
          <w:rFonts w:cs="Calibri"/>
          <w:lang w:val="en-GB"/>
        </w:rPr>
        <w:t>Priyam</w:t>
      </w:r>
      <w:proofErr w:type="spellEnd"/>
      <w:r>
        <w:rPr>
          <w:rFonts w:cs="Calibri"/>
          <w:lang w:val="en-GB"/>
        </w:rPr>
        <w:t xml:space="preserve"> Yarnell </w:t>
      </w:r>
      <w:hyperlink r:id="rId17" w:history="1">
        <w:r w:rsidRPr="00DF6E57">
          <w:rPr>
            <w:rStyle w:val="Hyperlink"/>
            <w:rFonts w:cs="Calibri"/>
            <w:lang w:val="en-GB"/>
          </w:rPr>
          <w:t>p.yarnell@ulster.ac.uk</w:t>
        </w:r>
      </w:hyperlink>
      <w:r>
        <w:rPr>
          <w:rFonts w:cs="Calibri"/>
          <w:lang w:val="en-GB"/>
        </w:rPr>
        <w:t xml:space="preserve"> </w:t>
      </w:r>
    </w:p>
    <w:p w14:paraId="618F5888" w14:textId="77777777" w:rsidR="001F5031" w:rsidRPr="00762C32" w:rsidRDefault="001F5031" w:rsidP="001F5031">
      <w:pPr>
        <w:pStyle w:val="paragraph"/>
        <w:spacing w:before="0" w:beforeAutospacing="0" w:after="0" w:afterAutospacing="0"/>
        <w:ind w:left="720"/>
        <w:jc w:val="both"/>
        <w:textAlignment w:val="baseline"/>
        <w:rPr>
          <w:rFonts w:ascii="Calibri" w:hAnsi="Calibri" w:cs="Calibri"/>
          <w:sz w:val="20"/>
          <w:szCs w:val="20"/>
        </w:rPr>
      </w:pPr>
    </w:p>
    <w:p w14:paraId="1F8118BD" w14:textId="395360F1" w:rsidR="008B376C" w:rsidRPr="00762C32" w:rsidRDefault="008B376C" w:rsidP="001F5031">
      <w:pPr>
        <w:rPr>
          <w:rFonts w:cs="Calibri"/>
          <w:color w:val="000000"/>
          <w:lang w:val="en-GB"/>
        </w:rPr>
      </w:pPr>
      <w:r w:rsidRPr="00762C32">
        <w:rPr>
          <w:rFonts w:cs="Calibri"/>
          <w:color w:val="000000"/>
          <w:lang w:val="en-GB"/>
        </w:rPr>
        <w:t xml:space="preserve">They can be contacted at School of Law, University of Ulster, Shore Road, Newtownabbey, Co Antrim. BT37 0QB. Tel: 02890 366346. Project email: </w:t>
      </w:r>
      <w:hyperlink r:id="rId18" w:history="1">
        <w:r w:rsidRPr="00762C32">
          <w:rPr>
            <w:rStyle w:val="Hyperlink"/>
            <w:rFonts w:cs="Calibri"/>
            <w:lang w:val="en-GB"/>
          </w:rPr>
          <w:t>lipni@ulster.ac.uk</w:t>
        </w:r>
      </w:hyperlink>
      <w:r w:rsidRPr="00762C32">
        <w:rPr>
          <w:rFonts w:cs="Calibri"/>
          <w:color w:val="000000"/>
          <w:lang w:val="en-GB"/>
        </w:rPr>
        <w:t xml:space="preserve"> </w:t>
      </w:r>
    </w:p>
    <w:p w14:paraId="0728D95A" w14:textId="41EECE74" w:rsidR="009971A6" w:rsidRPr="00762C32" w:rsidRDefault="009971A6" w:rsidP="009971A6">
      <w:pPr>
        <w:jc w:val="center"/>
        <w:rPr>
          <w:rFonts w:cs="Calibri"/>
          <w:color w:val="000000"/>
          <w:lang w:val="en-GB"/>
        </w:rPr>
      </w:pPr>
    </w:p>
    <w:sectPr w:rsidR="009971A6" w:rsidRPr="00762C32" w:rsidSect="00857715">
      <w:headerReference w:type="default" r:id="rId19"/>
      <w:footerReference w:type="default" r:id="rId20"/>
      <w:headerReference w:type="first" r:id="rId21"/>
      <w:pgSz w:w="11900" w:h="16840"/>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1C0D6" w14:textId="77777777" w:rsidR="00D076DA" w:rsidRDefault="00D076DA" w:rsidP="009461D4">
      <w:r>
        <w:separator/>
      </w:r>
    </w:p>
  </w:endnote>
  <w:endnote w:type="continuationSeparator" w:id="0">
    <w:p w14:paraId="1CF01D90" w14:textId="77777777" w:rsidR="00D076DA" w:rsidRDefault="00D076DA" w:rsidP="0094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8D97E" w14:textId="7F33B249" w:rsidR="007B2DCF" w:rsidRPr="00EF46F6" w:rsidRDefault="00A3340E" w:rsidP="00EF46F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096BE" w14:textId="77777777" w:rsidR="00D076DA" w:rsidRDefault="00D076DA" w:rsidP="009461D4">
      <w:r>
        <w:separator/>
      </w:r>
    </w:p>
  </w:footnote>
  <w:footnote w:type="continuationSeparator" w:id="0">
    <w:p w14:paraId="51CEFA44" w14:textId="77777777" w:rsidR="00D076DA" w:rsidRDefault="00D076DA" w:rsidP="00946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8D97D" w14:textId="0F510757" w:rsidR="007B2DCF" w:rsidRPr="000B5C7A" w:rsidRDefault="007B2DCF" w:rsidP="00C119AD">
    <w:pPr>
      <w:pStyle w:val="Header"/>
      <w:jc w:val="left"/>
      <w:rPr>
        <w:color w:val="16787A"/>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09F23" w14:textId="79D20978" w:rsidR="00857715" w:rsidRDefault="00857715">
    <w:pPr>
      <w:pStyle w:val="Header"/>
    </w:pPr>
    <w:r>
      <w:rPr>
        <w:noProof/>
      </w:rPr>
      <w:drawing>
        <wp:inline distT="0" distB="0" distL="0" distR="0" wp14:anchorId="09C23C9B" wp14:editId="7B9BAB18">
          <wp:extent cx="1686560" cy="12649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6560" cy="1264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95172"/>
    <w:multiLevelType w:val="hybridMultilevel"/>
    <w:tmpl w:val="93E2A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045847"/>
    <w:multiLevelType w:val="hybridMultilevel"/>
    <w:tmpl w:val="BDE0CE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2B8190B"/>
    <w:multiLevelType w:val="hybridMultilevel"/>
    <w:tmpl w:val="F9A6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31D7F"/>
    <w:multiLevelType w:val="hybridMultilevel"/>
    <w:tmpl w:val="D4E60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3A101F"/>
    <w:multiLevelType w:val="hybridMultilevel"/>
    <w:tmpl w:val="2B8A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3C3FF8"/>
    <w:multiLevelType w:val="hybridMultilevel"/>
    <w:tmpl w:val="AEB8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5B4616"/>
    <w:multiLevelType w:val="hybridMultilevel"/>
    <w:tmpl w:val="095C5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6"/>
  </w:num>
  <w:num w:numId="6">
    <w:abstractNumId w:val="2"/>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1A6"/>
    <w:rsid w:val="000126C6"/>
    <w:rsid w:val="000365F3"/>
    <w:rsid w:val="00066D1B"/>
    <w:rsid w:val="00067B4C"/>
    <w:rsid w:val="0009606A"/>
    <w:rsid w:val="000971BC"/>
    <w:rsid w:val="000B5C7A"/>
    <w:rsid w:val="000F2791"/>
    <w:rsid w:val="00101ADF"/>
    <w:rsid w:val="00136017"/>
    <w:rsid w:val="001E2D9F"/>
    <w:rsid w:val="001F5031"/>
    <w:rsid w:val="00214C67"/>
    <w:rsid w:val="0022461D"/>
    <w:rsid w:val="00246D41"/>
    <w:rsid w:val="002B4227"/>
    <w:rsid w:val="002D064E"/>
    <w:rsid w:val="002E49A7"/>
    <w:rsid w:val="00353A73"/>
    <w:rsid w:val="00383999"/>
    <w:rsid w:val="003866F3"/>
    <w:rsid w:val="00386C7D"/>
    <w:rsid w:val="00387D23"/>
    <w:rsid w:val="003C2965"/>
    <w:rsid w:val="003F6E6E"/>
    <w:rsid w:val="00452196"/>
    <w:rsid w:val="00463F8B"/>
    <w:rsid w:val="004C26E9"/>
    <w:rsid w:val="00503733"/>
    <w:rsid w:val="00510652"/>
    <w:rsid w:val="0054255F"/>
    <w:rsid w:val="00553076"/>
    <w:rsid w:val="00573742"/>
    <w:rsid w:val="005764FF"/>
    <w:rsid w:val="005802B1"/>
    <w:rsid w:val="00596B01"/>
    <w:rsid w:val="005B57EF"/>
    <w:rsid w:val="005E079B"/>
    <w:rsid w:val="005E5E8A"/>
    <w:rsid w:val="00605885"/>
    <w:rsid w:val="00647AF1"/>
    <w:rsid w:val="00656861"/>
    <w:rsid w:val="006A5480"/>
    <w:rsid w:val="006C77A0"/>
    <w:rsid w:val="006D1AEF"/>
    <w:rsid w:val="006F2690"/>
    <w:rsid w:val="007207C1"/>
    <w:rsid w:val="00762C32"/>
    <w:rsid w:val="0076487F"/>
    <w:rsid w:val="007B2DCF"/>
    <w:rsid w:val="007C147F"/>
    <w:rsid w:val="007C68D9"/>
    <w:rsid w:val="007D3A0F"/>
    <w:rsid w:val="0081469F"/>
    <w:rsid w:val="00815A78"/>
    <w:rsid w:val="00847095"/>
    <w:rsid w:val="00857715"/>
    <w:rsid w:val="008B19C1"/>
    <w:rsid w:val="008B376C"/>
    <w:rsid w:val="008D7688"/>
    <w:rsid w:val="00913B08"/>
    <w:rsid w:val="00925C81"/>
    <w:rsid w:val="009305A6"/>
    <w:rsid w:val="009314A8"/>
    <w:rsid w:val="009461D4"/>
    <w:rsid w:val="00983C2B"/>
    <w:rsid w:val="00994672"/>
    <w:rsid w:val="009971A6"/>
    <w:rsid w:val="009A25ED"/>
    <w:rsid w:val="009D2B57"/>
    <w:rsid w:val="009E0430"/>
    <w:rsid w:val="00A26709"/>
    <w:rsid w:val="00A301FF"/>
    <w:rsid w:val="00A3340E"/>
    <w:rsid w:val="00A57775"/>
    <w:rsid w:val="00A7269C"/>
    <w:rsid w:val="00A94F82"/>
    <w:rsid w:val="00AB657D"/>
    <w:rsid w:val="00AF2486"/>
    <w:rsid w:val="00B12B96"/>
    <w:rsid w:val="00B26767"/>
    <w:rsid w:val="00B42956"/>
    <w:rsid w:val="00B4627E"/>
    <w:rsid w:val="00B70D09"/>
    <w:rsid w:val="00B94E57"/>
    <w:rsid w:val="00BA667A"/>
    <w:rsid w:val="00C11703"/>
    <w:rsid w:val="00C119AD"/>
    <w:rsid w:val="00C26195"/>
    <w:rsid w:val="00C36E9D"/>
    <w:rsid w:val="00C525F6"/>
    <w:rsid w:val="00C65C40"/>
    <w:rsid w:val="00CB5EFD"/>
    <w:rsid w:val="00D076DA"/>
    <w:rsid w:val="00D17FE7"/>
    <w:rsid w:val="00D56C82"/>
    <w:rsid w:val="00D77219"/>
    <w:rsid w:val="00DB3F5D"/>
    <w:rsid w:val="00DD3B0B"/>
    <w:rsid w:val="00DD5CC5"/>
    <w:rsid w:val="00DD6283"/>
    <w:rsid w:val="00DE1FE3"/>
    <w:rsid w:val="00DE70AD"/>
    <w:rsid w:val="00E023B4"/>
    <w:rsid w:val="00E23D0C"/>
    <w:rsid w:val="00E36437"/>
    <w:rsid w:val="00E4233D"/>
    <w:rsid w:val="00E71BEA"/>
    <w:rsid w:val="00E82622"/>
    <w:rsid w:val="00EA1C88"/>
    <w:rsid w:val="00EA53D0"/>
    <w:rsid w:val="00EF46F6"/>
    <w:rsid w:val="00F9563D"/>
    <w:rsid w:val="00FC07AE"/>
    <w:rsid w:val="00FC5014"/>
    <w:rsid w:val="00FE1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28D90F"/>
  <w15:docId w15:val="{3298E6DA-C5AF-40E3-9A6E-6F332368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AEF"/>
    <w:pPr>
      <w:spacing w:line="288" w:lineRule="auto"/>
      <w:jc w:val="both"/>
    </w:pPr>
    <w:rPr>
      <w:rFonts w:ascii="Calibri" w:hAnsi="Calibri"/>
    </w:rPr>
  </w:style>
  <w:style w:type="paragraph" w:styleId="Heading1">
    <w:name w:val="heading 1"/>
    <w:basedOn w:val="Normal"/>
    <w:next w:val="Normal"/>
    <w:link w:val="Heading1Char"/>
    <w:uiPriority w:val="9"/>
    <w:qFormat/>
    <w:rsid w:val="00452196"/>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D3B0B"/>
    <w:pPr>
      <w:keepNext/>
      <w:keepLines/>
      <w:spacing w:before="160" w:after="6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FootnoteText"/>
    <w:autoRedefine/>
    <w:qFormat/>
    <w:rsid w:val="00925C81"/>
    <w:rPr>
      <w:lang w:val="en-US"/>
    </w:rPr>
  </w:style>
  <w:style w:type="paragraph" w:styleId="FootnoteText">
    <w:name w:val="footnote text"/>
    <w:basedOn w:val="Normal"/>
    <w:link w:val="FootnoteTextChar"/>
    <w:uiPriority w:val="99"/>
    <w:semiHidden/>
    <w:unhideWhenUsed/>
    <w:rsid w:val="00925C81"/>
    <w:rPr>
      <w:lang w:val="en-GB"/>
    </w:rPr>
  </w:style>
  <w:style w:type="character" w:customStyle="1" w:styleId="FootnoteTextChar">
    <w:name w:val="Footnote Text Char"/>
    <w:basedOn w:val="DefaultParagraphFont"/>
    <w:link w:val="FootnoteText"/>
    <w:uiPriority w:val="99"/>
    <w:semiHidden/>
    <w:rsid w:val="00925C81"/>
    <w:rPr>
      <w:lang w:val="en-GB"/>
    </w:rPr>
  </w:style>
  <w:style w:type="paragraph" w:styleId="Header">
    <w:name w:val="header"/>
    <w:basedOn w:val="Normal"/>
    <w:link w:val="HeaderChar"/>
    <w:uiPriority w:val="99"/>
    <w:unhideWhenUsed/>
    <w:rsid w:val="009971A6"/>
    <w:pPr>
      <w:tabs>
        <w:tab w:val="center" w:pos="4320"/>
        <w:tab w:val="right" w:pos="8640"/>
      </w:tabs>
    </w:pPr>
  </w:style>
  <w:style w:type="character" w:customStyle="1" w:styleId="HeaderChar">
    <w:name w:val="Header Char"/>
    <w:basedOn w:val="DefaultParagraphFont"/>
    <w:link w:val="Header"/>
    <w:uiPriority w:val="99"/>
    <w:rsid w:val="009971A6"/>
  </w:style>
  <w:style w:type="paragraph" w:styleId="Footer">
    <w:name w:val="footer"/>
    <w:basedOn w:val="Normal"/>
    <w:link w:val="FooterChar"/>
    <w:uiPriority w:val="99"/>
    <w:unhideWhenUsed/>
    <w:rsid w:val="009971A6"/>
    <w:pPr>
      <w:tabs>
        <w:tab w:val="center" w:pos="4320"/>
        <w:tab w:val="right" w:pos="8640"/>
      </w:tabs>
    </w:pPr>
  </w:style>
  <w:style w:type="character" w:customStyle="1" w:styleId="FooterChar">
    <w:name w:val="Footer Char"/>
    <w:basedOn w:val="DefaultParagraphFont"/>
    <w:link w:val="Footer"/>
    <w:uiPriority w:val="99"/>
    <w:rsid w:val="009971A6"/>
  </w:style>
  <w:style w:type="character" w:styleId="Hyperlink">
    <w:name w:val="Hyperlink"/>
    <w:basedOn w:val="DefaultParagraphFont"/>
    <w:rsid w:val="009971A6"/>
    <w:rPr>
      <w:color w:val="0000FF"/>
      <w:u w:val="single"/>
    </w:rPr>
  </w:style>
  <w:style w:type="paragraph" w:styleId="BalloonText">
    <w:name w:val="Balloon Text"/>
    <w:basedOn w:val="Normal"/>
    <w:link w:val="BalloonTextChar"/>
    <w:uiPriority w:val="99"/>
    <w:semiHidden/>
    <w:unhideWhenUsed/>
    <w:rsid w:val="009971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71A6"/>
    <w:rPr>
      <w:rFonts w:ascii="Lucida Grande" w:hAnsi="Lucida Grande" w:cs="Lucida Grande"/>
      <w:sz w:val="18"/>
      <w:szCs w:val="18"/>
    </w:rPr>
  </w:style>
  <w:style w:type="paragraph" w:styleId="ListParagraph">
    <w:name w:val="List Paragraph"/>
    <w:basedOn w:val="Normal"/>
    <w:uiPriority w:val="34"/>
    <w:qFormat/>
    <w:rsid w:val="0022461D"/>
    <w:pPr>
      <w:ind w:left="720"/>
      <w:contextualSpacing/>
    </w:pPr>
  </w:style>
  <w:style w:type="character" w:customStyle="1" w:styleId="Heading2Char">
    <w:name w:val="Heading 2 Char"/>
    <w:basedOn w:val="DefaultParagraphFont"/>
    <w:link w:val="Heading2"/>
    <w:uiPriority w:val="9"/>
    <w:rsid w:val="00DD3B0B"/>
    <w:rPr>
      <w:rFonts w:ascii="Arial" w:eastAsiaTheme="majorEastAsia" w:hAnsi="Arial" w:cstheme="majorBidi"/>
      <w:b/>
      <w:sz w:val="20"/>
      <w:szCs w:val="26"/>
    </w:rPr>
  </w:style>
  <w:style w:type="character" w:customStyle="1" w:styleId="Heading1Char">
    <w:name w:val="Heading 1 Char"/>
    <w:basedOn w:val="DefaultParagraphFont"/>
    <w:link w:val="Heading1"/>
    <w:uiPriority w:val="9"/>
    <w:rsid w:val="00452196"/>
    <w:rPr>
      <w:rFonts w:ascii="Arial" w:eastAsiaTheme="majorEastAsia" w:hAnsi="Arial" w:cstheme="majorBidi"/>
      <w:b/>
      <w:bCs/>
      <w:szCs w:val="28"/>
    </w:rPr>
  </w:style>
  <w:style w:type="paragraph" w:customStyle="1" w:styleId="paragraph">
    <w:name w:val="paragraph"/>
    <w:basedOn w:val="Normal"/>
    <w:rsid w:val="001F5031"/>
    <w:pPr>
      <w:spacing w:before="100" w:beforeAutospacing="1" w:after="100" w:afterAutospacing="1" w:line="240" w:lineRule="auto"/>
      <w:jc w:val="left"/>
    </w:pPr>
    <w:rPr>
      <w:rFonts w:ascii="Times New Roman" w:eastAsia="Times New Roman" w:hAnsi="Times New Roman" w:cs="Times New Roman"/>
      <w:lang w:val="en-GB" w:eastAsia="en-GB"/>
    </w:rPr>
  </w:style>
  <w:style w:type="character" w:customStyle="1" w:styleId="spellingerror">
    <w:name w:val="spellingerror"/>
    <w:basedOn w:val="DefaultParagraphFont"/>
    <w:rsid w:val="001F5031"/>
  </w:style>
  <w:style w:type="character" w:customStyle="1" w:styleId="normaltextrun">
    <w:name w:val="normaltextrun"/>
    <w:basedOn w:val="DefaultParagraphFont"/>
    <w:rsid w:val="001F5031"/>
  </w:style>
  <w:style w:type="character" w:customStyle="1" w:styleId="apple-converted-space">
    <w:name w:val="apple-converted-space"/>
    <w:basedOn w:val="DefaultParagraphFont"/>
    <w:rsid w:val="001F5031"/>
  </w:style>
  <w:style w:type="character" w:styleId="FollowedHyperlink">
    <w:name w:val="FollowedHyperlink"/>
    <w:basedOn w:val="DefaultParagraphFont"/>
    <w:uiPriority w:val="99"/>
    <w:semiHidden/>
    <w:unhideWhenUsed/>
    <w:rsid w:val="00762C32"/>
    <w:rPr>
      <w:color w:val="800080" w:themeColor="followedHyperlink"/>
      <w:u w:val="single"/>
    </w:rPr>
  </w:style>
  <w:style w:type="character" w:styleId="UnresolvedMention">
    <w:name w:val="Unresolved Mention"/>
    <w:basedOn w:val="DefaultParagraphFont"/>
    <w:uiPriority w:val="99"/>
    <w:semiHidden/>
    <w:unhideWhenUsed/>
    <w:rsid w:val="00762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338761">
      <w:bodyDiv w:val="1"/>
      <w:marLeft w:val="0"/>
      <w:marRight w:val="0"/>
      <w:marTop w:val="0"/>
      <w:marBottom w:val="0"/>
      <w:divBdr>
        <w:top w:val="none" w:sz="0" w:space="0" w:color="auto"/>
        <w:left w:val="none" w:sz="0" w:space="0" w:color="auto"/>
        <w:bottom w:val="none" w:sz="0" w:space="0" w:color="auto"/>
        <w:right w:val="none" w:sz="0" w:space="0" w:color="auto"/>
      </w:divBdr>
    </w:div>
    <w:div w:id="367343730">
      <w:bodyDiv w:val="1"/>
      <w:marLeft w:val="0"/>
      <w:marRight w:val="0"/>
      <w:marTop w:val="0"/>
      <w:marBottom w:val="0"/>
      <w:divBdr>
        <w:top w:val="none" w:sz="0" w:space="0" w:color="auto"/>
        <w:left w:val="none" w:sz="0" w:space="0" w:color="auto"/>
        <w:bottom w:val="none" w:sz="0" w:space="0" w:color="auto"/>
        <w:right w:val="none" w:sz="0" w:space="0" w:color="auto"/>
      </w:divBdr>
    </w:div>
    <w:div w:id="567031565">
      <w:bodyDiv w:val="1"/>
      <w:marLeft w:val="0"/>
      <w:marRight w:val="0"/>
      <w:marTop w:val="0"/>
      <w:marBottom w:val="0"/>
      <w:divBdr>
        <w:top w:val="none" w:sz="0" w:space="0" w:color="auto"/>
        <w:left w:val="none" w:sz="0" w:space="0" w:color="auto"/>
        <w:bottom w:val="none" w:sz="0" w:space="0" w:color="auto"/>
        <w:right w:val="none" w:sz="0" w:space="0" w:color="auto"/>
      </w:divBdr>
    </w:div>
    <w:div w:id="874580150">
      <w:bodyDiv w:val="1"/>
      <w:marLeft w:val="0"/>
      <w:marRight w:val="0"/>
      <w:marTop w:val="0"/>
      <w:marBottom w:val="0"/>
      <w:divBdr>
        <w:top w:val="none" w:sz="0" w:space="0" w:color="auto"/>
        <w:left w:val="none" w:sz="0" w:space="0" w:color="auto"/>
        <w:bottom w:val="none" w:sz="0" w:space="0" w:color="auto"/>
        <w:right w:val="none" w:sz="0" w:space="0" w:color="auto"/>
      </w:divBdr>
      <w:divsChild>
        <w:div w:id="75785171">
          <w:marLeft w:val="0"/>
          <w:marRight w:val="0"/>
          <w:marTop w:val="0"/>
          <w:marBottom w:val="0"/>
          <w:divBdr>
            <w:top w:val="none" w:sz="0" w:space="0" w:color="auto"/>
            <w:left w:val="none" w:sz="0" w:space="0" w:color="auto"/>
            <w:bottom w:val="none" w:sz="0" w:space="0" w:color="auto"/>
            <w:right w:val="none" w:sz="0" w:space="0" w:color="auto"/>
          </w:divBdr>
          <w:divsChild>
            <w:div w:id="137502355">
              <w:marLeft w:val="0"/>
              <w:marRight w:val="0"/>
              <w:marTop w:val="0"/>
              <w:marBottom w:val="0"/>
              <w:divBdr>
                <w:top w:val="none" w:sz="0" w:space="0" w:color="auto"/>
                <w:left w:val="none" w:sz="0" w:space="0" w:color="auto"/>
                <w:bottom w:val="none" w:sz="0" w:space="0" w:color="auto"/>
                <w:right w:val="none" w:sz="0" w:space="0" w:color="auto"/>
              </w:divBdr>
              <w:divsChild>
                <w:div w:id="18258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971">
      <w:bodyDiv w:val="1"/>
      <w:marLeft w:val="0"/>
      <w:marRight w:val="0"/>
      <w:marTop w:val="0"/>
      <w:marBottom w:val="0"/>
      <w:divBdr>
        <w:top w:val="none" w:sz="0" w:space="0" w:color="auto"/>
        <w:left w:val="none" w:sz="0" w:space="0" w:color="auto"/>
        <w:bottom w:val="none" w:sz="0" w:space="0" w:color="auto"/>
        <w:right w:val="none" w:sz="0" w:space="0" w:color="auto"/>
      </w:divBdr>
      <w:divsChild>
        <w:div w:id="316498262">
          <w:marLeft w:val="0"/>
          <w:marRight w:val="0"/>
          <w:marTop w:val="0"/>
          <w:marBottom w:val="0"/>
          <w:divBdr>
            <w:top w:val="none" w:sz="0" w:space="0" w:color="auto"/>
            <w:left w:val="none" w:sz="0" w:space="0" w:color="auto"/>
            <w:bottom w:val="none" w:sz="0" w:space="0" w:color="auto"/>
            <w:right w:val="none" w:sz="0" w:space="0" w:color="auto"/>
          </w:divBdr>
          <w:divsChild>
            <w:div w:id="890921891">
              <w:marLeft w:val="0"/>
              <w:marRight w:val="0"/>
              <w:marTop w:val="0"/>
              <w:marBottom w:val="0"/>
              <w:divBdr>
                <w:top w:val="none" w:sz="0" w:space="0" w:color="auto"/>
                <w:left w:val="none" w:sz="0" w:space="0" w:color="auto"/>
                <w:bottom w:val="none" w:sz="0" w:space="0" w:color="auto"/>
                <w:right w:val="none" w:sz="0" w:space="0" w:color="auto"/>
              </w:divBdr>
              <w:divsChild>
                <w:div w:id="7195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17766">
      <w:bodyDiv w:val="1"/>
      <w:marLeft w:val="0"/>
      <w:marRight w:val="0"/>
      <w:marTop w:val="0"/>
      <w:marBottom w:val="0"/>
      <w:divBdr>
        <w:top w:val="none" w:sz="0" w:space="0" w:color="auto"/>
        <w:left w:val="none" w:sz="0" w:space="0" w:color="auto"/>
        <w:bottom w:val="none" w:sz="0" w:space="0" w:color="auto"/>
        <w:right w:val="none" w:sz="0" w:space="0" w:color="auto"/>
      </w:divBdr>
    </w:div>
    <w:div w:id="1400862576">
      <w:bodyDiv w:val="1"/>
      <w:marLeft w:val="0"/>
      <w:marRight w:val="0"/>
      <w:marTop w:val="0"/>
      <w:marBottom w:val="0"/>
      <w:divBdr>
        <w:top w:val="none" w:sz="0" w:space="0" w:color="auto"/>
        <w:left w:val="none" w:sz="0" w:space="0" w:color="auto"/>
        <w:bottom w:val="none" w:sz="0" w:space="0" w:color="auto"/>
        <w:right w:val="none" w:sz="0" w:space="0" w:color="auto"/>
      </w:divBdr>
    </w:div>
    <w:div w:id="1752502702">
      <w:bodyDiv w:val="1"/>
      <w:marLeft w:val="0"/>
      <w:marRight w:val="0"/>
      <w:marTop w:val="0"/>
      <w:marBottom w:val="0"/>
      <w:divBdr>
        <w:top w:val="none" w:sz="0" w:space="0" w:color="auto"/>
        <w:left w:val="none" w:sz="0" w:space="0" w:color="auto"/>
        <w:bottom w:val="none" w:sz="0" w:space="0" w:color="auto"/>
        <w:right w:val="none" w:sz="0" w:space="0" w:color="auto"/>
      </w:divBdr>
    </w:div>
    <w:div w:id="1921207037">
      <w:bodyDiv w:val="1"/>
      <w:marLeft w:val="0"/>
      <w:marRight w:val="0"/>
      <w:marTop w:val="0"/>
      <w:marBottom w:val="0"/>
      <w:divBdr>
        <w:top w:val="none" w:sz="0" w:space="0" w:color="auto"/>
        <w:left w:val="none" w:sz="0" w:space="0" w:color="auto"/>
        <w:bottom w:val="none" w:sz="0" w:space="0" w:color="auto"/>
        <w:right w:val="none" w:sz="0" w:space="0" w:color="auto"/>
      </w:divBdr>
    </w:div>
    <w:div w:id="20050102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lster.ac.uk/__data/assets/pdf_file/0011/75638/Complaints.pdf" TargetMode="External"/><Relationship Id="rId18" Type="http://schemas.openxmlformats.org/officeDocument/2006/relationships/hyperlink" Target="mailto:lipni@ulster.ac.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ulster.ac.uk/litigantsinperson" TargetMode="External"/><Relationship Id="rId17" Type="http://schemas.openxmlformats.org/officeDocument/2006/relationships/hyperlink" Target="mailto:p.yarnell@ulster.ac.uk" TargetMode="External"/><Relationship Id="rId2" Type="http://schemas.openxmlformats.org/officeDocument/2006/relationships/customXml" Target="../customXml/item2.xml"/><Relationship Id="rId16" Type="http://schemas.openxmlformats.org/officeDocument/2006/relationships/hyperlink" Target="mailto:l.royal-dawson@ulster.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uffieldfjo.org.uk/resource/remote-hearings-rapid-consultation" TargetMode="External"/><Relationship Id="rId5" Type="http://schemas.openxmlformats.org/officeDocument/2006/relationships/numbering" Target="numbering.xml"/><Relationship Id="rId15" Type="http://schemas.openxmlformats.org/officeDocument/2006/relationships/hyperlink" Target="mailto:ja.mccord@ulster.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mckeever@ulster.ac.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A64EAFC5EFF488B054843F4F8E6B1" ma:contentTypeVersion="2" ma:contentTypeDescription="Create a new document." ma:contentTypeScope="" ma:versionID="689c4d0f7a3809d8fa870783512ccf57">
  <xsd:schema xmlns:xsd="http://www.w3.org/2001/XMLSchema" xmlns:xs="http://www.w3.org/2001/XMLSchema" xmlns:p="http://schemas.microsoft.com/office/2006/metadata/properties" xmlns:ns2="aaad0106-547d-4fdf-a4bb-aed3b2bf5166" targetNamespace="http://schemas.microsoft.com/office/2006/metadata/properties" ma:root="true" ma:fieldsID="473590373b60244b7811586459972603" ns2:_="">
    <xsd:import namespace="aaad0106-547d-4fdf-a4bb-aed3b2bf5166"/>
    <xsd:element name="properties">
      <xsd:complexType>
        <xsd:sequence>
          <xsd:element name="documentManagement">
            <xsd:complexType>
              <xsd:all>
                <xsd:element ref="ns2:SharedWithDetail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d0106-547d-4fdf-a4bb-aed3b2bf5166"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1249E1-A590-456C-B499-EE4F44DA7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d0106-547d-4fdf-a4bb-aed3b2bf5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ED54F3-FF16-4B69-A7E0-A4847FA30A22}">
  <ds:schemaRefs>
    <ds:schemaRef ds:uri="http://schemas.microsoft.com/sharepoint/v3/contenttype/forms"/>
  </ds:schemaRefs>
</ds:datastoreItem>
</file>

<file path=customXml/itemProps3.xml><?xml version="1.0" encoding="utf-8"?>
<ds:datastoreItem xmlns:ds="http://schemas.openxmlformats.org/officeDocument/2006/customXml" ds:itemID="{3114B2D9-159C-44FD-8FD6-95BB9191FC80}">
  <ds:schemaRefs>
    <ds:schemaRef ds:uri="http://schemas.openxmlformats.org/officeDocument/2006/bibliography"/>
  </ds:schemaRefs>
</ds:datastoreItem>
</file>

<file path=customXml/itemProps4.xml><?xml version="1.0" encoding="utf-8"?>
<ds:datastoreItem xmlns:ds="http://schemas.openxmlformats.org/officeDocument/2006/customXml" ds:itemID="{59932E43-DEC3-466C-9758-F57D5F05F2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uuj</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Grainne  McKeever</dc:creator>
  <cp:lastModifiedBy>McKeever, Grainne</cp:lastModifiedBy>
  <cp:revision>4</cp:revision>
  <cp:lastPrinted>2017-03-18T08:54:00Z</cp:lastPrinted>
  <dcterms:created xsi:type="dcterms:W3CDTF">2020-10-07T18:58:00Z</dcterms:created>
  <dcterms:modified xsi:type="dcterms:W3CDTF">2020-10-07T19:15:00Z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0x010100087A64EAFC5EFF488B054843F4F8E6B1</vt:lpwstr>
  </property>
</Properties>
</file>