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EAD5" w14:textId="72955258" w:rsidR="00F22387" w:rsidRPr="00315457" w:rsidRDefault="00F22387" w:rsidP="00F22387">
      <w:pPr>
        <w:rPr>
          <w:rFonts w:ascii="Arial" w:hAnsi="Arial" w:cs="Arial"/>
        </w:rPr>
      </w:pPr>
      <w:r w:rsidRPr="00315457">
        <w:rPr>
          <w:rFonts w:ascii="Arial" w:hAnsi="Arial" w:cs="Arial"/>
        </w:rPr>
        <w:t>CYCLE OF ASSOCIATE DEAN (EDUCATION) MEETINGS</w:t>
      </w:r>
      <w:r>
        <w:rPr>
          <w:rFonts w:ascii="Arial" w:hAnsi="Arial" w:cs="Arial"/>
        </w:rPr>
        <w:t xml:space="preserve"> (Updated for 2019/20)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4404"/>
        <w:gridCol w:w="5259"/>
        <w:gridCol w:w="2893"/>
      </w:tblGrid>
      <w:tr w:rsidR="00F22387" w:rsidRPr="00C731D5" w14:paraId="3C8D2987" w14:textId="77777777" w:rsidTr="00CB693B">
        <w:tc>
          <w:tcPr>
            <w:tcW w:w="1392" w:type="dxa"/>
          </w:tcPr>
          <w:p w14:paraId="61E1C63E" w14:textId="77777777" w:rsidR="00F22387" w:rsidRPr="00C731D5" w:rsidRDefault="00F22387" w:rsidP="00CB693B">
            <w:pPr>
              <w:rPr>
                <w:b/>
              </w:rPr>
            </w:pPr>
            <w:r>
              <w:rPr>
                <w:b/>
              </w:rPr>
              <w:t xml:space="preserve">Date of Meeting </w:t>
            </w:r>
          </w:p>
        </w:tc>
        <w:tc>
          <w:tcPr>
            <w:tcW w:w="4404" w:type="dxa"/>
          </w:tcPr>
          <w:p w14:paraId="2D7F22B3" w14:textId="77777777" w:rsidR="00F22387" w:rsidRDefault="00F22387" w:rsidP="00CB693B">
            <w:pPr>
              <w:rPr>
                <w:b/>
              </w:rPr>
            </w:pPr>
            <w:r w:rsidRPr="00C731D5">
              <w:rPr>
                <w:b/>
              </w:rPr>
              <w:t>Data available since last meeting</w:t>
            </w:r>
          </w:p>
          <w:p w14:paraId="0162EF45" w14:textId="77777777" w:rsidR="00F22387" w:rsidRPr="00C731D5" w:rsidRDefault="00F22387" w:rsidP="00CB693B">
            <w:pPr>
              <w:rPr>
                <w:b/>
              </w:rPr>
            </w:pPr>
          </w:p>
        </w:tc>
        <w:tc>
          <w:tcPr>
            <w:tcW w:w="5259" w:type="dxa"/>
          </w:tcPr>
          <w:p w14:paraId="4B81CD0F" w14:textId="77777777" w:rsidR="00F22387" w:rsidRPr="00C731D5" w:rsidRDefault="00F22387" w:rsidP="00CB693B">
            <w:pPr>
              <w:rPr>
                <w:b/>
              </w:rPr>
            </w:pPr>
            <w:r w:rsidRPr="00C731D5">
              <w:rPr>
                <w:b/>
              </w:rPr>
              <w:t>Agenda Items</w:t>
            </w:r>
            <w:r>
              <w:rPr>
                <w:b/>
              </w:rPr>
              <w:t xml:space="preserve"> </w:t>
            </w:r>
          </w:p>
        </w:tc>
        <w:tc>
          <w:tcPr>
            <w:tcW w:w="2893" w:type="dxa"/>
          </w:tcPr>
          <w:p w14:paraId="4DA48B9F" w14:textId="77777777" w:rsidR="00F22387" w:rsidRPr="00C731D5" w:rsidRDefault="00F22387" w:rsidP="00CB693B">
            <w:pPr>
              <w:ind w:left="1026" w:hanging="1026"/>
              <w:rPr>
                <w:b/>
              </w:rPr>
            </w:pPr>
            <w:r>
              <w:rPr>
                <w:b/>
              </w:rPr>
              <w:t xml:space="preserve">Other Related Activities </w:t>
            </w:r>
          </w:p>
        </w:tc>
      </w:tr>
      <w:tr w:rsidR="00F22387" w14:paraId="6A4C1DE0" w14:textId="77777777" w:rsidTr="00CB693B">
        <w:trPr>
          <w:trHeight w:val="90"/>
        </w:trPr>
        <w:tc>
          <w:tcPr>
            <w:tcW w:w="1392" w:type="dxa"/>
            <w:vMerge w:val="restart"/>
            <w:shd w:val="clear" w:color="auto" w:fill="99CCFF"/>
          </w:tcPr>
          <w:p w14:paraId="0E7F06EC" w14:textId="77777777" w:rsidR="00F22387" w:rsidRDefault="00F22387" w:rsidP="00CB693B"/>
          <w:p w14:paraId="3A394E45" w14:textId="77777777" w:rsidR="00F22387" w:rsidRDefault="00F22387" w:rsidP="00CB693B">
            <w:r>
              <w:t>September</w:t>
            </w:r>
          </w:p>
        </w:tc>
        <w:tc>
          <w:tcPr>
            <w:tcW w:w="4404" w:type="dxa"/>
            <w:vMerge w:val="restart"/>
            <w:shd w:val="clear" w:color="auto" w:fill="99CCFF"/>
          </w:tcPr>
          <w:p w14:paraId="437C924B" w14:textId="77777777" w:rsidR="00F22387" w:rsidRDefault="00F22387" w:rsidP="00F2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 xml:space="preserve">First sit undergraduate course-level data for out-going academic year (4 years’ </w:t>
            </w:r>
            <w:proofErr w:type="gramStart"/>
            <w:r>
              <w:t>data)  (</w:t>
            </w:r>
            <w:proofErr w:type="gramEnd"/>
            <w:r>
              <w:t>available mid-July)</w:t>
            </w:r>
          </w:p>
          <w:p w14:paraId="1D05304C" w14:textId="77777777" w:rsidR="00F22387" w:rsidRDefault="00F22387" w:rsidP="00F2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>First sit Semester 2 &amp; 1/2 Module data by School and programme (available mid-July)</w:t>
            </w:r>
          </w:p>
          <w:p w14:paraId="6B1AA069" w14:textId="77777777" w:rsidR="00F22387" w:rsidRDefault="00F22387" w:rsidP="00F2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>NSS results (available August)</w:t>
            </w:r>
          </w:p>
          <w:p w14:paraId="7788BCF3" w14:textId="77777777" w:rsidR="00F22387" w:rsidRDefault="00F22387" w:rsidP="00F2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>PTES results (available late July)</w:t>
            </w:r>
          </w:p>
        </w:tc>
        <w:tc>
          <w:tcPr>
            <w:tcW w:w="5259" w:type="dxa"/>
            <w:shd w:val="clear" w:color="auto" w:fill="99CCFF"/>
          </w:tcPr>
          <w:p w14:paraId="53C5AA31" w14:textId="77777777" w:rsidR="00F22387" w:rsidRDefault="00F22387" w:rsidP="00CB693B">
            <w:r>
              <w:t>Follow-up actions from previous meeting</w:t>
            </w:r>
          </w:p>
        </w:tc>
        <w:tc>
          <w:tcPr>
            <w:tcW w:w="2893" w:type="dxa"/>
            <w:vMerge w:val="restart"/>
            <w:shd w:val="clear" w:color="auto" w:fill="99CCFF"/>
          </w:tcPr>
          <w:p w14:paraId="611EF3A3" w14:textId="77777777" w:rsidR="00F22387" w:rsidRDefault="00F22387" w:rsidP="00CB693B"/>
          <w:p w14:paraId="7B75AC3F" w14:textId="77777777" w:rsidR="00F22387" w:rsidRDefault="00F22387" w:rsidP="00CB693B"/>
          <w:p w14:paraId="6C5DECA3" w14:textId="77777777" w:rsidR="00F22387" w:rsidRDefault="00F22387" w:rsidP="00CB693B">
            <w:r w:rsidRPr="005E0C02">
              <w:t>Supportive Measures meetings commence late Sept</w:t>
            </w:r>
          </w:p>
        </w:tc>
      </w:tr>
      <w:tr w:rsidR="00F22387" w14:paraId="756BAEE3" w14:textId="77777777" w:rsidTr="00CB693B">
        <w:trPr>
          <w:trHeight w:val="90"/>
        </w:trPr>
        <w:tc>
          <w:tcPr>
            <w:tcW w:w="1392" w:type="dxa"/>
            <w:vMerge/>
            <w:shd w:val="clear" w:color="auto" w:fill="99CCFF"/>
          </w:tcPr>
          <w:p w14:paraId="0523138A" w14:textId="77777777" w:rsidR="00F22387" w:rsidRDefault="00F22387" w:rsidP="00CB693B"/>
        </w:tc>
        <w:tc>
          <w:tcPr>
            <w:tcW w:w="4404" w:type="dxa"/>
            <w:vMerge/>
            <w:shd w:val="clear" w:color="auto" w:fill="99CCFF"/>
          </w:tcPr>
          <w:p w14:paraId="2DB13D98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7E96ED6D" w14:textId="77777777" w:rsidR="00F22387" w:rsidRDefault="00F22387" w:rsidP="00CB693B">
            <w:r>
              <w:t>Identification of NSS / Retention Supportive Measures courses</w:t>
            </w:r>
          </w:p>
        </w:tc>
        <w:tc>
          <w:tcPr>
            <w:tcW w:w="2893" w:type="dxa"/>
            <w:vMerge/>
            <w:shd w:val="clear" w:color="auto" w:fill="99CCFF"/>
          </w:tcPr>
          <w:p w14:paraId="7F1F78D6" w14:textId="77777777" w:rsidR="00F22387" w:rsidRDefault="00F22387" w:rsidP="00CB693B"/>
        </w:tc>
      </w:tr>
      <w:tr w:rsidR="00F22387" w14:paraId="4A88C538" w14:textId="77777777" w:rsidTr="00F22387">
        <w:trPr>
          <w:trHeight w:val="478"/>
        </w:trPr>
        <w:tc>
          <w:tcPr>
            <w:tcW w:w="1392" w:type="dxa"/>
            <w:vMerge/>
            <w:shd w:val="clear" w:color="auto" w:fill="99CCFF"/>
          </w:tcPr>
          <w:p w14:paraId="3F213220" w14:textId="77777777" w:rsidR="00F22387" w:rsidRDefault="00F22387" w:rsidP="00CB693B"/>
        </w:tc>
        <w:tc>
          <w:tcPr>
            <w:tcW w:w="4404" w:type="dxa"/>
            <w:vMerge/>
            <w:shd w:val="clear" w:color="auto" w:fill="99CCFF"/>
          </w:tcPr>
          <w:p w14:paraId="778CD29C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5CE4ABB7" w14:textId="4170BF7A" w:rsidR="00F22387" w:rsidRDefault="00F22387" w:rsidP="00CB693B">
            <w:r>
              <w:t>Revie</w:t>
            </w:r>
            <w:r>
              <w:t>w</w:t>
            </w:r>
            <w:r>
              <w:t xml:space="preserve"> of 1</w:t>
            </w:r>
            <w:r w:rsidRPr="004E1609">
              <w:rPr>
                <w:vertAlign w:val="superscript"/>
              </w:rPr>
              <w:t>st</w:t>
            </w:r>
            <w:r>
              <w:t xml:space="preserve"> sit data (course and module)</w:t>
            </w:r>
          </w:p>
        </w:tc>
        <w:tc>
          <w:tcPr>
            <w:tcW w:w="2893" w:type="dxa"/>
            <w:vMerge/>
            <w:shd w:val="clear" w:color="auto" w:fill="99CCFF"/>
          </w:tcPr>
          <w:p w14:paraId="4B9C6984" w14:textId="77777777" w:rsidR="00F22387" w:rsidRDefault="00F22387" w:rsidP="00CB693B"/>
        </w:tc>
      </w:tr>
      <w:tr w:rsidR="00F22387" w14:paraId="2DE127F7" w14:textId="77777777" w:rsidTr="00CB693B">
        <w:trPr>
          <w:trHeight w:val="1541"/>
        </w:trPr>
        <w:tc>
          <w:tcPr>
            <w:tcW w:w="1392" w:type="dxa"/>
            <w:vMerge/>
            <w:shd w:val="clear" w:color="auto" w:fill="99CCFF"/>
          </w:tcPr>
          <w:p w14:paraId="7C02CE21" w14:textId="77777777" w:rsidR="00F22387" w:rsidRDefault="00F22387" w:rsidP="00CB693B"/>
        </w:tc>
        <w:tc>
          <w:tcPr>
            <w:tcW w:w="4404" w:type="dxa"/>
            <w:vMerge/>
            <w:shd w:val="clear" w:color="auto" w:fill="99CCFF"/>
          </w:tcPr>
          <w:p w14:paraId="12AAD18F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3E36214F" w14:textId="77777777" w:rsidR="00F22387" w:rsidRDefault="00F22387" w:rsidP="00CB693B">
            <w:r>
              <w:t>Standing Items:</w:t>
            </w:r>
          </w:p>
          <w:p w14:paraId="3DA89CAE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Data Analytics</w:t>
            </w:r>
          </w:p>
          <w:p w14:paraId="088F95E8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Academic Planning</w:t>
            </w:r>
          </w:p>
          <w:p w14:paraId="07769ED4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New Learning Spaces</w:t>
            </w:r>
          </w:p>
          <w:p w14:paraId="6CB7F1AC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Issues raised by ADs</w:t>
            </w:r>
          </w:p>
        </w:tc>
        <w:tc>
          <w:tcPr>
            <w:tcW w:w="2893" w:type="dxa"/>
            <w:vMerge/>
            <w:shd w:val="clear" w:color="auto" w:fill="99CCFF"/>
          </w:tcPr>
          <w:p w14:paraId="67BF3856" w14:textId="77777777" w:rsidR="00F22387" w:rsidRDefault="00F22387" w:rsidP="00CB693B"/>
        </w:tc>
      </w:tr>
      <w:tr w:rsidR="00F22387" w14:paraId="6A8E5FBB" w14:textId="77777777" w:rsidTr="00CB693B">
        <w:trPr>
          <w:trHeight w:val="90"/>
        </w:trPr>
        <w:tc>
          <w:tcPr>
            <w:tcW w:w="1392" w:type="dxa"/>
            <w:vMerge w:val="restart"/>
            <w:shd w:val="clear" w:color="auto" w:fill="D9E2F3" w:themeFill="accent1" w:themeFillTint="33"/>
          </w:tcPr>
          <w:p w14:paraId="31C6F7B6" w14:textId="77777777" w:rsidR="00F22387" w:rsidRDefault="00F22387" w:rsidP="00CB693B"/>
          <w:p w14:paraId="3919D7CF" w14:textId="77777777" w:rsidR="00F22387" w:rsidRDefault="00F22387" w:rsidP="00CB693B">
            <w:r>
              <w:t>October</w:t>
            </w:r>
          </w:p>
        </w:tc>
        <w:tc>
          <w:tcPr>
            <w:tcW w:w="4404" w:type="dxa"/>
            <w:vMerge w:val="restart"/>
            <w:shd w:val="clear" w:color="auto" w:fill="D9E2F3" w:themeFill="accent1" w:themeFillTint="33"/>
          </w:tcPr>
          <w:p w14:paraId="2F79001C" w14:textId="77777777" w:rsidR="00F22387" w:rsidRDefault="00F22387" w:rsidP="00F2238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Module Feedback Survey Semester 3 module results available through survey webpage to all staff (available September)</w:t>
            </w:r>
          </w:p>
          <w:p w14:paraId="5005F8D4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1027C1DF" w14:textId="77777777" w:rsidR="00F22387" w:rsidRDefault="00F22387" w:rsidP="00CB693B">
            <w:r>
              <w:t>Follow-up actions from previous meeting</w:t>
            </w:r>
          </w:p>
        </w:tc>
        <w:tc>
          <w:tcPr>
            <w:tcW w:w="2893" w:type="dxa"/>
            <w:vMerge w:val="restart"/>
            <w:shd w:val="clear" w:color="auto" w:fill="D9E2F3" w:themeFill="accent1" w:themeFillTint="33"/>
          </w:tcPr>
          <w:p w14:paraId="60454E38" w14:textId="77777777" w:rsidR="00F22387" w:rsidRDefault="00F22387" w:rsidP="00CB693B">
            <w:r w:rsidRPr="005E0C02">
              <w:t>Supportive Measures meetings to be completed</w:t>
            </w:r>
          </w:p>
          <w:p w14:paraId="5DD69BC0" w14:textId="77777777" w:rsidR="00F22387" w:rsidRDefault="00F22387" w:rsidP="00CB693B"/>
          <w:p w14:paraId="0D21F3B0" w14:textId="77777777" w:rsidR="00F22387" w:rsidRDefault="00F22387" w:rsidP="00CB693B">
            <w:r>
              <w:t>October/November – Faculty DLHE/Learning Gain/ EDGE workshops</w:t>
            </w:r>
          </w:p>
        </w:tc>
      </w:tr>
      <w:tr w:rsidR="00F22387" w14:paraId="51034790" w14:textId="77777777" w:rsidTr="00CB693B">
        <w:trPr>
          <w:trHeight w:val="90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72FB7CFF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34F72A57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2DC88070" w14:textId="77777777" w:rsidR="00F22387" w:rsidRDefault="00F22387" w:rsidP="00CB693B">
            <w:r>
              <w:t>PTES response rate and results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7FF40F7E" w14:textId="77777777" w:rsidR="00F22387" w:rsidRDefault="00F22387" w:rsidP="00CB693B"/>
        </w:tc>
      </w:tr>
      <w:tr w:rsidR="00F22387" w14:paraId="0D4E1D6F" w14:textId="77777777" w:rsidTr="00CB693B">
        <w:trPr>
          <w:trHeight w:val="831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05DD43A5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1478CCBD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7953202F" w14:textId="77777777" w:rsidR="00F22387" w:rsidRDefault="00F22387" w:rsidP="00CB693B">
            <w:r>
              <w:t>Standing Items:</w:t>
            </w:r>
          </w:p>
          <w:p w14:paraId="0506ADC1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Data Analytics</w:t>
            </w:r>
          </w:p>
          <w:p w14:paraId="6C447032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Academic Planning</w:t>
            </w:r>
          </w:p>
          <w:p w14:paraId="18911904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New Learning Spaces</w:t>
            </w:r>
          </w:p>
          <w:p w14:paraId="117962D5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Issues raised by ADs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78D13794" w14:textId="77777777" w:rsidR="00F22387" w:rsidRDefault="00F22387" w:rsidP="00CB693B"/>
        </w:tc>
      </w:tr>
      <w:tr w:rsidR="00F22387" w14:paraId="5DA92917" w14:textId="77777777" w:rsidTr="00CB693B">
        <w:trPr>
          <w:trHeight w:val="90"/>
        </w:trPr>
        <w:tc>
          <w:tcPr>
            <w:tcW w:w="1392" w:type="dxa"/>
            <w:vMerge w:val="restart"/>
            <w:shd w:val="clear" w:color="auto" w:fill="99CCFF"/>
          </w:tcPr>
          <w:p w14:paraId="08CBD7C3" w14:textId="77777777" w:rsidR="00F22387" w:rsidRDefault="00F22387" w:rsidP="00CB693B"/>
          <w:p w14:paraId="0F20FC4E" w14:textId="77777777" w:rsidR="00F22387" w:rsidRDefault="00F22387" w:rsidP="00CB693B">
            <w:r>
              <w:t>November</w:t>
            </w:r>
          </w:p>
        </w:tc>
        <w:tc>
          <w:tcPr>
            <w:tcW w:w="4404" w:type="dxa"/>
            <w:vMerge w:val="restart"/>
            <w:shd w:val="clear" w:color="auto" w:fill="99CCFF"/>
          </w:tcPr>
          <w:p w14:paraId="7F7BF31B" w14:textId="77777777" w:rsidR="00F22387" w:rsidRDefault="00F22387" w:rsidP="00F2238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Resit Semesters 1, 2 &amp; 1/2 Module data by School and Programme (available early October)</w:t>
            </w:r>
          </w:p>
          <w:p w14:paraId="512A4A8B" w14:textId="77777777" w:rsidR="00F22387" w:rsidRDefault="00F22387" w:rsidP="00F2238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Year-end undergraduate course-level data for previous academic year (4 years’ data) (available mid-October) </w:t>
            </w:r>
          </w:p>
          <w:p w14:paraId="5E7A9A86" w14:textId="77777777" w:rsidR="00F22387" w:rsidRDefault="00F22387" w:rsidP="00F2238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First sit Semester 3, 1/3, 2/3 &amp; full-term Module data by School and Programme (available late October)</w:t>
            </w:r>
            <w:r>
              <w:tab/>
            </w:r>
          </w:p>
        </w:tc>
        <w:tc>
          <w:tcPr>
            <w:tcW w:w="5259" w:type="dxa"/>
            <w:shd w:val="clear" w:color="auto" w:fill="99CCFF"/>
          </w:tcPr>
          <w:p w14:paraId="2086F354" w14:textId="77777777" w:rsidR="00F22387" w:rsidRDefault="00F22387" w:rsidP="00CB693B">
            <w:r>
              <w:t>Follow-up actions from previous meeting</w:t>
            </w:r>
          </w:p>
        </w:tc>
        <w:tc>
          <w:tcPr>
            <w:tcW w:w="2893" w:type="dxa"/>
            <w:vMerge w:val="restart"/>
            <w:shd w:val="clear" w:color="auto" w:fill="99CCFF"/>
          </w:tcPr>
          <w:p w14:paraId="74319F86" w14:textId="77777777" w:rsidR="00F22387" w:rsidRDefault="00F22387" w:rsidP="00CB693B"/>
          <w:p w14:paraId="2EC1D8DC" w14:textId="77777777" w:rsidR="00F22387" w:rsidRDefault="00F22387" w:rsidP="00CB693B">
            <w:r>
              <w:t xml:space="preserve">October/November – Faculty DLHE/Learning Gain/ EDGE workshops in conjunction Employability department staff  </w:t>
            </w:r>
          </w:p>
        </w:tc>
      </w:tr>
      <w:tr w:rsidR="00F22387" w14:paraId="744168F1" w14:textId="77777777" w:rsidTr="00CB693B">
        <w:trPr>
          <w:trHeight w:val="90"/>
        </w:trPr>
        <w:tc>
          <w:tcPr>
            <w:tcW w:w="1392" w:type="dxa"/>
            <w:vMerge/>
            <w:shd w:val="clear" w:color="auto" w:fill="99CCFF"/>
          </w:tcPr>
          <w:p w14:paraId="3D9A47E6" w14:textId="77777777" w:rsidR="00F22387" w:rsidRDefault="00F22387" w:rsidP="00CB693B"/>
        </w:tc>
        <w:tc>
          <w:tcPr>
            <w:tcW w:w="4404" w:type="dxa"/>
            <w:vMerge/>
            <w:shd w:val="clear" w:color="auto" w:fill="99CCFF"/>
          </w:tcPr>
          <w:p w14:paraId="62C515A6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4C282F04" w14:textId="77777777" w:rsidR="00F22387" w:rsidRDefault="00F22387" w:rsidP="00CB693B">
            <w:r>
              <w:t>Review of course level end of year progression data (UG)</w:t>
            </w:r>
          </w:p>
        </w:tc>
        <w:tc>
          <w:tcPr>
            <w:tcW w:w="2893" w:type="dxa"/>
            <w:vMerge/>
            <w:shd w:val="clear" w:color="auto" w:fill="99CCFF"/>
          </w:tcPr>
          <w:p w14:paraId="3CA07F53" w14:textId="77777777" w:rsidR="00F22387" w:rsidRDefault="00F22387" w:rsidP="00CB693B"/>
        </w:tc>
      </w:tr>
      <w:tr w:rsidR="00F22387" w14:paraId="1CE7587E" w14:textId="77777777" w:rsidTr="00CB693B">
        <w:trPr>
          <w:trHeight w:val="90"/>
        </w:trPr>
        <w:tc>
          <w:tcPr>
            <w:tcW w:w="1392" w:type="dxa"/>
            <w:vMerge/>
            <w:shd w:val="clear" w:color="auto" w:fill="99CCFF"/>
          </w:tcPr>
          <w:p w14:paraId="0C63E4EF" w14:textId="77777777" w:rsidR="00F22387" w:rsidRDefault="00F22387" w:rsidP="00CB693B"/>
        </w:tc>
        <w:tc>
          <w:tcPr>
            <w:tcW w:w="4404" w:type="dxa"/>
            <w:vMerge/>
            <w:shd w:val="clear" w:color="auto" w:fill="99CCFF"/>
          </w:tcPr>
          <w:p w14:paraId="6F525035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656B0E4A" w14:textId="77777777" w:rsidR="00F22387" w:rsidRDefault="00F22387" w:rsidP="00CB693B">
            <w:r>
              <w:t>CAQE categorisation of FT UG courses (analysis by Quality Enhancement)</w:t>
            </w:r>
          </w:p>
        </w:tc>
        <w:tc>
          <w:tcPr>
            <w:tcW w:w="2893" w:type="dxa"/>
            <w:vMerge/>
            <w:shd w:val="clear" w:color="auto" w:fill="99CCFF"/>
          </w:tcPr>
          <w:p w14:paraId="571006F2" w14:textId="77777777" w:rsidR="00F22387" w:rsidRDefault="00F22387" w:rsidP="00CB693B"/>
        </w:tc>
      </w:tr>
      <w:tr w:rsidR="00F22387" w14:paraId="761E72E3" w14:textId="77777777" w:rsidTr="00CB693B">
        <w:trPr>
          <w:trHeight w:val="695"/>
        </w:trPr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723AA6CC" w14:textId="77777777" w:rsidR="00F22387" w:rsidRDefault="00F22387" w:rsidP="00CB693B"/>
        </w:tc>
        <w:tc>
          <w:tcPr>
            <w:tcW w:w="4404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4F1DD5D2" w14:textId="77777777" w:rsidR="00F22387" w:rsidRDefault="00F22387" w:rsidP="00CB693B"/>
        </w:tc>
        <w:tc>
          <w:tcPr>
            <w:tcW w:w="5259" w:type="dxa"/>
            <w:tcBorders>
              <w:bottom w:val="single" w:sz="4" w:space="0" w:color="auto"/>
            </w:tcBorders>
            <w:shd w:val="clear" w:color="auto" w:fill="99CCFF"/>
          </w:tcPr>
          <w:p w14:paraId="46A0C0EA" w14:textId="77777777" w:rsidR="00F22387" w:rsidRDefault="00F22387" w:rsidP="00CB693B">
            <w:r>
              <w:t>Standing Items:</w:t>
            </w:r>
          </w:p>
          <w:p w14:paraId="2015B2DE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Data Analytics</w:t>
            </w:r>
          </w:p>
          <w:p w14:paraId="7B7BAAAA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Academic Planning</w:t>
            </w:r>
          </w:p>
          <w:p w14:paraId="524F288E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New Learning Spaces</w:t>
            </w:r>
          </w:p>
          <w:p w14:paraId="41D39F89" w14:textId="1880BE54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Issues raised by ADs</w:t>
            </w:r>
          </w:p>
        </w:tc>
        <w:tc>
          <w:tcPr>
            <w:tcW w:w="2893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6E9C1D57" w14:textId="77777777" w:rsidR="00F22387" w:rsidRDefault="00F22387" w:rsidP="00CB693B"/>
        </w:tc>
      </w:tr>
      <w:tr w:rsidR="00F22387" w14:paraId="06784323" w14:textId="77777777" w:rsidTr="00CB693B">
        <w:trPr>
          <w:trHeight w:val="367"/>
        </w:trPr>
        <w:tc>
          <w:tcPr>
            <w:tcW w:w="1392" w:type="dxa"/>
            <w:vMerge w:val="restart"/>
            <w:shd w:val="clear" w:color="auto" w:fill="D9E2F3" w:themeFill="accent1" w:themeFillTint="33"/>
          </w:tcPr>
          <w:p w14:paraId="092A580B" w14:textId="77777777" w:rsidR="00F22387" w:rsidRDefault="00F22387" w:rsidP="00CB693B"/>
          <w:p w14:paraId="38804EED" w14:textId="77777777" w:rsidR="00F22387" w:rsidRDefault="00F22387" w:rsidP="00CB693B">
            <w:r>
              <w:t>December</w:t>
            </w:r>
          </w:p>
        </w:tc>
        <w:tc>
          <w:tcPr>
            <w:tcW w:w="4404" w:type="dxa"/>
            <w:vMerge w:val="restart"/>
            <w:shd w:val="clear" w:color="auto" w:fill="D9E2F3" w:themeFill="accent1" w:themeFillTint="33"/>
          </w:tcPr>
          <w:p w14:paraId="2D60A507" w14:textId="77777777" w:rsidR="00F22387" w:rsidRDefault="00F22387" w:rsidP="00CB693B">
            <w:pPr>
              <w:pStyle w:val="ListParagraph"/>
              <w:ind w:left="360"/>
            </w:pPr>
          </w:p>
          <w:p w14:paraId="6FA7C998" w14:textId="77777777" w:rsidR="00F22387" w:rsidRDefault="00F22387" w:rsidP="00F22387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Year-end postgraduate course-level data for previous academic year (4 years’ data) (available mid-November)</w:t>
            </w:r>
          </w:p>
          <w:p w14:paraId="63AB1AF2" w14:textId="00497CD8" w:rsidR="00F22387" w:rsidRDefault="00F22387" w:rsidP="00CB693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Faculty/School summary data (UG&amp;PG course level data for previous academic year only) (available mid-late November)</w:t>
            </w:r>
          </w:p>
        </w:tc>
        <w:tc>
          <w:tcPr>
            <w:tcW w:w="5259" w:type="dxa"/>
            <w:shd w:val="clear" w:color="auto" w:fill="D9E2F3" w:themeFill="accent1" w:themeFillTint="33"/>
          </w:tcPr>
          <w:p w14:paraId="36359B98" w14:textId="77777777" w:rsidR="00F22387" w:rsidRPr="006177F9" w:rsidRDefault="00F22387" w:rsidP="00CB693B">
            <w:r w:rsidRPr="006177F9">
              <w:t>Follow-up actions from previous meeting</w:t>
            </w:r>
          </w:p>
        </w:tc>
        <w:tc>
          <w:tcPr>
            <w:tcW w:w="2893" w:type="dxa"/>
            <w:vMerge w:val="restart"/>
            <w:shd w:val="clear" w:color="auto" w:fill="D9E2F3" w:themeFill="accent1" w:themeFillTint="33"/>
          </w:tcPr>
          <w:p w14:paraId="419EDC5A" w14:textId="77777777" w:rsidR="00F22387" w:rsidRPr="00B138DA" w:rsidRDefault="00F22387" w:rsidP="00CB693B">
            <w:pPr>
              <w:rPr>
                <w:color w:val="FF0000"/>
              </w:rPr>
            </w:pPr>
            <w:r w:rsidRPr="00410A40">
              <w:t>Funding provided to Academic Excellence courses.</w:t>
            </w:r>
          </w:p>
        </w:tc>
      </w:tr>
      <w:tr w:rsidR="00F22387" w14:paraId="15B897AC" w14:textId="77777777" w:rsidTr="00CB693B">
        <w:trPr>
          <w:trHeight w:val="433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4EB45268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76CA3E90" w14:textId="77777777" w:rsidR="00F22387" w:rsidRDefault="00F22387" w:rsidP="00CB693B"/>
        </w:tc>
        <w:tc>
          <w:tcPr>
            <w:tcW w:w="5259" w:type="dxa"/>
            <w:vMerge w:val="restart"/>
            <w:shd w:val="clear" w:color="auto" w:fill="D9E2F3" w:themeFill="accent1" w:themeFillTint="33"/>
          </w:tcPr>
          <w:p w14:paraId="47CF11E6" w14:textId="77777777" w:rsidR="00F22387" w:rsidRPr="006177F9" w:rsidRDefault="00F22387" w:rsidP="00CB693B">
            <w:r w:rsidRPr="006177F9">
              <w:t>Standing Items:</w:t>
            </w:r>
          </w:p>
          <w:p w14:paraId="6DEE7A7F" w14:textId="77777777" w:rsidR="00F22387" w:rsidRPr="006177F9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6177F9">
              <w:t>Data Analytics</w:t>
            </w:r>
          </w:p>
          <w:p w14:paraId="70DE4116" w14:textId="77777777" w:rsidR="00F22387" w:rsidRPr="006177F9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6177F9">
              <w:t>Academic Planning</w:t>
            </w:r>
          </w:p>
          <w:p w14:paraId="1973D903" w14:textId="77777777" w:rsidR="00F22387" w:rsidRPr="006177F9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6177F9">
              <w:t>New Learning Spaces</w:t>
            </w:r>
          </w:p>
          <w:p w14:paraId="0C5910D9" w14:textId="5F754D59" w:rsidR="00F22387" w:rsidRPr="006177F9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6177F9">
              <w:t>Issue</w:t>
            </w:r>
            <w:r>
              <w:t>s</w:t>
            </w:r>
            <w:r w:rsidRPr="006177F9">
              <w:t xml:space="preserve"> rais</w:t>
            </w:r>
            <w:r>
              <w:t>e</w:t>
            </w:r>
            <w:r w:rsidRPr="006177F9">
              <w:t>d by ADs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4FE8169E" w14:textId="77777777" w:rsidR="00F22387" w:rsidRDefault="00F22387" w:rsidP="00CB693B"/>
        </w:tc>
      </w:tr>
      <w:tr w:rsidR="00F22387" w14:paraId="19C26577" w14:textId="77777777" w:rsidTr="00F22387">
        <w:trPr>
          <w:trHeight w:val="1131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659F6704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2F3FF3DF" w14:textId="77777777" w:rsidR="00F22387" w:rsidRDefault="00F22387" w:rsidP="00CB693B"/>
        </w:tc>
        <w:tc>
          <w:tcPr>
            <w:tcW w:w="5259" w:type="dxa"/>
            <w:vMerge/>
            <w:shd w:val="clear" w:color="auto" w:fill="D9E2F3" w:themeFill="accent1" w:themeFillTint="33"/>
          </w:tcPr>
          <w:p w14:paraId="437B8FAC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893" w:type="dxa"/>
            <w:shd w:val="clear" w:color="auto" w:fill="D9E2F3" w:themeFill="accent1" w:themeFillTint="33"/>
          </w:tcPr>
          <w:p w14:paraId="76439545" w14:textId="77777777" w:rsidR="00F22387" w:rsidRDefault="00F22387" w:rsidP="00CB693B">
            <w:r w:rsidRPr="0081171A">
              <w:t>Faculty meetings</w:t>
            </w:r>
            <w:r>
              <w:t xml:space="preserve"> to consider</w:t>
            </w:r>
            <w:r w:rsidRPr="0081171A">
              <w:t xml:space="preserve"> courses in active </w:t>
            </w:r>
            <w:proofErr w:type="gramStart"/>
            <w:r w:rsidRPr="0081171A">
              <w:t>monitorin</w:t>
            </w:r>
            <w:r>
              <w:t xml:space="preserve">g </w:t>
            </w:r>
            <w:r w:rsidRPr="0081171A">
              <w:t xml:space="preserve"> </w:t>
            </w:r>
            <w:r>
              <w:t>[</w:t>
            </w:r>
            <w:proofErr w:type="gramEnd"/>
            <w:r w:rsidRPr="0081171A">
              <w:t>PVC (E)</w:t>
            </w:r>
            <w:r>
              <w:t xml:space="preserve">, </w:t>
            </w:r>
            <w:r w:rsidRPr="0081171A">
              <w:t>AD (E)</w:t>
            </w:r>
            <w:r>
              <w:t>, QE].</w:t>
            </w:r>
          </w:p>
        </w:tc>
      </w:tr>
      <w:tr w:rsidR="00F22387" w14:paraId="1122CA5F" w14:textId="77777777" w:rsidTr="00CB693B">
        <w:trPr>
          <w:trHeight w:val="90"/>
        </w:trPr>
        <w:tc>
          <w:tcPr>
            <w:tcW w:w="1392" w:type="dxa"/>
            <w:vMerge w:val="restart"/>
            <w:shd w:val="clear" w:color="auto" w:fill="99CCFF"/>
          </w:tcPr>
          <w:p w14:paraId="51BB4133" w14:textId="77777777" w:rsidR="00F22387" w:rsidRDefault="00F22387" w:rsidP="00CB693B"/>
          <w:p w14:paraId="17C1197F" w14:textId="77777777" w:rsidR="00F22387" w:rsidRDefault="00F22387" w:rsidP="00CB693B">
            <w:r>
              <w:t>January</w:t>
            </w:r>
          </w:p>
        </w:tc>
        <w:tc>
          <w:tcPr>
            <w:tcW w:w="4404" w:type="dxa"/>
            <w:vMerge w:val="restart"/>
            <w:shd w:val="clear" w:color="auto" w:fill="99CCFF"/>
          </w:tcPr>
          <w:p w14:paraId="65FBDA0D" w14:textId="77777777" w:rsidR="00F22387" w:rsidRDefault="00F22387" w:rsidP="00CB693B"/>
          <w:p w14:paraId="09E9186A" w14:textId="77777777" w:rsidR="00F22387" w:rsidRDefault="00F22387" w:rsidP="00CB693B">
            <w:r>
              <w:t>N/A</w:t>
            </w:r>
          </w:p>
        </w:tc>
        <w:tc>
          <w:tcPr>
            <w:tcW w:w="5259" w:type="dxa"/>
            <w:shd w:val="clear" w:color="auto" w:fill="99CCFF"/>
          </w:tcPr>
          <w:p w14:paraId="4E5A5F5E" w14:textId="77777777" w:rsidR="00F22387" w:rsidRDefault="00F22387" w:rsidP="00CB693B">
            <w:r>
              <w:t>Follow-up actions from previous meeting</w:t>
            </w:r>
          </w:p>
        </w:tc>
        <w:tc>
          <w:tcPr>
            <w:tcW w:w="2893" w:type="dxa"/>
            <w:vMerge w:val="restart"/>
            <w:shd w:val="clear" w:color="auto" w:fill="99CCFF"/>
          </w:tcPr>
          <w:p w14:paraId="7C097036" w14:textId="77777777" w:rsidR="00F22387" w:rsidRDefault="00F22387" w:rsidP="00CB693B"/>
        </w:tc>
      </w:tr>
      <w:tr w:rsidR="00F22387" w14:paraId="7B9E172B" w14:textId="77777777" w:rsidTr="00CB693B">
        <w:trPr>
          <w:trHeight w:val="537"/>
        </w:trPr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7EBA50A3" w14:textId="77777777" w:rsidR="00F22387" w:rsidRDefault="00F22387" w:rsidP="00CB693B"/>
        </w:tc>
        <w:tc>
          <w:tcPr>
            <w:tcW w:w="4404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4CB46AE9" w14:textId="77777777" w:rsidR="00F22387" w:rsidRDefault="00F22387" w:rsidP="00CB693B"/>
        </w:tc>
        <w:tc>
          <w:tcPr>
            <w:tcW w:w="5259" w:type="dxa"/>
            <w:tcBorders>
              <w:bottom w:val="single" w:sz="4" w:space="0" w:color="auto"/>
            </w:tcBorders>
            <w:shd w:val="clear" w:color="auto" w:fill="99CCFF"/>
          </w:tcPr>
          <w:p w14:paraId="0C3EE49C" w14:textId="6035DCD4" w:rsidR="00F22387" w:rsidRDefault="00F22387" w:rsidP="00CB693B">
            <w:r>
              <w:t>Review of NSS Supportive Measures Action Plans</w:t>
            </w:r>
          </w:p>
        </w:tc>
        <w:tc>
          <w:tcPr>
            <w:tcW w:w="2893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63D4F3E9" w14:textId="77777777" w:rsidR="00F22387" w:rsidRDefault="00F22387" w:rsidP="00CB693B"/>
        </w:tc>
      </w:tr>
      <w:tr w:rsidR="00F22387" w14:paraId="78188105" w14:textId="77777777" w:rsidTr="00CB693B">
        <w:trPr>
          <w:trHeight w:val="357"/>
        </w:trPr>
        <w:tc>
          <w:tcPr>
            <w:tcW w:w="1392" w:type="dxa"/>
            <w:vMerge/>
            <w:shd w:val="clear" w:color="auto" w:fill="99CCFF"/>
          </w:tcPr>
          <w:p w14:paraId="7AEBD18A" w14:textId="77777777" w:rsidR="00F22387" w:rsidRDefault="00F22387" w:rsidP="00CB693B"/>
        </w:tc>
        <w:tc>
          <w:tcPr>
            <w:tcW w:w="4404" w:type="dxa"/>
            <w:vMerge/>
            <w:shd w:val="clear" w:color="auto" w:fill="99CCFF"/>
          </w:tcPr>
          <w:p w14:paraId="43D2A454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02F6F479" w14:textId="77777777" w:rsidR="00F22387" w:rsidRDefault="00F22387" w:rsidP="00CB693B">
            <w:r>
              <w:t>Standing Items:</w:t>
            </w:r>
          </w:p>
          <w:p w14:paraId="570D8425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Data Analytics</w:t>
            </w:r>
          </w:p>
          <w:p w14:paraId="3C937681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Academic Planning</w:t>
            </w:r>
          </w:p>
          <w:p w14:paraId="00361566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New Learning Spaces</w:t>
            </w:r>
          </w:p>
          <w:p w14:paraId="35DF9810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Issues raised by ADs</w:t>
            </w:r>
          </w:p>
        </w:tc>
        <w:tc>
          <w:tcPr>
            <w:tcW w:w="2893" w:type="dxa"/>
            <w:vMerge/>
            <w:shd w:val="clear" w:color="auto" w:fill="99CCFF"/>
          </w:tcPr>
          <w:p w14:paraId="5DD96585" w14:textId="77777777" w:rsidR="00F22387" w:rsidRDefault="00F22387" w:rsidP="00CB693B"/>
        </w:tc>
      </w:tr>
      <w:tr w:rsidR="00F22387" w14:paraId="1C9304BE" w14:textId="77777777" w:rsidTr="00CB693B">
        <w:trPr>
          <w:trHeight w:val="90"/>
        </w:trPr>
        <w:tc>
          <w:tcPr>
            <w:tcW w:w="1392" w:type="dxa"/>
            <w:vMerge w:val="restart"/>
            <w:shd w:val="clear" w:color="auto" w:fill="D9E2F3" w:themeFill="accent1" w:themeFillTint="33"/>
          </w:tcPr>
          <w:p w14:paraId="5F1A979F" w14:textId="77777777" w:rsidR="00F22387" w:rsidRDefault="00F22387" w:rsidP="00CB693B"/>
          <w:p w14:paraId="1A37A3E1" w14:textId="77777777" w:rsidR="00F22387" w:rsidRDefault="00F22387" w:rsidP="00CB693B">
            <w:r>
              <w:t>February</w:t>
            </w:r>
          </w:p>
        </w:tc>
        <w:tc>
          <w:tcPr>
            <w:tcW w:w="4404" w:type="dxa"/>
            <w:vMerge w:val="restart"/>
            <w:shd w:val="clear" w:color="auto" w:fill="D9E2F3" w:themeFill="accent1" w:themeFillTint="33"/>
          </w:tcPr>
          <w:p w14:paraId="63969E8A" w14:textId="77777777" w:rsidR="00F22387" w:rsidRDefault="00F22387" w:rsidP="00F2238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NSS response rates published weekly</w:t>
            </w:r>
          </w:p>
        </w:tc>
        <w:tc>
          <w:tcPr>
            <w:tcW w:w="5259" w:type="dxa"/>
            <w:shd w:val="clear" w:color="auto" w:fill="D9E2F3" w:themeFill="accent1" w:themeFillTint="33"/>
          </w:tcPr>
          <w:p w14:paraId="244D0FFE" w14:textId="77777777" w:rsidR="00F22387" w:rsidRDefault="00F22387" w:rsidP="00CB693B">
            <w:r>
              <w:t>Follow-up actions from previous meeting</w:t>
            </w:r>
          </w:p>
        </w:tc>
        <w:tc>
          <w:tcPr>
            <w:tcW w:w="2893" w:type="dxa"/>
            <w:vMerge w:val="restart"/>
            <w:shd w:val="clear" w:color="auto" w:fill="D9E2F3" w:themeFill="accent1" w:themeFillTint="33"/>
          </w:tcPr>
          <w:p w14:paraId="3B6B406A" w14:textId="77777777" w:rsidR="00F22387" w:rsidRDefault="00F22387" w:rsidP="00CB693B">
            <w:r>
              <w:t>Faculty meetings to discuss UG PT and PGT data [PVC (Ed), AD(E)s, QE]</w:t>
            </w:r>
          </w:p>
        </w:tc>
      </w:tr>
      <w:tr w:rsidR="00F22387" w14:paraId="42870E3D" w14:textId="77777777" w:rsidTr="00CB693B">
        <w:trPr>
          <w:trHeight w:val="90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4F29A585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0BBFB783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0DDA5BB0" w14:textId="77777777" w:rsidR="00F22387" w:rsidRDefault="00F22387" w:rsidP="00CB693B">
            <w:r>
              <w:t>Semester 1 Module Feedback Survey participation levels and results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0CFC34ED" w14:textId="77777777" w:rsidR="00F22387" w:rsidRDefault="00F22387" w:rsidP="00CB693B"/>
        </w:tc>
      </w:tr>
      <w:tr w:rsidR="00F22387" w14:paraId="24219127" w14:textId="77777777" w:rsidTr="00CB693B">
        <w:trPr>
          <w:trHeight w:val="90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5239FF18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15FC19C2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667FEABF" w14:textId="083B2638" w:rsidR="00F22387" w:rsidRDefault="00F22387" w:rsidP="00CB693B">
            <w:r>
              <w:t>NSS response rates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545D8E1B" w14:textId="77777777" w:rsidR="00F22387" w:rsidRDefault="00F22387" w:rsidP="00CB693B"/>
        </w:tc>
      </w:tr>
      <w:tr w:rsidR="00F22387" w14:paraId="69EE812C" w14:textId="77777777" w:rsidTr="00CB693B">
        <w:trPr>
          <w:trHeight w:val="313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36CA5BDC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0C32E6D5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17CE400A" w14:textId="77777777" w:rsidR="00F22387" w:rsidRDefault="00F22387" w:rsidP="00CB693B">
            <w:r>
              <w:t>Standing Items:</w:t>
            </w:r>
          </w:p>
          <w:p w14:paraId="5E7B7E1F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Data Analytics</w:t>
            </w:r>
          </w:p>
          <w:p w14:paraId="42A257D5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Academic Planning</w:t>
            </w:r>
          </w:p>
          <w:p w14:paraId="691067C9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New Learning Spaces</w:t>
            </w:r>
          </w:p>
          <w:p w14:paraId="356A68F4" w14:textId="6EDF5C29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Issues raised by ADs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4E4937CD" w14:textId="77777777" w:rsidR="00F22387" w:rsidRDefault="00F22387" w:rsidP="00CB693B"/>
        </w:tc>
      </w:tr>
      <w:tr w:rsidR="00F22387" w14:paraId="33EE2FE1" w14:textId="77777777" w:rsidTr="00CB693B">
        <w:trPr>
          <w:trHeight w:val="268"/>
        </w:trPr>
        <w:tc>
          <w:tcPr>
            <w:tcW w:w="1392" w:type="dxa"/>
            <w:vMerge w:val="restart"/>
            <w:shd w:val="clear" w:color="auto" w:fill="99CCFF"/>
          </w:tcPr>
          <w:p w14:paraId="7DDE5CAF" w14:textId="77777777" w:rsidR="00F22387" w:rsidRDefault="00F22387" w:rsidP="00CB693B"/>
          <w:p w14:paraId="56968E66" w14:textId="77777777" w:rsidR="00F22387" w:rsidRDefault="00F22387" w:rsidP="00CB693B">
            <w:r>
              <w:t>March</w:t>
            </w:r>
          </w:p>
        </w:tc>
        <w:tc>
          <w:tcPr>
            <w:tcW w:w="4404" w:type="dxa"/>
            <w:vMerge w:val="restart"/>
            <w:shd w:val="clear" w:color="auto" w:fill="99CCFF"/>
          </w:tcPr>
          <w:p w14:paraId="68E1BD63" w14:textId="77777777" w:rsidR="00F22387" w:rsidRDefault="00F22387" w:rsidP="00F2238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254978">
              <w:t>Module Feedback Survey Semester 1 module results available through survey webpage to all staff</w:t>
            </w:r>
          </w:p>
          <w:p w14:paraId="372B731B" w14:textId="77777777" w:rsidR="00F22387" w:rsidRPr="00254978" w:rsidRDefault="00F22387" w:rsidP="00F2238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NSS response rates published weekly</w:t>
            </w:r>
          </w:p>
          <w:p w14:paraId="18EB9B1E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21AA8C3E" w14:textId="77777777" w:rsidR="00F22387" w:rsidRDefault="00F22387" w:rsidP="00CB693B">
            <w:r>
              <w:t>Follow-up actions from previous meeting</w:t>
            </w:r>
          </w:p>
        </w:tc>
        <w:tc>
          <w:tcPr>
            <w:tcW w:w="2893" w:type="dxa"/>
            <w:vMerge w:val="restart"/>
            <w:shd w:val="clear" w:color="auto" w:fill="99CCFF"/>
          </w:tcPr>
          <w:p w14:paraId="26D2DECC" w14:textId="77777777" w:rsidR="00F22387" w:rsidRDefault="00F22387" w:rsidP="00CB693B"/>
          <w:p w14:paraId="02B9FB66" w14:textId="77777777" w:rsidR="00F22387" w:rsidRDefault="00F22387" w:rsidP="00CB693B"/>
        </w:tc>
      </w:tr>
      <w:tr w:rsidR="00F22387" w14:paraId="7C182160" w14:textId="77777777" w:rsidTr="00CB693B">
        <w:trPr>
          <w:trHeight w:val="266"/>
        </w:trPr>
        <w:tc>
          <w:tcPr>
            <w:tcW w:w="1392" w:type="dxa"/>
            <w:vMerge/>
            <w:shd w:val="clear" w:color="auto" w:fill="99CCFF"/>
          </w:tcPr>
          <w:p w14:paraId="53AF8A94" w14:textId="77777777" w:rsidR="00F22387" w:rsidRDefault="00F22387" w:rsidP="00CB693B"/>
        </w:tc>
        <w:tc>
          <w:tcPr>
            <w:tcW w:w="4404" w:type="dxa"/>
            <w:vMerge/>
            <w:shd w:val="clear" w:color="auto" w:fill="99CCFF"/>
          </w:tcPr>
          <w:p w14:paraId="10643752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52F178BC" w14:textId="385BE8DE" w:rsidR="00F22387" w:rsidRDefault="00F22387" w:rsidP="00CB693B">
            <w:r>
              <w:t>NSS Response rates</w:t>
            </w:r>
          </w:p>
        </w:tc>
        <w:tc>
          <w:tcPr>
            <w:tcW w:w="2893" w:type="dxa"/>
            <w:vMerge/>
            <w:shd w:val="clear" w:color="auto" w:fill="99CCFF"/>
          </w:tcPr>
          <w:p w14:paraId="14B197C5" w14:textId="77777777" w:rsidR="00F22387" w:rsidRDefault="00F22387" w:rsidP="00CB693B"/>
        </w:tc>
      </w:tr>
      <w:tr w:rsidR="00F22387" w14:paraId="6F7F739E" w14:textId="77777777" w:rsidTr="00CB693B">
        <w:trPr>
          <w:trHeight w:val="266"/>
        </w:trPr>
        <w:tc>
          <w:tcPr>
            <w:tcW w:w="1392" w:type="dxa"/>
            <w:vMerge/>
            <w:shd w:val="clear" w:color="auto" w:fill="99CCFF"/>
          </w:tcPr>
          <w:p w14:paraId="44C564A6" w14:textId="77777777" w:rsidR="00F22387" w:rsidRDefault="00F22387" w:rsidP="00CB693B"/>
        </w:tc>
        <w:tc>
          <w:tcPr>
            <w:tcW w:w="4404" w:type="dxa"/>
            <w:vMerge/>
            <w:shd w:val="clear" w:color="auto" w:fill="99CCFF"/>
          </w:tcPr>
          <w:p w14:paraId="63B3090C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2FF31C89" w14:textId="6584F29A" w:rsidR="00F22387" w:rsidRDefault="00F22387" w:rsidP="00CB693B">
            <w:r>
              <w:t>Module Feedback Survey S1 participation and results</w:t>
            </w:r>
          </w:p>
        </w:tc>
        <w:tc>
          <w:tcPr>
            <w:tcW w:w="2893" w:type="dxa"/>
            <w:vMerge/>
            <w:shd w:val="clear" w:color="auto" w:fill="99CCFF"/>
          </w:tcPr>
          <w:p w14:paraId="1C9A88D1" w14:textId="77777777" w:rsidR="00F22387" w:rsidRDefault="00F22387" w:rsidP="00CB693B"/>
        </w:tc>
      </w:tr>
      <w:tr w:rsidR="00F22387" w14:paraId="634BE059" w14:textId="77777777" w:rsidTr="00CB693B">
        <w:trPr>
          <w:trHeight w:val="266"/>
        </w:trPr>
        <w:tc>
          <w:tcPr>
            <w:tcW w:w="1392" w:type="dxa"/>
            <w:vMerge/>
            <w:shd w:val="clear" w:color="auto" w:fill="99CCFF"/>
          </w:tcPr>
          <w:p w14:paraId="07836F5C" w14:textId="77777777" w:rsidR="00F22387" w:rsidRDefault="00F22387" w:rsidP="00CB693B"/>
        </w:tc>
        <w:tc>
          <w:tcPr>
            <w:tcW w:w="4404" w:type="dxa"/>
            <w:vMerge/>
            <w:shd w:val="clear" w:color="auto" w:fill="99CCFF"/>
          </w:tcPr>
          <w:p w14:paraId="5853D2BE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4B476ABF" w14:textId="0DD6FF0D" w:rsidR="00F22387" w:rsidRDefault="00F22387" w:rsidP="00CB693B">
            <w:r>
              <w:t>Standing Item</w:t>
            </w:r>
            <w:r>
              <w:t>s</w:t>
            </w:r>
            <w:r>
              <w:t>:</w:t>
            </w:r>
          </w:p>
          <w:p w14:paraId="092D4E4F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Data Analytics</w:t>
            </w:r>
          </w:p>
          <w:p w14:paraId="2A21E2CD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Academic Planning</w:t>
            </w:r>
          </w:p>
          <w:p w14:paraId="71068B7E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New Learning Spaces</w:t>
            </w:r>
          </w:p>
          <w:p w14:paraId="23224362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Issues raised by ADs</w:t>
            </w:r>
          </w:p>
        </w:tc>
        <w:tc>
          <w:tcPr>
            <w:tcW w:w="2893" w:type="dxa"/>
            <w:vMerge/>
            <w:shd w:val="clear" w:color="auto" w:fill="99CCFF"/>
          </w:tcPr>
          <w:p w14:paraId="747FBB93" w14:textId="77777777" w:rsidR="00F22387" w:rsidRDefault="00F22387" w:rsidP="00CB693B"/>
        </w:tc>
      </w:tr>
      <w:tr w:rsidR="00F22387" w14:paraId="024D1E4A" w14:textId="77777777" w:rsidTr="00CB693B">
        <w:trPr>
          <w:trHeight w:val="268"/>
        </w:trPr>
        <w:tc>
          <w:tcPr>
            <w:tcW w:w="1392" w:type="dxa"/>
            <w:vMerge w:val="restart"/>
            <w:shd w:val="clear" w:color="auto" w:fill="D9E2F3" w:themeFill="accent1" w:themeFillTint="33"/>
          </w:tcPr>
          <w:p w14:paraId="70EAB08A" w14:textId="77777777" w:rsidR="00F22387" w:rsidRDefault="00F22387" w:rsidP="00CB693B">
            <w:r>
              <w:br w:type="page"/>
            </w:r>
          </w:p>
          <w:p w14:paraId="768381C9" w14:textId="77777777" w:rsidR="00F22387" w:rsidRDefault="00F22387" w:rsidP="00CB693B">
            <w:r>
              <w:t>April</w:t>
            </w:r>
          </w:p>
        </w:tc>
        <w:tc>
          <w:tcPr>
            <w:tcW w:w="4404" w:type="dxa"/>
            <w:vMerge w:val="restart"/>
            <w:shd w:val="clear" w:color="auto" w:fill="D9E2F3" w:themeFill="accent1" w:themeFillTint="33"/>
          </w:tcPr>
          <w:p w14:paraId="2E16EC57" w14:textId="77777777" w:rsidR="00F22387" w:rsidRDefault="00F22387" w:rsidP="00F22387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NSS response rates published weekly</w:t>
            </w:r>
          </w:p>
          <w:p w14:paraId="407583DF" w14:textId="77777777" w:rsidR="00F22387" w:rsidRDefault="00F22387" w:rsidP="00F22387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C16AE9">
              <w:t>Retention data</w:t>
            </w:r>
          </w:p>
        </w:tc>
        <w:tc>
          <w:tcPr>
            <w:tcW w:w="5259" w:type="dxa"/>
            <w:shd w:val="clear" w:color="auto" w:fill="D9E2F3" w:themeFill="accent1" w:themeFillTint="33"/>
          </w:tcPr>
          <w:p w14:paraId="7750D9AD" w14:textId="77777777" w:rsidR="00F22387" w:rsidRDefault="00F22387" w:rsidP="00CB693B">
            <w:r>
              <w:t>Follow-up actions from previous meeting</w:t>
            </w:r>
          </w:p>
        </w:tc>
        <w:tc>
          <w:tcPr>
            <w:tcW w:w="2893" w:type="dxa"/>
            <w:vMerge w:val="restart"/>
            <w:shd w:val="clear" w:color="auto" w:fill="D9E2F3" w:themeFill="accent1" w:themeFillTint="33"/>
          </w:tcPr>
          <w:p w14:paraId="73BBAF9D" w14:textId="77777777" w:rsidR="00F22387" w:rsidRDefault="00F22387" w:rsidP="00CB693B"/>
        </w:tc>
      </w:tr>
      <w:tr w:rsidR="00F22387" w14:paraId="7C21A7C4" w14:textId="77777777" w:rsidTr="00F22387">
        <w:trPr>
          <w:trHeight w:val="422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638FA0EC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181D65BD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7B1BFC39" w14:textId="3236A6F2" w:rsidR="00F22387" w:rsidRDefault="00F22387" w:rsidP="00CB693B">
            <w:r>
              <w:t>Review of p</w:t>
            </w:r>
            <w:bookmarkStart w:id="0" w:name="_GoBack"/>
            <w:bookmarkEnd w:id="0"/>
            <w:r>
              <w:t>r</w:t>
            </w:r>
            <w:r>
              <w:t>ogress against retention targets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7BA821B2" w14:textId="77777777" w:rsidR="00F22387" w:rsidRDefault="00F22387" w:rsidP="00CB693B"/>
        </w:tc>
      </w:tr>
      <w:tr w:rsidR="00F22387" w14:paraId="76E2B7E7" w14:textId="77777777" w:rsidTr="00CB693B">
        <w:trPr>
          <w:trHeight w:val="266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322DFF04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299D1D30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72E715B7" w14:textId="06EDADC4" w:rsidR="00F22387" w:rsidRDefault="00F22387" w:rsidP="00CB693B">
            <w:r>
              <w:t>Review of poorly performing modules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263914E1" w14:textId="77777777" w:rsidR="00F22387" w:rsidRDefault="00F22387" w:rsidP="00CB693B"/>
        </w:tc>
      </w:tr>
      <w:tr w:rsidR="00F22387" w14:paraId="13A51E0E" w14:textId="77777777" w:rsidTr="00CB693B">
        <w:trPr>
          <w:trHeight w:val="266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72B613A6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4E1CB586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377BEA5E" w14:textId="672FE8C1" w:rsidR="00F22387" w:rsidRDefault="00F22387" w:rsidP="00CB693B">
            <w:r>
              <w:t>NSS response rates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27DAE58D" w14:textId="77777777" w:rsidR="00F22387" w:rsidRDefault="00F22387" w:rsidP="00CB693B"/>
        </w:tc>
      </w:tr>
      <w:tr w:rsidR="00F22387" w14:paraId="039CCF5F" w14:textId="77777777" w:rsidTr="00CB693B">
        <w:trPr>
          <w:trHeight w:val="266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407EABAB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568C9BE2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6B4501FE" w14:textId="77777777" w:rsidR="00F22387" w:rsidRDefault="00F22387" w:rsidP="00CB693B">
            <w:r>
              <w:t>Standing Items:</w:t>
            </w:r>
          </w:p>
          <w:p w14:paraId="516A65C2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Data Analytics</w:t>
            </w:r>
          </w:p>
          <w:p w14:paraId="79CEA04F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Academic Planning</w:t>
            </w:r>
          </w:p>
          <w:p w14:paraId="06E8F8EE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New Learning Spaces</w:t>
            </w:r>
          </w:p>
          <w:p w14:paraId="32A26A40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Issues raised by ADs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1BD2DE09" w14:textId="77777777" w:rsidR="00F22387" w:rsidRDefault="00F22387" w:rsidP="00CB693B"/>
        </w:tc>
      </w:tr>
      <w:tr w:rsidR="00F22387" w14:paraId="13B4F319" w14:textId="77777777" w:rsidTr="00CB693B">
        <w:trPr>
          <w:trHeight w:val="268"/>
        </w:trPr>
        <w:tc>
          <w:tcPr>
            <w:tcW w:w="1392" w:type="dxa"/>
            <w:vMerge w:val="restart"/>
            <w:shd w:val="clear" w:color="auto" w:fill="99CCFF"/>
          </w:tcPr>
          <w:p w14:paraId="31CC29A8" w14:textId="77777777" w:rsidR="00F22387" w:rsidRDefault="00F22387" w:rsidP="00CB693B"/>
          <w:p w14:paraId="0066EA14" w14:textId="77777777" w:rsidR="00F22387" w:rsidRDefault="00F22387" w:rsidP="00CB693B">
            <w:r>
              <w:t>May</w:t>
            </w:r>
          </w:p>
        </w:tc>
        <w:tc>
          <w:tcPr>
            <w:tcW w:w="4404" w:type="dxa"/>
            <w:vMerge w:val="restart"/>
            <w:shd w:val="clear" w:color="auto" w:fill="99CCFF"/>
          </w:tcPr>
          <w:p w14:paraId="072E9ECB" w14:textId="77777777" w:rsidR="00F22387" w:rsidRDefault="00F22387" w:rsidP="00F22387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PTES response rate reports</w:t>
            </w:r>
          </w:p>
        </w:tc>
        <w:tc>
          <w:tcPr>
            <w:tcW w:w="5259" w:type="dxa"/>
            <w:shd w:val="clear" w:color="auto" w:fill="99CCFF"/>
          </w:tcPr>
          <w:p w14:paraId="228E7497" w14:textId="77777777" w:rsidR="00F22387" w:rsidRDefault="00F22387" w:rsidP="00CB693B">
            <w:r>
              <w:t>Follow-up actions from previous meeting</w:t>
            </w:r>
          </w:p>
        </w:tc>
        <w:tc>
          <w:tcPr>
            <w:tcW w:w="2893" w:type="dxa"/>
            <w:vMerge w:val="restart"/>
            <w:shd w:val="clear" w:color="auto" w:fill="99CCFF"/>
          </w:tcPr>
          <w:p w14:paraId="4E1B9877" w14:textId="77777777" w:rsidR="00F22387" w:rsidRDefault="00F22387" w:rsidP="00CB693B"/>
        </w:tc>
      </w:tr>
      <w:tr w:rsidR="00F22387" w14:paraId="7EE87035" w14:textId="77777777" w:rsidTr="00CB693B">
        <w:trPr>
          <w:trHeight w:val="266"/>
        </w:trPr>
        <w:tc>
          <w:tcPr>
            <w:tcW w:w="1392" w:type="dxa"/>
            <w:vMerge/>
            <w:shd w:val="clear" w:color="auto" w:fill="99CCFF"/>
          </w:tcPr>
          <w:p w14:paraId="1FDECA6B" w14:textId="77777777" w:rsidR="00F22387" w:rsidRDefault="00F22387" w:rsidP="00CB693B"/>
        </w:tc>
        <w:tc>
          <w:tcPr>
            <w:tcW w:w="4404" w:type="dxa"/>
            <w:vMerge/>
            <w:shd w:val="clear" w:color="auto" w:fill="99CCFF"/>
          </w:tcPr>
          <w:p w14:paraId="41083786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016E1105" w14:textId="340128ED" w:rsidR="00F22387" w:rsidRDefault="00F22387" w:rsidP="00CB693B">
            <w:r>
              <w:t>PTES Response rates</w:t>
            </w:r>
          </w:p>
        </w:tc>
        <w:tc>
          <w:tcPr>
            <w:tcW w:w="2893" w:type="dxa"/>
            <w:vMerge/>
            <w:shd w:val="clear" w:color="auto" w:fill="99CCFF"/>
          </w:tcPr>
          <w:p w14:paraId="768F9F8A" w14:textId="77777777" w:rsidR="00F22387" w:rsidRDefault="00F22387" w:rsidP="00CB693B"/>
        </w:tc>
      </w:tr>
      <w:tr w:rsidR="00F22387" w14:paraId="678B362F" w14:textId="77777777" w:rsidTr="00CB693B">
        <w:trPr>
          <w:trHeight w:val="266"/>
        </w:trPr>
        <w:tc>
          <w:tcPr>
            <w:tcW w:w="1392" w:type="dxa"/>
            <w:vMerge/>
            <w:shd w:val="clear" w:color="auto" w:fill="99CCFF"/>
          </w:tcPr>
          <w:p w14:paraId="3625AF65" w14:textId="77777777" w:rsidR="00F22387" w:rsidRDefault="00F22387" w:rsidP="00CB693B"/>
        </w:tc>
        <w:tc>
          <w:tcPr>
            <w:tcW w:w="4404" w:type="dxa"/>
            <w:vMerge/>
            <w:shd w:val="clear" w:color="auto" w:fill="99CCFF"/>
          </w:tcPr>
          <w:p w14:paraId="5EC67F32" w14:textId="77777777" w:rsidR="00F22387" w:rsidRDefault="00F22387" w:rsidP="00CB693B"/>
        </w:tc>
        <w:tc>
          <w:tcPr>
            <w:tcW w:w="5259" w:type="dxa"/>
            <w:shd w:val="clear" w:color="auto" w:fill="99CCFF"/>
          </w:tcPr>
          <w:p w14:paraId="000A8246" w14:textId="77777777" w:rsidR="00F22387" w:rsidRDefault="00F22387" w:rsidP="00CB693B">
            <w:r>
              <w:t>Standing Items:</w:t>
            </w:r>
          </w:p>
          <w:p w14:paraId="2E347A7E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Data Analytics</w:t>
            </w:r>
          </w:p>
          <w:p w14:paraId="2E4BFD0E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Academic Planning</w:t>
            </w:r>
          </w:p>
          <w:p w14:paraId="3437DBED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New Learning Spaces</w:t>
            </w:r>
          </w:p>
          <w:p w14:paraId="5DFCE4C5" w14:textId="77777777" w:rsidR="00F22387" w:rsidRDefault="00F22387" w:rsidP="00CB693B">
            <w:r>
              <w:t>Issues raised by Ads</w:t>
            </w:r>
          </w:p>
          <w:p w14:paraId="49E132F5" w14:textId="77777777" w:rsidR="00F22387" w:rsidRDefault="00F22387" w:rsidP="00CB693B"/>
        </w:tc>
        <w:tc>
          <w:tcPr>
            <w:tcW w:w="2893" w:type="dxa"/>
            <w:vMerge/>
            <w:shd w:val="clear" w:color="auto" w:fill="99CCFF"/>
          </w:tcPr>
          <w:p w14:paraId="5F6CAF3A" w14:textId="77777777" w:rsidR="00F22387" w:rsidRDefault="00F22387" w:rsidP="00CB693B"/>
        </w:tc>
      </w:tr>
      <w:tr w:rsidR="00F22387" w14:paraId="0BEB639C" w14:textId="77777777" w:rsidTr="00CB693B">
        <w:trPr>
          <w:trHeight w:val="268"/>
        </w:trPr>
        <w:tc>
          <w:tcPr>
            <w:tcW w:w="1392" w:type="dxa"/>
            <w:vMerge w:val="restart"/>
            <w:shd w:val="clear" w:color="auto" w:fill="D9E2F3" w:themeFill="accent1" w:themeFillTint="33"/>
          </w:tcPr>
          <w:p w14:paraId="62AA9B6A" w14:textId="77777777" w:rsidR="00F22387" w:rsidRDefault="00F22387" w:rsidP="00CB693B"/>
          <w:p w14:paraId="46191264" w14:textId="77777777" w:rsidR="00F22387" w:rsidRDefault="00F22387" w:rsidP="00CB693B">
            <w:r>
              <w:t>June</w:t>
            </w:r>
          </w:p>
        </w:tc>
        <w:tc>
          <w:tcPr>
            <w:tcW w:w="4404" w:type="dxa"/>
            <w:vMerge w:val="restart"/>
            <w:shd w:val="clear" w:color="auto" w:fill="D9E2F3" w:themeFill="accent1" w:themeFillTint="33"/>
          </w:tcPr>
          <w:p w14:paraId="4AE35AD9" w14:textId="77777777" w:rsidR="00F22387" w:rsidRDefault="00F22387" w:rsidP="00F2238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PTES response rate reports (to mid-June)</w:t>
            </w:r>
          </w:p>
          <w:p w14:paraId="0F210C7A" w14:textId="77777777" w:rsidR="00F22387" w:rsidRDefault="00F22387" w:rsidP="00F2238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Module Feedback Survey Semester 2 module results available to through survey webpage for all staff</w:t>
            </w:r>
          </w:p>
        </w:tc>
        <w:tc>
          <w:tcPr>
            <w:tcW w:w="5259" w:type="dxa"/>
            <w:shd w:val="clear" w:color="auto" w:fill="D9E2F3" w:themeFill="accent1" w:themeFillTint="33"/>
          </w:tcPr>
          <w:p w14:paraId="01E86F67" w14:textId="77777777" w:rsidR="00F22387" w:rsidRDefault="00F22387" w:rsidP="00CB693B">
            <w:r>
              <w:t>Follow-up actions from previous meeting</w:t>
            </w:r>
          </w:p>
        </w:tc>
        <w:tc>
          <w:tcPr>
            <w:tcW w:w="2893" w:type="dxa"/>
            <w:vMerge w:val="restart"/>
            <w:shd w:val="clear" w:color="auto" w:fill="D9E2F3" w:themeFill="accent1" w:themeFillTint="33"/>
          </w:tcPr>
          <w:p w14:paraId="4D06760B" w14:textId="77777777" w:rsidR="00F22387" w:rsidRDefault="00F22387" w:rsidP="00CB693B"/>
        </w:tc>
      </w:tr>
      <w:tr w:rsidR="00F22387" w14:paraId="54CD5C75" w14:textId="77777777" w:rsidTr="00CB693B">
        <w:trPr>
          <w:trHeight w:val="266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60591975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553289C6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0EDC5CD4" w14:textId="77777777" w:rsidR="00F22387" w:rsidRDefault="00F22387" w:rsidP="00CB693B"/>
          <w:p w14:paraId="16436234" w14:textId="2B8BECC2" w:rsidR="00F22387" w:rsidRDefault="00F22387" w:rsidP="00CB693B">
            <w:r>
              <w:t>Module Feedback Survey S2 participation and results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321B1A51" w14:textId="77777777" w:rsidR="00F22387" w:rsidRDefault="00F22387" w:rsidP="00CB693B"/>
        </w:tc>
      </w:tr>
      <w:tr w:rsidR="00F22387" w14:paraId="2F45BF32" w14:textId="77777777" w:rsidTr="00CB693B">
        <w:trPr>
          <w:trHeight w:val="266"/>
        </w:trPr>
        <w:tc>
          <w:tcPr>
            <w:tcW w:w="1392" w:type="dxa"/>
            <w:vMerge/>
            <w:shd w:val="clear" w:color="auto" w:fill="D9E2F3" w:themeFill="accent1" w:themeFillTint="33"/>
          </w:tcPr>
          <w:p w14:paraId="6560D5D5" w14:textId="77777777" w:rsidR="00F22387" w:rsidRDefault="00F22387" w:rsidP="00CB693B"/>
        </w:tc>
        <w:tc>
          <w:tcPr>
            <w:tcW w:w="4404" w:type="dxa"/>
            <w:vMerge/>
            <w:shd w:val="clear" w:color="auto" w:fill="D9E2F3" w:themeFill="accent1" w:themeFillTint="33"/>
          </w:tcPr>
          <w:p w14:paraId="4EF84AB5" w14:textId="77777777" w:rsidR="00F22387" w:rsidRDefault="00F22387" w:rsidP="00CB693B"/>
        </w:tc>
        <w:tc>
          <w:tcPr>
            <w:tcW w:w="5259" w:type="dxa"/>
            <w:shd w:val="clear" w:color="auto" w:fill="D9E2F3" w:themeFill="accent1" w:themeFillTint="33"/>
          </w:tcPr>
          <w:p w14:paraId="6E9D5798" w14:textId="32068E18" w:rsidR="00F22387" w:rsidRDefault="00F22387" w:rsidP="00CB693B">
            <w:r>
              <w:t>PTES response rate</w:t>
            </w:r>
          </w:p>
        </w:tc>
        <w:tc>
          <w:tcPr>
            <w:tcW w:w="2893" w:type="dxa"/>
            <w:vMerge/>
            <w:shd w:val="clear" w:color="auto" w:fill="D9E2F3" w:themeFill="accent1" w:themeFillTint="33"/>
          </w:tcPr>
          <w:p w14:paraId="25364D71" w14:textId="77777777" w:rsidR="00F22387" w:rsidRDefault="00F22387" w:rsidP="00CB693B"/>
        </w:tc>
      </w:tr>
      <w:tr w:rsidR="00F22387" w14:paraId="27309FE4" w14:textId="77777777" w:rsidTr="00CB693B">
        <w:trPr>
          <w:trHeight w:val="266"/>
        </w:trPr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1C49E28" w14:textId="77777777" w:rsidR="00F22387" w:rsidRDefault="00F22387" w:rsidP="00CB693B"/>
        </w:tc>
        <w:tc>
          <w:tcPr>
            <w:tcW w:w="4404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F438D4" w14:textId="77777777" w:rsidR="00F22387" w:rsidRDefault="00F22387" w:rsidP="00CB693B"/>
        </w:tc>
        <w:tc>
          <w:tcPr>
            <w:tcW w:w="525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A34DDC1" w14:textId="77777777" w:rsidR="00F22387" w:rsidRDefault="00F22387" w:rsidP="00CB693B">
            <w:r>
              <w:t>Standing Items:</w:t>
            </w:r>
          </w:p>
          <w:p w14:paraId="692C0C8D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Data Analytics</w:t>
            </w:r>
          </w:p>
          <w:p w14:paraId="59EA7C73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Academic Planning</w:t>
            </w:r>
          </w:p>
          <w:p w14:paraId="13B531F4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New Learning Spaces</w:t>
            </w:r>
          </w:p>
          <w:p w14:paraId="294A1FE1" w14:textId="77777777" w:rsidR="00F22387" w:rsidRDefault="00F22387" w:rsidP="00F2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Issues raised by ADs</w:t>
            </w:r>
          </w:p>
        </w:tc>
        <w:tc>
          <w:tcPr>
            <w:tcW w:w="2893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B5C418" w14:textId="77777777" w:rsidR="00F22387" w:rsidRDefault="00F22387" w:rsidP="00CB693B"/>
        </w:tc>
      </w:tr>
    </w:tbl>
    <w:p w14:paraId="0F72B922" w14:textId="77777777" w:rsidR="00F22387" w:rsidRDefault="00F22387" w:rsidP="00F22387"/>
    <w:p w14:paraId="2C96DB12" w14:textId="6C7CBBBD" w:rsidR="00605623" w:rsidRPr="00F22387" w:rsidRDefault="00605623">
      <w:pPr>
        <w:rPr>
          <w:rFonts w:ascii="Arial" w:hAnsi="Arial" w:cs="Arial"/>
          <w:b/>
          <w:color w:val="2F5496" w:themeColor="accent1" w:themeShade="BF"/>
          <w:sz w:val="20"/>
          <w:szCs w:val="20"/>
        </w:rPr>
      </w:pPr>
    </w:p>
    <w:sectPr w:rsidR="00605623" w:rsidRPr="00F22387" w:rsidSect="00F22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34D5"/>
    <w:multiLevelType w:val="hybridMultilevel"/>
    <w:tmpl w:val="04104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17036"/>
    <w:multiLevelType w:val="hybridMultilevel"/>
    <w:tmpl w:val="3A9E3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542A8"/>
    <w:multiLevelType w:val="hybridMultilevel"/>
    <w:tmpl w:val="F052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09A"/>
    <w:multiLevelType w:val="hybridMultilevel"/>
    <w:tmpl w:val="C0DE9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9078C"/>
    <w:multiLevelType w:val="hybridMultilevel"/>
    <w:tmpl w:val="06BA7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A13FC"/>
    <w:multiLevelType w:val="hybridMultilevel"/>
    <w:tmpl w:val="FB105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66250F"/>
    <w:multiLevelType w:val="hybridMultilevel"/>
    <w:tmpl w:val="F5882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57299C"/>
    <w:multiLevelType w:val="hybridMultilevel"/>
    <w:tmpl w:val="F982B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D74B17"/>
    <w:multiLevelType w:val="hybridMultilevel"/>
    <w:tmpl w:val="302EE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C12D2"/>
    <w:multiLevelType w:val="hybridMultilevel"/>
    <w:tmpl w:val="4DC27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87"/>
    <w:rsid w:val="00320352"/>
    <w:rsid w:val="003246B9"/>
    <w:rsid w:val="003D3146"/>
    <w:rsid w:val="00605623"/>
    <w:rsid w:val="00F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48F4"/>
  <w15:chartTrackingRefBased/>
  <w15:docId w15:val="{71CB0FAC-567F-41D7-8A1F-18054673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387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table" w:styleId="TableGrid">
    <w:name w:val="Table Grid"/>
    <w:basedOn w:val="TableNormal"/>
    <w:uiPriority w:val="39"/>
    <w:rsid w:val="00F2238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Claire</dc:creator>
  <cp:keywords/>
  <dc:description/>
  <cp:lastModifiedBy>Browning, Claire</cp:lastModifiedBy>
  <cp:revision>1</cp:revision>
  <dcterms:created xsi:type="dcterms:W3CDTF">2019-08-22T11:05:00Z</dcterms:created>
  <dcterms:modified xsi:type="dcterms:W3CDTF">2019-08-22T11:08:00Z</dcterms:modified>
</cp:coreProperties>
</file>