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CE" w:rsidRPr="008F4717" w:rsidRDefault="00592DCE" w:rsidP="00DC3EB5">
      <w:pPr>
        <w:pStyle w:val="Heading1"/>
        <w:jc w:val="both"/>
        <w:rPr>
          <w:rFonts w:cstheme="majorHAnsi"/>
          <w:sz w:val="28"/>
          <w:szCs w:val="28"/>
        </w:rPr>
      </w:pPr>
      <w:r w:rsidRPr="008F4717">
        <w:rPr>
          <w:rFonts w:cstheme="majorHAnsi"/>
          <w:sz w:val="28"/>
          <w:szCs w:val="28"/>
        </w:rPr>
        <w:t>UNIVERSITY OF ULSTER</w:t>
      </w:r>
    </w:p>
    <w:p w:rsidR="00592DCE" w:rsidRPr="008F4717" w:rsidRDefault="00592DCE" w:rsidP="00DC3EB5">
      <w:pPr>
        <w:pStyle w:val="Heading1"/>
        <w:jc w:val="both"/>
        <w:rPr>
          <w:rFonts w:cstheme="majorHAnsi"/>
          <w:sz w:val="28"/>
          <w:szCs w:val="28"/>
        </w:rPr>
      </w:pPr>
      <w:r w:rsidRPr="008F4717">
        <w:rPr>
          <w:rFonts w:cstheme="majorHAnsi"/>
          <w:sz w:val="28"/>
          <w:szCs w:val="28"/>
        </w:rPr>
        <w:t xml:space="preserve">PLAGIARISM POLICY </w:t>
      </w:r>
      <w:r w:rsidR="009F221D">
        <w:rPr>
          <w:rFonts w:cstheme="majorHAnsi"/>
          <w:sz w:val="28"/>
          <w:szCs w:val="28"/>
        </w:rPr>
        <w:t xml:space="preserve">– Taught Courses and MRes </w:t>
      </w:r>
      <w:r w:rsidR="007F3894" w:rsidRPr="008F4717">
        <w:rPr>
          <w:rFonts w:cstheme="majorHAnsi"/>
          <w:sz w:val="28"/>
          <w:szCs w:val="28"/>
        </w:rPr>
        <w:t>(2012)</w:t>
      </w:r>
    </w:p>
    <w:p w:rsidR="00592DCE" w:rsidRPr="00B50793" w:rsidRDefault="00374628" w:rsidP="00DC3EB5">
      <w:pPr>
        <w:jc w:val="both"/>
        <w:rPr>
          <w:rFonts w:asciiTheme="majorHAnsi" w:hAnsiTheme="majorHAnsi" w:cstheme="majorHAnsi"/>
        </w:rPr>
      </w:pPr>
      <w:r w:rsidRPr="002A14DC">
        <w:rPr>
          <w:rFonts w:asciiTheme="majorHAnsi" w:hAnsiTheme="majorHAnsi" w:cstheme="majorHAnsi"/>
        </w:rPr>
        <w:t xml:space="preserve"> </w:t>
      </w:r>
    </w:p>
    <w:p w:rsidR="00592DCE" w:rsidRPr="007A3EC9" w:rsidRDefault="00592DCE" w:rsidP="00DC3EB5">
      <w:pPr>
        <w:spacing w:after="120"/>
        <w:ind w:hanging="540"/>
        <w:jc w:val="both"/>
        <w:rPr>
          <w:rFonts w:asciiTheme="majorHAnsi" w:hAnsiTheme="majorHAnsi" w:cstheme="majorHAnsi"/>
          <w:b/>
          <w:sz w:val="28"/>
          <w:szCs w:val="28"/>
        </w:rPr>
      </w:pPr>
      <w:r w:rsidRPr="007A3EC9">
        <w:rPr>
          <w:rFonts w:asciiTheme="majorHAnsi" w:hAnsiTheme="majorHAnsi" w:cstheme="majorHAnsi"/>
          <w:b/>
        </w:rPr>
        <w:tab/>
      </w:r>
      <w:r w:rsidR="00D679DD" w:rsidRPr="007A3EC9">
        <w:rPr>
          <w:rFonts w:asciiTheme="majorHAnsi" w:hAnsiTheme="majorHAnsi" w:cstheme="majorHAnsi"/>
          <w:b/>
          <w:sz w:val="28"/>
          <w:szCs w:val="28"/>
        </w:rPr>
        <w:t xml:space="preserve">Policy </w:t>
      </w:r>
    </w:p>
    <w:p w:rsidR="008E1DC8" w:rsidRPr="00B50793" w:rsidRDefault="00BA3B42" w:rsidP="00DC3EB5">
      <w:pPr>
        <w:spacing w:after="120"/>
        <w:jc w:val="both"/>
        <w:rPr>
          <w:rFonts w:asciiTheme="majorHAnsi" w:hAnsiTheme="majorHAnsi" w:cstheme="majorHAnsi"/>
        </w:rPr>
      </w:pPr>
      <w:r w:rsidRPr="007A3EC9">
        <w:rPr>
          <w:rFonts w:asciiTheme="majorHAnsi" w:hAnsiTheme="majorHAnsi" w:cstheme="majorHAnsi"/>
        </w:rPr>
        <w:t xml:space="preserve">The University’s policy is that plagiarism, whether deliberate or unintentional, is a form of cheating and is unacceptable. </w:t>
      </w:r>
      <w:r w:rsidR="007A3EC9" w:rsidRPr="007A3EC9">
        <w:rPr>
          <w:rFonts w:asciiTheme="majorHAnsi" w:hAnsiTheme="majorHAnsi" w:cstheme="majorHAnsi"/>
        </w:rPr>
        <w:t xml:space="preserve">It </w:t>
      </w:r>
      <w:r w:rsidR="00592DCE" w:rsidRPr="007A3EC9">
        <w:rPr>
          <w:rFonts w:asciiTheme="majorHAnsi" w:hAnsiTheme="majorHAnsi" w:cstheme="majorHAnsi"/>
        </w:rPr>
        <w:t>is expect</w:t>
      </w:r>
      <w:r w:rsidR="007A3EC9" w:rsidRPr="007A3EC9">
        <w:rPr>
          <w:rFonts w:asciiTheme="majorHAnsi" w:hAnsiTheme="majorHAnsi" w:cstheme="majorHAnsi"/>
        </w:rPr>
        <w:t>ed</w:t>
      </w:r>
      <w:r w:rsidR="00592DCE" w:rsidRPr="007A3EC9">
        <w:rPr>
          <w:rFonts w:asciiTheme="majorHAnsi" w:hAnsiTheme="majorHAnsi" w:cstheme="majorHAnsi"/>
        </w:rPr>
        <w:t xml:space="preserve"> that all students are educated in correct academic practice</w:t>
      </w:r>
      <w:r w:rsidR="00E95EF4">
        <w:rPr>
          <w:rFonts w:asciiTheme="majorHAnsi" w:hAnsiTheme="majorHAnsi" w:cstheme="majorHAnsi"/>
        </w:rPr>
        <w:t>,</w:t>
      </w:r>
      <w:r w:rsidR="00512141">
        <w:rPr>
          <w:rFonts w:asciiTheme="majorHAnsi" w:hAnsiTheme="majorHAnsi" w:cstheme="majorHAnsi"/>
        </w:rPr>
        <w:t xml:space="preserve"> </w:t>
      </w:r>
      <w:r w:rsidR="008E1DC8" w:rsidRPr="007A3EC9">
        <w:rPr>
          <w:rFonts w:asciiTheme="majorHAnsi" w:hAnsiTheme="majorHAnsi" w:cstheme="majorHAnsi"/>
        </w:rPr>
        <w:t>including writing and referencing</w:t>
      </w:r>
      <w:r w:rsidR="00E95EF4">
        <w:rPr>
          <w:rFonts w:asciiTheme="majorHAnsi" w:hAnsiTheme="majorHAnsi" w:cstheme="majorHAnsi"/>
        </w:rPr>
        <w:t>,</w:t>
      </w:r>
      <w:r w:rsidR="00592DCE" w:rsidRPr="007A3EC9">
        <w:rPr>
          <w:rFonts w:asciiTheme="majorHAnsi" w:hAnsiTheme="majorHAnsi" w:cstheme="majorHAnsi"/>
        </w:rPr>
        <w:t xml:space="preserve"> early in their careers at the University and know what is expected of them</w:t>
      </w:r>
      <w:r w:rsidR="008E1DC8" w:rsidRPr="007A3EC9">
        <w:rPr>
          <w:rFonts w:asciiTheme="majorHAnsi" w:hAnsiTheme="majorHAnsi" w:cstheme="majorHAnsi"/>
        </w:rPr>
        <w:t xml:space="preserve"> and understand the meaning of plagiarism</w:t>
      </w:r>
      <w:r w:rsidR="00B50793">
        <w:rPr>
          <w:rFonts w:asciiTheme="majorHAnsi" w:hAnsiTheme="majorHAnsi" w:cstheme="majorHAnsi"/>
        </w:rPr>
        <w:t xml:space="preserve"> and </w:t>
      </w:r>
      <w:r w:rsidR="00512141">
        <w:rPr>
          <w:rFonts w:asciiTheme="majorHAnsi" w:hAnsiTheme="majorHAnsi" w:cstheme="majorHAnsi"/>
        </w:rPr>
        <w:t>its</w:t>
      </w:r>
      <w:r w:rsidR="00B50793">
        <w:rPr>
          <w:rFonts w:asciiTheme="majorHAnsi" w:hAnsiTheme="majorHAnsi" w:cstheme="majorHAnsi"/>
        </w:rPr>
        <w:t xml:space="preserve"> consequences</w:t>
      </w:r>
      <w:r w:rsidR="007A3EC9" w:rsidRPr="00B50793">
        <w:rPr>
          <w:rFonts w:asciiTheme="majorHAnsi" w:hAnsiTheme="majorHAnsi" w:cstheme="majorHAnsi"/>
        </w:rPr>
        <w:t xml:space="preserve">. </w:t>
      </w:r>
    </w:p>
    <w:p w:rsidR="00592DCE" w:rsidRPr="007A3EC9" w:rsidRDefault="00592DCE" w:rsidP="00DC3EB5">
      <w:pPr>
        <w:spacing w:after="120"/>
        <w:ind w:hanging="540"/>
        <w:jc w:val="both"/>
        <w:rPr>
          <w:rFonts w:asciiTheme="majorHAnsi" w:hAnsiTheme="majorHAnsi" w:cstheme="majorHAnsi"/>
          <w:b/>
        </w:rPr>
      </w:pPr>
      <w:r w:rsidRPr="007A3EC9">
        <w:rPr>
          <w:rFonts w:asciiTheme="majorHAnsi" w:hAnsiTheme="majorHAnsi" w:cstheme="majorHAnsi"/>
        </w:rPr>
        <w:t xml:space="preserve"> </w:t>
      </w:r>
      <w:r w:rsidRPr="007A3EC9">
        <w:rPr>
          <w:rFonts w:asciiTheme="majorHAnsi" w:hAnsiTheme="majorHAnsi" w:cstheme="majorHAnsi"/>
        </w:rPr>
        <w:tab/>
      </w:r>
      <w:r w:rsidR="00835C3F" w:rsidRPr="007A3EC9">
        <w:rPr>
          <w:rFonts w:asciiTheme="majorHAnsi" w:hAnsiTheme="majorHAnsi" w:cstheme="majorHAnsi"/>
          <w:b/>
        </w:rPr>
        <w:t>Definition of p</w:t>
      </w:r>
      <w:r w:rsidR="00D679DD" w:rsidRPr="007A3EC9">
        <w:rPr>
          <w:rFonts w:asciiTheme="majorHAnsi" w:hAnsiTheme="majorHAnsi" w:cstheme="majorHAnsi"/>
          <w:b/>
        </w:rPr>
        <w:t>lagiarism</w:t>
      </w:r>
    </w:p>
    <w:p w:rsidR="00592DCE" w:rsidRPr="007A3EC9" w:rsidRDefault="00592DCE" w:rsidP="00DC3EB5">
      <w:pPr>
        <w:spacing w:after="120"/>
        <w:jc w:val="both"/>
        <w:rPr>
          <w:rFonts w:asciiTheme="minorHAnsi" w:hAnsiTheme="minorHAnsi" w:cstheme="minorHAnsi"/>
        </w:rPr>
      </w:pPr>
      <w:r w:rsidRPr="007A3EC9">
        <w:rPr>
          <w:rFonts w:asciiTheme="minorHAnsi" w:hAnsiTheme="minorHAnsi" w:cstheme="minorHAnsi"/>
        </w:rPr>
        <w:t>The University’s definition of plagiarism</w:t>
      </w:r>
      <w:r w:rsidR="002E02B4">
        <w:rPr>
          <w:rFonts w:asciiTheme="minorHAnsi" w:hAnsiTheme="minorHAnsi" w:cstheme="minorHAnsi"/>
        </w:rPr>
        <w:t xml:space="preserve"> </w:t>
      </w:r>
      <w:r w:rsidRPr="007A3EC9">
        <w:rPr>
          <w:rFonts w:asciiTheme="minorHAnsi" w:hAnsiTheme="minorHAnsi" w:cstheme="minorHAnsi"/>
        </w:rPr>
        <w:t>make</w:t>
      </w:r>
      <w:r w:rsidR="00846900" w:rsidRPr="007A3EC9">
        <w:rPr>
          <w:rFonts w:asciiTheme="minorHAnsi" w:hAnsiTheme="minorHAnsi" w:cstheme="minorHAnsi"/>
        </w:rPr>
        <w:t>s</w:t>
      </w:r>
      <w:r w:rsidR="002E02B4">
        <w:rPr>
          <w:rFonts w:asciiTheme="minorHAnsi" w:hAnsiTheme="minorHAnsi" w:cstheme="minorHAnsi"/>
        </w:rPr>
        <w:t xml:space="preserve"> </w:t>
      </w:r>
      <w:r w:rsidRPr="007A3EC9">
        <w:rPr>
          <w:rFonts w:asciiTheme="minorHAnsi" w:hAnsiTheme="minorHAnsi" w:cstheme="minorHAnsi"/>
        </w:rPr>
        <w:t>explicit that copying from texts or web</w:t>
      </w:r>
      <w:r w:rsidR="00E31A4C">
        <w:rPr>
          <w:rFonts w:asciiTheme="minorHAnsi" w:hAnsiTheme="minorHAnsi" w:cstheme="minorHAnsi"/>
        </w:rPr>
        <w:t xml:space="preserve"> or other </w:t>
      </w:r>
      <w:r w:rsidRPr="007A3EC9">
        <w:rPr>
          <w:rFonts w:asciiTheme="minorHAnsi" w:hAnsiTheme="minorHAnsi" w:cstheme="minorHAnsi"/>
        </w:rPr>
        <w:t>sources and copying work from other students constitutes plagiarism.  It reads:</w:t>
      </w:r>
    </w:p>
    <w:p w:rsidR="00592DCE" w:rsidRPr="00E2579C" w:rsidRDefault="00592DCE" w:rsidP="00DC3EB5">
      <w:pPr>
        <w:pStyle w:val="BodyText2"/>
        <w:spacing w:after="120"/>
        <w:rPr>
          <w:rFonts w:asciiTheme="minorHAnsi" w:hAnsiTheme="minorHAnsi" w:cstheme="minorHAnsi"/>
          <w:szCs w:val="23"/>
        </w:rPr>
      </w:pPr>
      <w:r w:rsidRPr="00512141">
        <w:rPr>
          <w:rFonts w:asciiTheme="minorHAnsi" w:hAnsiTheme="minorHAnsi" w:cstheme="minorHAnsi"/>
          <w:szCs w:val="23"/>
        </w:rPr>
        <w:t xml:space="preserve">Plagiarism is the act of taking or copying someone else’s work, including another student’s, and presenting it as if it were </w:t>
      </w:r>
      <w:r w:rsidR="003B06E8" w:rsidRPr="00E95EF4">
        <w:rPr>
          <w:rFonts w:asciiTheme="minorHAnsi" w:hAnsiTheme="minorHAnsi" w:cstheme="minorHAnsi"/>
          <w:szCs w:val="23"/>
        </w:rPr>
        <w:t>one’s</w:t>
      </w:r>
      <w:r w:rsidRPr="00E95EF4">
        <w:rPr>
          <w:rFonts w:asciiTheme="minorHAnsi" w:hAnsiTheme="minorHAnsi" w:cstheme="minorHAnsi"/>
          <w:szCs w:val="23"/>
        </w:rPr>
        <w:t xml:space="preserve"> own.  </w:t>
      </w:r>
      <w:r w:rsidR="00A94C36" w:rsidRPr="00E95EF4">
        <w:rPr>
          <w:rFonts w:asciiTheme="minorHAnsi" w:hAnsiTheme="minorHAnsi" w:cstheme="minorHAnsi"/>
          <w:szCs w:val="23"/>
        </w:rPr>
        <w:t xml:space="preserve">Plagiarism is said to occur when </w:t>
      </w:r>
      <w:r w:rsidRPr="0084450C">
        <w:rPr>
          <w:rFonts w:asciiTheme="minorHAnsi" w:hAnsiTheme="minorHAnsi" w:cstheme="minorHAnsi"/>
          <w:szCs w:val="23"/>
        </w:rPr>
        <w:t xml:space="preserve">ideas, texts, theories, data, created artistic artefacts or other material </w:t>
      </w:r>
      <w:r w:rsidR="00A94C36" w:rsidRPr="0084450C">
        <w:rPr>
          <w:rFonts w:asciiTheme="minorHAnsi" w:hAnsiTheme="minorHAnsi" w:cstheme="minorHAnsi"/>
          <w:szCs w:val="23"/>
        </w:rPr>
        <w:t xml:space="preserve">are presented </w:t>
      </w:r>
      <w:r w:rsidRPr="00660425">
        <w:rPr>
          <w:rFonts w:asciiTheme="minorHAnsi" w:hAnsiTheme="minorHAnsi" w:cstheme="minorHAnsi"/>
          <w:szCs w:val="23"/>
        </w:rPr>
        <w:t>without acknowledgement so that the person considering this work is given the impression that what t</w:t>
      </w:r>
      <w:r w:rsidRPr="00735FD7">
        <w:rPr>
          <w:rFonts w:asciiTheme="minorHAnsi" w:hAnsiTheme="minorHAnsi" w:cstheme="minorHAnsi"/>
          <w:szCs w:val="23"/>
        </w:rPr>
        <w:t xml:space="preserve">hey have before them is the student’s own original work when it is not.  Plagiarism also occurs where a student’s own work is re-presented without being properly referenced.  Plagiarism is a form of cheating and is </w:t>
      </w:r>
      <w:r w:rsidR="002A325E" w:rsidRPr="00E2579C">
        <w:rPr>
          <w:rFonts w:asciiTheme="minorHAnsi" w:hAnsiTheme="minorHAnsi" w:cstheme="minorHAnsi"/>
          <w:szCs w:val="23"/>
        </w:rPr>
        <w:t>a disciplinary offence</w:t>
      </w:r>
      <w:r w:rsidR="002F264F" w:rsidRPr="00E2579C">
        <w:rPr>
          <w:rFonts w:asciiTheme="minorHAnsi" w:hAnsiTheme="minorHAnsi" w:cstheme="minorHAnsi"/>
          <w:szCs w:val="23"/>
        </w:rPr>
        <w:t>.</w:t>
      </w:r>
    </w:p>
    <w:p w:rsidR="00F44B95" w:rsidRPr="007A3EC9" w:rsidRDefault="00F44B95" w:rsidP="00DC3EB5">
      <w:pPr>
        <w:pStyle w:val="BodyText2"/>
        <w:spacing w:after="120"/>
        <w:rPr>
          <w:rFonts w:asciiTheme="minorHAnsi" w:hAnsiTheme="minorHAnsi" w:cstheme="minorHAnsi"/>
          <w:i w:val="0"/>
        </w:rPr>
      </w:pPr>
      <w:r w:rsidRPr="007A3EC9">
        <w:rPr>
          <w:rFonts w:asciiTheme="minorHAnsi" w:hAnsiTheme="minorHAnsi" w:cstheme="minorHAnsi"/>
          <w:i w:val="0"/>
        </w:rPr>
        <w:t>This definition is given in the University Student</w:t>
      </w:r>
      <w:r w:rsidR="00E2579C">
        <w:rPr>
          <w:rFonts w:asciiTheme="minorHAnsi" w:hAnsiTheme="minorHAnsi" w:cstheme="minorHAnsi"/>
          <w:i w:val="0"/>
        </w:rPr>
        <w:t xml:space="preserve"> </w:t>
      </w:r>
      <w:r w:rsidRPr="007A3EC9">
        <w:rPr>
          <w:rFonts w:asciiTheme="minorHAnsi" w:hAnsiTheme="minorHAnsi" w:cstheme="minorHAnsi"/>
          <w:i w:val="0"/>
        </w:rPr>
        <w:t xml:space="preserve">Handbook and Course/Subject Handbooks.  </w:t>
      </w:r>
    </w:p>
    <w:p w:rsidR="00F44B95" w:rsidRPr="007A3EC9" w:rsidRDefault="00F44B95" w:rsidP="00DC3EB5">
      <w:pPr>
        <w:spacing w:after="120"/>
        <w:jc w:val="both"/>
        <w:rPr>
          <w:rFonts w:asciiTheme="majorHAnsi" w:hAnsiTheme="majorHAnsi" w:cstheme="majorHAnsi"/>
        </w:rPr>
      </w:pPr>
      <w:r w:rsidRPr="007A3EC9">
        <w:rPr>
          <w:rFonts w:asciiTheme="majorHAnsi" w:hAnsiTheme="majorHAnsi" w:cstheme="majorHAnsi"/>
          <w:b/>
        </w:rPr>
        <w:t xml:space="preserve">Student declaration </w:t>
      </w:r>
    </w:p>
    <w:p w:rsidR="00F44B95" w:rsidRPr="007A3EC9" w:rsidRDefault="00F44B95" w:rsidP="00DC3EB5">
      <w:pPr>
        <w:spacing w:after="120"/>
        <w:jc w:val="both"/>
        <w:rPr>
          <w:rFonts w:asciiTheme="minorHAnsi" w:hAnsiTheme="minorHAnsi" w:cstheme="minorHAnsi"/>
        </w:rPr>
      </w:pPr>
      <w:r w:rsidRPr="007A3EC9">
        <w:rPr>
          <w:rFonts w:asciiTheme="minorHAnsi" w:hAnsiTheme="minorHAnsi" w:cstheme="minorHAnsi"/>
        </w:rPr>
        <w:t>The standard coursework submission sheet for the receipting of coursework</w:t>
      </w:r>
      <w:r w:rsidR="00E320ED" w:rsidRPr="007A3EC9">
        <w:rPr>
          <w:rFonts w:asciiTheme="minorHAnsi" w:hAnsiTheme="minorHAnsi" w:cstheme="minorHAnsi"/>
        </w:rPr>
        <w:t xml:space="preserve"> </w:t>
      </w:r>
      <w:r w:rsidRPr="007A3EC9">
        <w:rPr>
          <w:rFonts w:asciiTheme="minorHAnsi" w:hAnsiTheme="minorHAnsi" w:cstheme="minorHAnsi"/>
        </w:rPr>
        <w:t xml:space="preserve">includes an explicit reference to the University’s definition of plagiarism as follows.    </w:t>
      </w:r>
    </w:p>
    <w:p w:rsidR="00F44B95" w:rsidRPr="00E2579C" w:rsidRDefault="00F44B95" w:rsidP="00DC3EB5">
      <w:pPr>
        <w:spacing w:after="120"/>
        <w:jc w:val="both"/>
        <w:rPr>
          <w:rFonts w:asciiTheme="minorHAnsi" w:hAnsiTheme="minorHAnsi" w:cstheme="minorHAnsi"/>
          <w:szCs w:val="22"/>
        </w:rPr>
      </w:pPr>
      <w:r w:rsidRPr="00512141">
        <w:rPr>
          <w:rFonts w:asciiTheme="minorHAnsi" w:hAnsiTheme="minorHAnsi" w:cstheme="minorHAnsi"/>
          <w:i/>
          <w:iCs/>
          <w:szCs w:val="22"/>
        </w:rPr>
        <w:t>I declare that this is my own work and that any</w:t>
      </w:r>
      <w:r w:rsidRPr="00E95EF4">
        <w:rPr>
          <w:rFonts w:asciiTheme="minorHAnsi" w:hAnsiTheme="minorHAnsi" w:cstheme="minorHAnsi"/>
          <w:i/>
          <w:iCs/>
          <w:szCs w:val="22"/>
        </w:rPr>
        <w:t xml:space="preserve"> material I have referred to has been accurately and consistently referenced</w:t>
      </w:r>
      <w:r w:rsidRPr="0084450C">
        <w:rPr>
          <w:rFonts w:asciiTheme="minorHAnsi" w:hAnsiTheme="minorHAnsi" w:cstheme="minorHAnsi"/>
          <w:b/>
          <w:bCs/>
          <w:i/>
          <w:iCs/>
          <w:szCs w:val="22"/>
        </w:rPr>
        <w:t xml:space="preserve">.  </w:t>
      </w:r>
      <w:r w:rsidRPr="0084450C">
        <w:rPr>
          <w:rFonts w:asciiTheme="minorHAnsi" w:hAnsiTheme="minorHAnsi" w:cstheme="minorHAnsi"/>
          <w:i/>
          <w:iCs/>
          <w:szCs w:val="22"/>
        </w:rPr>
        <w:t>I have read the University’s policy on plagiarism and understand the definition of plagiarism as given in the [course/subject] handbook</w:t>
      </w:r>
      <w:r w:rsidRPr="00660425">
        <w:rPr>
          <w:rFonts w:asciiTheme="minorHAnsi" w:hAnsiTheme="minorHAnsi" w:cstheme="minorHAnsi"/>
          <w:szCs w:val="22"/>
        </w:rPr>
        <w:t xml:space="preserve">. </w:t>
      </w:r>
      <w:r w:rsidRPr="00660425">
        <w:rPr>
          <w:rFonts w:asciiTheme="minorHAnsi" w:hAnsiTheme="minorHAnsi" w:cstheme="minorHAnsi"/>
          <w:i/>
          <w:iCs/>
          <w:szCs w:val="22"/>
        </w:rPr>
        <w:t xml:space="preserve"> If it is shown that material has been plagiarised, or I have otherwise attempted to ob</w:t>
      </w:r>
      <w:r w:rsidRPr="00735FD7">
        <w:rPr>
          <w:rFonts w:asciiTheme="minorHAnsi" w:hAnsiTheme="minorHAnsi" w:cstheme="minorHAnsi"/>
          <w:i/>
          <w:iCs/>
          <w:szCs w:val="22"/>
        </w:rPr>
        <w:t xml:space="preserve">tain an unfair advantage for myself or others, I understand that I may face sanctions in accordance with the policies and procedures of the University.  A mark of zero may be awarded and the reason for that mark will be recorded on my file.  </w:t>
      </w:r>
    </w:p>
    <w:p w:rsidR="009F221D" w:rsidRPr="00207011" w:rsidRDefault="009F221D" w:rsidP="009F221D">
      <w:pPr>
        <w:spacing w:after="120"/>
        <w:jc w:val="both"/>
        <w:rPr>
          <w:rFonts w:ascii="Arial" w:hAnsi="Arial" w:cs="Arial"/>
          <w:sz w:val="22"/>
          <w:szCs w:val="22"/>
        </w:rPr>
      </w:pPr>
      <w:r w:rsidRPr="00207011">
        <w:rPr>
          <w:rFonts w:ascii="Arial" w:hAnsi="Arial" w:cs="Arial"/>
          <w:sz w:val="22"/>
          <w:szCs w:val="22"/>
        </w:rPr>
        <w:t xml:space="preserve">The submission sheet is available at </w:t>
      </w:r>
      <w:hyperlink r:id="rId8" w:history="1">
        <w:r w:rsidRPr="00207011">
          <w:rPr>
            <w:rStyle w:val="Hyperlink"/>
            <w:rFonts w:ascii="Arial" w:hAnsi="Arial" w:cs="Arial"/>
            <w:sz w:val="22"/>
            <w:szCs w:val="22"/>
          </w:rPr>
          <w:t>www.ulster.ac.uk/academicoffice/Documents&amp;Forms.htm</w:t>
        </w:r>
      </w:hyperlink>
      <w:r w:rsidRPr="00207011">
        <w:rPr>
          <w:rFonts w:ascii="Arial" w:hAnsi="Arial" w:cs="Arial"/>
          <w:sz w:val="22"/>
          <w:szCs w:val="22"/>
        </w:rPr>
        <w:t xml:space="preserve">. The declaration of ownership is automatically generated in </w:t>
      </w:r>
      <w:r w:rsidRPr="00207011">
        <w:rPr>
          <w:rFonts w:ascii="Arial" w:hAnsi="Arial" w:cs="Arial"/>
          <w:i/>
          <w:sz w:val="22"/>
          <w:szCs w:val="22"/>
        </w:rPr>
        <w:t xml:space="preserve">Blackboard Learn [due 2012/13]. </w:t>
      </w:r>
      <w:r w:rsidRPr="00207011">
        <w:rPr>
          <w:rFonts w:ascii="Arial" w:hAnsi="Arial" w:cs="Arial"/>
          <w:sz w:val="22"/>
          <w:szCs w:val="22"/>
        </w:rPr>
        <w:t>It should also be used when assignments are submitted by other electronic means.</w:t>
      </w:r>
    </w:p>
    <w:p w:rsidR="00F44B95" w:rsidRPr="007A3EC9" w:rsidRDefault="00F44B95" w:rsidP="00DC3EB5">
      <w:pPr>
        <w:spacing w:after="120"/>
        <w:jc w:val="both"/>
        <w:rPr>
          <w:rFonts w:asciiTheme="majorHAnsi" w:hAnsiTheme="majorHAnsi" w:cstheme="majorHAnsi"/>
        </w:rPr>
      </w:pPr>
      <w:r w:rsidRPr="007A3EC9">
        <w:rPr>
          <w:rFonts w:asciiTheme="majorHAnsi" w:hAnsiTheme="majorHAnsi" w:cstheme="majorHAnsi"/>
          <w:b/>
        </w:rPr>
        <w:t>Penalties</w:t>
      </w:r>
    </w:p>
    <w:p w:rsidR="00D925CF" w:rsidRDefault="00F44B95" w:rsidP="00DC3EB5">
      <w:pPr>
        <w:spacing w:after="120"/>
        <w:jc w:val="both"/>
        <w:rPr>
          <w:rFonts w:asciiTheme="minorHAnsi" w:hAnsiTheme="minorHAnsi" w:cstheme="minorHAnsi"/>
        </w:rPr>
      </w:pPr>
      <w:r w:rsidRPr="007A3EC9">
        <w:rPr>
          <w:rFonts w:asciiTheme="minorHAnsi" w:hAnsiTheme="minorHAnsi" w:cstheme="minorHAnsi"/>
        </w:rPr>
        <w:t xml:space="preserve">The University’s Policy provides simple, graduated </w:t>
      </w:r>
      <w:r w:rsidR="0084450C">
        <w:rPr>
          <w:rFonts w:asciiTheme="minorHAnsi" w:hAnsiTheme="minorHAnsi" w:cstheme="minorHAnsi"/>
        </w:rPr>
        <w:t>F</w:t>
      </w:r>
      <w:r w:rsidRPr="007A3EC9">
        <w:rPr>
          <w:rFonts w:asciiTheme="minorHAnsi" w:hAnsiTheme="minorHAnsi" w:cstheme="minorHAnsi"/>
        </w:rPr>
        <w:t>ramework</w:t>
      </w:r>
      <w:r w:rsidR="0057634D">
        <w:rPr>
          <w:rFonts w:asciiTheme="minorHAnsi" w:hAnsiTheme="minorHAnsi" w:cstheme="minorHAnsi"/>
        </w:rPr>
        <w:t>s</w:t>
      </w:r>
      <w:r w:rsidRPr="007A3EC9">
        <w:rPr>
          <w:rFonts w:asciiTheme="minorHAnsi" w:hAnsiTheme="minorHAnsi" w:cstheme="minorHAnsi"/>
        </w:rPr>
        <w:t xml:space="preserve"> of </w:t>
      </w:r>
      <w:r w:rsidR="0084450C">
        <w:rPr>
          <w:rFonts w:asciiTheme="minorHAnsi" w:hAnsiTheme="minorHAnsi" w:cstheme="minorHAnsi"/>
        </w:rPr>
        <w:t>P</w:t>
      </w:r>
      <w:r w:rsidRPr="007A3EC9">
        <w:rPr>
          <w:rFonts w:asciiTheme="minorHAnsi" w:hAnsiTheme="minorHAnsi" w:cstheme="minorHAnsi"/>
        </w:rPr>
        <w:t>enalties for plagiarism rel</w:t>
      </w:r>
      <w:r w:rsidR="00E2579C">
        <w:rPr>
          <w:rFonts w:asciiTheme="minorHAnsi" w:hAnsiTheme="minorHAnsi" w:cstheme="minorHAnsi"/>
        </w:rPr>
        <w:t xml:space="preserve">ating the severity of penalties </w:t>
      </w:r>
      <w:r w:rsidRPr="007A3EC9">
        <w:rPr>
          <w:rFonts w:asciiTheme="minorHAnsi" w:hAnsiTheme="minorHAnsi" w:cstheme="minorHAnsi"/>
        </w:rPr>
        <w:t>to the number of offences and g</w:t>
      </w:r>
      <w:r w:rsidR="007A3EC9" w:rsidRPr="007A3EC9">
        <w:rPr>
          <w:rFonts w:asciiTheme="minorHAnsi" w:hAnsiTheme="minorHAnsi" w:cstheme="minorHAnsi"/>
        </w:rPr>
        <w:t>ives</w:t>
      </w:r>
      <w:r w:rsidRPr="007A3EC9">
        <w:rPr>
          <w:rFonts w:asciiTheme="minorHAnsi" w:hAnsiTheme="minorHAnsi" w:cstheme="minorHAnsi"/>
        </w:rPr>
        <w:t xml:space="preserve"> </w:t>
      </w:r>
      <w:r w:rsidR="002A4383">
        <w:rPr>
          <w:rFonts w:asciiTheme="minorHAnsi" w:hAnsiTheme="minorHAnsi" w:cstheme="minorHAnsi"/>
        </w:rPr>
        <w:t xml:space="preserve">individual, </w:t>
      </w:r>
      <w:r w:rsidRPr="002A4383">
        <w:rPr>
          <w:rFonts w:asciiTheme="minorHAnsi" w:hAnsiTheme="minorHAnsi" w:cstheme="minorHAnsi"/>
        </w:rPr>
        <w:t xml:space="preserve">formative advice after the first offence. </w:t>
      </w:r>
      <w:r w:rsidR="007A3EC9" w:rsidRPr="002A4383">
        <w:rPr>
          <w:rFonts w:asciiTheme="minorHAnsi" w:hAnsiTheme="minorHAnsi" w:cstheme="minorHAnsi"/>
        </w:rPr>
        <w:t>There are both academic and disciplinary consequences.   D</w:t>
      </w:r>
      <w:r w:rsidRPr="002A4383">
        <w:rPr>
          <w:rFonts w:asciiTheme="minorHAnsi" w:hAnsiTheme="minorHAnsi" w:cstheme="minorHAnsi"/>
        </w:rPr>
        <w:t>isciplinary penalt</w:t>
      </w:r>
      <w:r w:rsidR="007A3EC9" w:rsidRPr="002A4383">
        <w:rPr>
          <w:rFonts w:asciiTheme="minorHAnsi" w:hAnsiTheme="minorHAnsi" w:cstheme="minorHAnsi"/>
        </w:rPr>
        <w:t>ies</w:t>
      </w:r>
      <w:r w:rsidR="00E31A4C">
        <w:rPr>
          <w:rFonts w:asciiTheme="minorHAnsi" w:hAnsiTheme="minorHAnsi" w:cstheme="minorHAnsi"/>
        </w:rPr>
        <w:t xml:space="preserve"> </w:t>
      </w:r>
      <w:r w:rsidR="00E31A4C" w:rsidRPr="00E31A4C">
        <w:rPr>
          <w:rFonts w:asciiTheme="minorHAnsi" w:hAnsiTheme="minorHAnsi" w:cstheme="minorHAnsi"/>
        </w:rPr>
        <w:t xml:space="preserve">in taught courses and the MRes </w:t>
      </w:r>
      <w:r w:rsidR="007A3EC9" w:rsidRPr="002A4383">
        <w:rPr>
          <w:rFonts w:asciiTheme="minorHAnsi" w:hAnsiTheme="minorHAnsi" w:cstheme="minorHAnsi"/>
        </w:rPr>
        <w:t>are not applied until th</w:t>
      </w:r>
      <w:r w:rsidR="007A3EC9" w:rsidRPr="002A14DC">
        <w:rPr>
          <w:rFonts w:asciiTheme="minorHAnsi" w:hAnsiTheme="minorHAnsi" w:cstheme="minorHAnsi"/>
        </w:rPr>
        <w:t>e second offence</w:t>
      </w:r>
      <w:r w:rsidR="001B21AB">
        <w:rPr>
          <w:rFonts w:asciiTheme="minorHAnsi" w:hAnsiTheme="minorHAnsi" w:cstheme="minorHAnsi"/>
        </w:rPr>
        <w:t>.</w:t>
      </w:r>
      <w:r w:rsidR="00D925CF">
        <w:rPr>
          <w:rFonts w:asciiTheme="minorHAnsi" w:hAnsiTheme="minorHAnsi" w:cstheme="minorHAnsi"/>
        </w:rPr>
        <w:t xml:space="preserve"> </w:t>
      </w:r>
      <w:r w:rsidRPr="001B21AB">
        <w:rPr>
          <w:rFonts w:asciiTheme="minorHAnsi" w:hAnsiTheme="minorHAnsi" w:cstheme="minorHAnsi"/>
        </w:rPr>
        <w:t xml:space="preserve"> </w:t>
      </w:r>
      <w:r w:rsidR="00D925CF" w:rsidRPr="00D925CF">
        <w:rPr>
          <w:rFonts w:asciiTheme="minorHAnsi" w:hAnsiTheme="minorHAnsi" w:cstheme="minorHAnsi"/>
        </w:rPr>
        <w:t>Offences are counted cumulatively</w:t>
      </w:r>
      <w:r w:rsidR="005A5BD0">
        <w:rPr>
          <w:rFonts w:asciiTheme="minorHAnsi" w:hAnsiTheme="minorHAnsi" w:cstheme="minorHAnsi"/>
        </w:rPr>
        <w:t>,</w:t>
      </w:r>
      <w:r w:rsidR="00D925CF">
        <w:rPr>
          <w:rFonts w:asciiTheme="minorHAnsi" w:hAnsiTheme="minorHAnsi" w:cstheme="minorHAnsi"/>
        </w:rPr>
        <w:t xml:space="preserve"> </w:t>
      </w:r>
      <w:r w:rsidR="00D925CF" w:rsidRPr="00D925CF">
        <w:rPr>
          <w:rFonts w:asciiTheme="minorHAnsi" w:hAnsiTheme="minorHAnsi" w:cstheme="minorHAnsi"/>
        </w:rPr>
        <w:t xml:space="preserve">regardless of </w:t>
      </w:r>
      <w:r w:rsidR="005A5BD0">
        <w:rPr>
          <w:rFonts w:asciiTheme="minorHAnsi" w:hAnsiTheme="minorHAnsi" w:cstheme="minorHAnsi"/>
        </w:rPr>
        <w:t xml:space="preserve">any </w:t>
      </w:r>
      <w:r w:rsidR="00D925CF" w:rsidRPr="00D925CF">
        <w:rPr>
          <w:rFonts w:asciiTheme="minorHAnsi" w:hAnsiTheme="minorHAnsi" w:cstheme="minorHAnsi"/>
        </w:rPr>
        <w:t>change</w:t>
      </w:r>
      <w:r w:rsidR="00D925CF">
        <w:rPr>
          <w:rFonts w:asciiTheme="minorHAnsi" w:hAnsiTheme="minorHAnsi" w:cstheme="minorHAnsi"/>
        </w:rPr>
        <w:t xml:space="preserve"> of</w:t>
      </w:r>
      <w:r w:rsidR="00D925CF" w:rsidRPr="00D925CF">
        <w:rPr>
          <w:rFonts w:asciiTheme="minorHAnsi" w:hAnsiTheme="minorHAnsi" w:cstheme="minorHAnsi"/>
        </w:rPr>
        <w:t xml:space="preserve"> course but do not carry over from undergraduate to</w:t>
      </w:r>
      <w:r w:rsidR="00D925CF">
        <w:rPr>
          <w:rFonts w:asciiTheme="minorHAnsi" w:hAnsiTheme="minorHAnsi" w:cstheme="minorHAnsi"/>
        </w:rPr>
        <w:t xml:space="preserve"> postgraduate level.</w:t>
      </w:r>
    </w:p>
    <w:p w:rsidR="00F44B95" w:rsidRPr="007A3EC9" w:rsidRDefault="0084450C" w:rsidP="00DC3EB5">
      <w:pPr>
        <w:spacing w:after="120"/>
        <w:jc w:val="both"/>
        <w:rPr>
          <w:rFonts w:asciiTheme="minorHAnsi" w:hAnsiTheme="minorHAnsi" w:cstheme="minorHAnsi"/>
          <w:sz w:val="20"/>
          <w:szCs w:val="20"/>
        </w:rPr>
      </w:pPr>
      <w:r>
        <w:rPr>
          <w:rFonts w:asciiTheme="minorHAnsi" w:hAnsiTheme="minorHAnsi" w:cstheme="minorHAnsi"/>
        </w:rPr>
        <w:t xml:space="preserve">The </w:t>
      </w:r>
      <w:r w:rsidR="00E2579C">
        <w:rPr>
          <w:rFonts w:asciiTheme="minorHAnsi" w:hAnsiTheme="minorHAnsi" w:cstheme="minorHAnsi"/>
        </w:rPr>
        <w:t>F</w:t>
      </w:r>
      <w:r w:rsidR="00E320ED" w:rsidRPr="002A14DC">
        <w:rPr>
          <w:rFonts w:asciiTheme="minorHAnsi" w:hAnsiTheme="minorHAnsi" w:cstheme="minorHAnsi"/>
        </w:rPr>
        <w:t xml:space="preserve">ramework </w:t>
      </w:r>
      <w:r w:rsidR="00E95EF4">
        <w:rPr>
          <w:rFonts w:asciiTheme="minorHAnsi" w:hAnsiTheme="minorHAnsi" w:cstheme="minorHAnsi"/>
        </w:rPr>
        <w:t xml:space="preserve">of </w:t>
      </w:r>
      <w:r w:rsidR="00E2579C">
        <w:rPr>
          <w:rFonts w:asciiTheme="minorHAnsi" w:hAnsiTheme="minorHAnsi" w:cstheme="minorHAnsi"/>
        </w:rPr>
        <w:t>P</w:t>
      </w:r>
      <w:r w:rsidR="00E95EF4">
        <w:rPr>
          <w:rFonts w:asciiTheme="minorHAnsi" w:hAnsiTheme="minorHAnsi" w:cstheme="minorHAnsi"/>
        </w:rPr>
        <w:t>enalties for taught programmes and the</w:t>
      </w:r>
      <w:r w:rsidR="00771787">
        <w:rPr>
          <w:rFonts w:asciiTheme="minorHAnsi" w:hAnsiTheme="minorHAnsi" w:cstheme="minorHAnsi"/>
        </w:rPr>
        <w:t xml:space="preserve"> MRes</w:t>
      </w:r>
      <w:r w:rsidR="00E2579C">
        <w:rPr>
          <w:rFonts w:asciiTheme="minorHAnsi" w:hAnsiTheme="minorHAnsi" w:cstheme="minorHAnsi"/>
        </w:rPr>
        <w:t xml:space="preserve"> </w:t>
      </w:r>
      <w:r w:rsidR="009F221D">
        <w:rPr>
          <w:rFonts w:asciiTheme="minorHAnsi" w:hAnsiTheme="minorHAnsi" w:cstheme="minorHAnsi"/>
        </w:rPr>
        <w:t>follows.  T</w:t>
      </w:r>
      <w:r w:rsidR="00E2579C">
        <w:rPr>
          <w:rFonts w:asciiTheme="minorHAnsi" w:hAnsiTheme="minorHAnsi" w:cstheme="minorHAnsi"/>
        </w:rPr>
        <w:t>hat</w:t>
      </w:r>
      <w:r w:rsidR="00E95EF4">
        <w:rPr>
          <w:rFonts w:asciiTheme="minorHAnsi" w:hAnsiTheme="minorHAnsi" w:cstheme="minorHAnsi"/>
        </w:rPr>
        <w:t xml:space="preserve"> for</w:t>
      </w:r>
      <w:r w:rsidR="006D02C3">
        <w:rPr>
          <w:rFonts w:asciiTheme="minorHAnsi" w:hAnsiTheme="minorHAnsi" w:cstheme="minorHAnsi"/>
        </w:rPr>
        <w:t xml:space="preserve"> other</w:t>
      </w:r>
      <w:r w:rsidR="00E320ED" w:rsidRPr="002A14DC">
        <w:rPr>
          <w:rFonts w:asciiTheme="minorHAnsi" w:hAnsiTheme="minorHAnsi" w:cstheme="minorHAnsi"/>
        </w:rPr>
        <w:t xml:space="preserve"> </w:t>
      </w:r>
      <w:r w:rsidR="00530929" w:rsidRPr="00B50793">
        <w:rPr>
          <w:rFonts w:asciiTheme="minorHAnsi" w:hAnsiTheme="minorHAnsi" w:cstheme="minorHAnsi"/>
        </w:rPr>
        <w:t>r</w:t>
      </w:r>
      <w:r w:rsidR="00E320ED" w:rsidRPr="004F549E">
        <w:rPr>
          <w:rFonts w:asciiTheme="minorHAnsi" w:hAnsiTheme="minorHAnsi" w:cstheme="minorHAnsi"/>
        </w:rPr>
        <w:t xml:space="preserve">esearch </w:t>
      </w:r>
      <w:r w:rsidR="00530929" w:rsidRPr="004F549E">
        <w:rPr>
          <w:rFonts w:asciiTheme="minorHAnsi" w:hAnsiTheme="minorHAnsi" w:cstheme="minorHAnsi"/>
        </w:rPr>
        <w:t>d</w:t>
      </w:r>
      <w:r w:rsidR="00E320ED" w:rsidRPr="004F549E">
        <w:rPr>
          <w:rFonts w:asciiTheme="minorHAnsi" w:hAnsiTheme="minorHAnsi" w:cstheme="minorHAnsi"/>
        </w:rPr>
        <w:t>egrees</w:t>
      </w:r>
      <w:r w:rsidR="009F221D">
        <w:rPr>
          <w:rFonts w:asciiTheme="minorHAnsi" w:hAnsiTheme="minorHAnsi" w:cstheme="minorHAnsi"/>
        </w:rPr>
        <w:t xml:space="preserve"> is available from the Research Office’s website.</w:t>
      </w:r>
    </w:p>
    <w:p w:rsidR="00530929" w:rsidRPr="007A3EC9" w:rsidRDefault="00530929" w:rsidP="00DC3EB5">
      <w:pPr>
        <w:spacing w:after="120"/>
        <w:jc w:val="both"/>
        <w:rPr>
          <w:rFonts w:asciiTheme="majorHAnsi" w:hAnsiTheme="majorHAnsi" w:cstheme="majorHAnsi"/>
          <w:b/>
        </w:rPr>
      </w:pPr>
      <w:r w:rsidRPr="007A3EC9">
        <w:rPr>
          <w:rFonts w:asciiTheme="majorHAnsi" w:hAnsiTheme="majorHAnsi" w:cstheme="majorHAnsi"/>
          <w:b/>
        </w:rPr>
        <w:t>Monitoring of Policy</w:t>
      </w:r>
    </w:p>
    <w:p w:rsidR="00E2579C" w:rsidRPr="007A3EC9" w:rsidRDefault="00530929" w:rsidP="009F221D">
      <w:pPr>
        <w:spacing w:after="120"/>
        <w:jc w:val="both"/>
        <w:rPr>
          <w:rFonts w:asciiTheme="minorHAnsi" w:hAnsiTheme="minorHAnsi" w:cstheme="minorHAnsi"/>
        </w:rPr>
      </w:pPr>
      <w:r w:rsidRPr="007A3EC9">
        <w:rPr>
          <w:rFonts w:asciiTheme="minorHAnsi" w:hAnsiTheme="minorHAnsi" w:cstheme="minorHAnsi"/>
        </w:rPr>
        <w:t xml:space="preserve">The efficacy of the Policy is monitored by the </w:t>
      </w:r>
      <w:r w:rsidR="009F221D">
        <w:rPr>
          <w:rFonts w:asciiTheme="minorHAnsi" w:hAnsiTheme="minorHAnsi" w:cstheme="minorHAnsi"/>
        </w:rPr>
        <w:t xml:space="preserve">Learning and </w:t>
      </w:r>
      <w:r w:rsidRPr="007A3EC9">
        <w:rPr>
          <w:rFonts w:asciiTheme="minorHAnsi" w:hAnsiTheme="minorHAnsi" w:cstheme="minorHAnsi"/>
        </w:rPr>
        <w:t xml:space="preserve">Teaching </w:t>
      </w:r>
      <w:bookmarkStart w:id="0" w:name="_GoBack"/>
      <w:bookmarkEnd w:id="0"/>
      <w:r w:rsidRPr="007A3EC9">
        <w:rPr>
          <w:rFonts w:asciiTheme="minorHAnsi" w:hAnsiTheme="minorHAnsi" w:cstheme="minorHAnsi"/>
        </w:rPr>
        <w:t>Committee which receives annual reports from the Faculties and the Research Degrees Committee</w:t>
      </w:r>
      <w:r w:rsidR="00DE41BE" w:rsidRPr="007A3EC9">
        <w:rPr>
          <w:rFonts w:asciiTheme="minorHAnsi" w:hAnsiTheme="minorHAnsi" w:cstheme="minorHAnsi"/>
        </w:rPr>
        <w:t>.</w:t>
      </w:r>
      <w:r w:rsidRPr="007A3EC9">
        <w:rPr>
          <w:rFonts w:asciiTheme="minorHAnsi" w:hAnsiTheme="minorHAnsi" w:cstheme="minorHAnsi"/>
        </w:rPr>
        <w:t xml:space="preserve"> </w:t>
      </w:r>
    </w:p>
    <w:p w:rsidR="00E2579C" w:rsidRDefault="00E2579C" w:rsidP="00EE6FF1">
      <w:pPr>
        <w:pStyle w:val="Header"/>
        <w:tabs>
          <w:tab w:val="clear" w:pos="4153"/>
          <w:tab w:val="clear" w:pos="8306"/>
        </w:tabs>
        <w:rPr>
          <w:rFonts w:asciiTheme="minorHAnsi" w:hAnsiTheme="minorHAnsi" w:cstheme="minorHAnsi"/>
          <w:bCs/>
          <w:sz w:val="20"/>
        </w:rPr>
        <w:sectPr w:rsidR="00E2579C" w:rsidSect="009F221D">
          <w:footerReference w:type="even" r:id="rId9"/>
          <w:footerReference w:type="default" r:id="rId10"/>
          <w:headerReference w:type="first" r:id="rId11"/>
          <w:pgSz w:w="11906" w:h="16838"/>
          <w:pgMar w:top="284" w:right="1134" w:bottom="289" w:left="1134" w:header="720" w:footer="720" w:gutter="0"/>
          <w:cols w:space="708"/>
          <w:titlePg/>
          <w:docGrid w:linePitch="360"/>
        </w:sectPr>
      </w:pPr>
    </w:p>
    <w:p w:rsidR="00EE6FF1" w:rsidRPr="00867D4C" w:rsidRDefault="00EE6FF1" w:rsidP="0068075B">
      <w:pPr>
        <w:pStyle w:val="Header"/>
        <w:tabs>
          <w:tab w:val="clear" w:pos="4153"/>
          <w:tab w:val="clear" w:pos="8306"/>
        </w:tabs>
        <w:rPr>
          <w:rFonts w:asciiTheme="majorHAnsi" w:hAnsiTheme="majorHAnsi" w:cstheme="majorHAnsi"/>
        </w:rPr>
      </w:pPr>
      <w:r w:rsidRPr="00867D4C">
        <w:rPr>
          <w:rFonts w:asciiTheme="majorHAnsi" w:hAnsiTheme="majorHAnsi" w:cstheme="majorHAnsi"/>
          <w:b/>
          <w:bCs/>
          <w:sz w:val="20"/>
        </w:rPr>
        <w:lastRenderedPageBreak/>
        <w:t xml:space="preserve">FRAMEWORK OF PENALTIES FOR PLAGIARISM OFFENCES IN TAUGHT PROGRAMMES AND MASTER OF RESEARCH </w:t>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p>
    <w:p w:rsidR="00EE6FF1" w:rsidRPr="00867D4C" w:rsidRDefault="00EE6FF1" w:rsidP="00EE6FF1">
      <w:pPr>
        <w:rPr>
          <w:rFonts w:asciiTheme="majorHAnsi" w:hAnsiTheme="majorHAnsi" w:cstheme="majorHAnsi"/>
          <w:sz w:val="20"/>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3240"/>
        <w:gridCol w:w="2880"/>
        <w:gridCol w:w="2880"/>
      </w:tblGrid>
      <w:tr w:rsidR="00EE6FF1" w:rsidRPr="00867D4C" w:rsidTr="00EE6FF1">
        <w:trPr>
          <w:trHeight w:val="1151"/>
        </w:trPr>
        <w:tc>
          <w:tcPr>
            <w:tcW w:w="2880" w:type="dxa"/>
          </w:tcPr>
          <w:p w:rsidR="00EE6FF1" w:rsidRPr="00682929" w:rsidRDefault="00EE6FF1" w:rsidP="00EE6FF1">
            <w:pPr>
              <w:rPr>
                <w:rFonts w:asciiTheme="minorHAnsi" w:hAnsiTheme="minorHAnsi" w:cstheme="minorHAnsi"/>
                <w:b/>
                <w:bCs/>
                <w:sz w:val="20"/>
              </w:rPr>
            </w:pPr>
          </w:p>
          <w:p w:rsidR="00EE6FF1" w:rsidRPr="00682929" w:rsidRDefault="00EE6FF1" w:rsidP="00EE6FF1">
            <w:pPr>
              <w:rPr>
                <w:rFonts w:asciiTheme="minorHAnsi" w:hAnsiTheme="minorHAnsi" w:cstheme="minorHAnsi"/>
                <w:b/>
                <w:bCs/>
                <w:sz w:val="20"/>
              </w:rPr>
            </w:pPr>
            <w:r w:rsidRPr="00682929">
              <w:rPr>
                <w:rFonts w:asciiTheme="minorHAnsi" w:hAnsiTheme="minorHAnsi" w:cstheme="minorHAnsi"/>
                <w:b/>
                <w:bCs/>
                <w:sz w:val="20"/>
              </w:rPr>
              <w:t>1</w:t>
            </w:r>
            <w:r w:rsidRPr="00682929">
              <w:rPr>
                <w:rFonts w:asciiTheme="minorHAnsi" w:hAnsiTheme="minorHAnsi" w:cstheme="minorHAnsi"/>
                <w:b/>
                <w:bCs/>
                <w:sz w:val="20"/>
                <w:vertAlign w:val="superscript"/>
              </w:rPr>
              <w:t>ST</w:t>
            </w:r>
            <w:r w:rsidRPr="00682929">
              <w:rPr>
                <w:rFonts w:asciiTheme="minorHAnsi" w:hAnsiTheme="minorHAnsi" w:cstheme="minorHAnsi"/>
                <w:b/>
                <w:bCs/>
                <w:sz w:val="20"/>
              </w:rPr>
              <w:t xml:space="preserve"> OFFENCE</w:t>
            </w:r>
          </w:p>
          <w:p w:rsidR="00EE6FF1" w:rsidRPr="00682929" w:rsidRDefault="00EE6FF1" w:rsidP="00EE6FF1">
            <w:pPr>
              <w:rPr>
                <w:rFonts w:asciiTheme="minorHAnsi" w:hAnsiTheme="minorHAnsi" w:cstheme="minorHAnsi"/>
                <w:b/>
                <w:bCs/>
                <w:sz w:val="20"/>
              </w:rPr>
            </w:pPr>
          </w:p>
        </w:tc>
        <w:tc>
          <w:tcPr>
            <w:tcW w:w="3060" w:type="dxa"/>
          </w:tcPr>
          <w:p w:rsidR="00EE6FF1" w:rsidRPr="00682929" w:rsidRDefault="00EE6FF1" w:rsidP="00EE6FF1">
            <w:pPr>
              <w:rPr>
                <w:rFonts w:asciiTheme="minorHAnsi" w:hAnsiTheme="minorHAnsi" w:cstheme="minorHAnsi"/>
                <w:b/>
                <w:bCs/>
                <w:sz w:val="20"/>
              </w:rPr>
            </w:pPr>
          </w:p>
          <w:p w:rsidR="00EE6FF1" w:rsidRPr="00682929" w:rsidRDefault="00EE6FF1" w:rsidP="00EE6FF1">
            <w:pPr>
              <w:rPr>
                <w:rFonts w:asciiTheme="minorHAnsi" w:hAnsiTheme="minorHAnsi" w:cstheme="minorHAnsi"/>
                <w:b/>
                <w:bCs/>
                <w:sz w:val="20"/>
              </w:rPr>
            </w:pPr>
            <w:r w:rsidRPr="00682929">
              <w:rPr>
                <w:rFonts w:asciiTheme="minorHAnsi" w:hAnsiTheme="minorHAnsi" w:cstheme="minorHAnsi"/>
                <w:b/>
                <w:bCs/>
                <w:sz w:val="20"/>
              </w:rPr>
              <w:t>2</w:t>
            </w:r>
            <w:r w:rsidRPr="00682929">
              <w:rPr>
                <w:rFonts w:asciiTheme="minorHAnsi" w:hAnsiTheme="minorHAnsi" w:cstheme="minorHAnsi"/>
                <w:b/>
                <w:bCs/>
                <w:sz w:val="20"/>
                <w:vertAlign w:val="superscript"/>
              </w:rPr>
              <w:t>ND</w:t>
            </w:r>
            <w:r w:rsidRPr="00682929">
              <w:rPr>
                <w:rFonts w:asciiTheme="minorHAnsi" w:hAnsiTheme="minorHAnsi" w:cstheme="minorHAnsi"/>
                <w:b/>
                <w:bCs/>
                <w:sz w:val="20"/>
              </w:rPr>
              <w:t xml:space="preserve"> OFFENCE</w:t>
            </w:r>
          </w:p>
          <w:p w:rsidR="00EE6FF1" w:rsidRPr="00682929" w:rsidRDefault="00EE6FF1" w:rsidP="00EE6FF1">
            <w:pPr>
              <w:rPr>
                <w:rFonts w:asciiTheme="minorHAnsi" w:hAnsiTheme="minorHAnsi" w:cstheme="minorHAnsi"/>
                <w:b/>
                <w:bCs/>
                <w:sz w:val="20"/>
              </w:rPr>
            </w:pPr>
          </w:p>
        </w:tc>
        <w:tc>
          <w:tcPr>
            <w:tcW w:w="3240" w:type="dxa"/>
          </w:tcPr>
          <w:p w:rsidR="00EE6FF1" w:rsidRPr="00682929" w:rsidRDefault="00EE6FF1" w:rsidP="00EE6FF1">
            <w:pPr>
              <w:rPr>
                <w:rFonts w:asciiTheme="minorHAnsi" w:hAnsiTheme="minorHAnsi" w:cstheme="minorHAnsi"/>
                <w:b/>
                <w:bCs/>
                <w:sz w:val="20"/>
              </w:rPr>
            </w:pPr>
          </w:p>
          <w:p w:rsidR="00EE6FF1" w:rsidRPr="00682929" w:rsidRDefault="00EE6FF1" w:rsidP="00EE6FF1">
            <w:pPr>
              <w:rPr>
                <w:rFonts w:asciiTheme="minorHAnsi" w:hAnsiTheme="minorHAnsi" w:cstheme="minorHAnsi"/>
                <w:b/>
                <w:bCs/>
                <w:sz w:val="20"/>
              </w:rPr>
            </w:pPr>
            <w:r w:rsidRPr="00682929">
              <w:rPr>
                <w:rFonts w:asciiTheme="minorHAnsi" w:hAnsiTheme="minorHAnsi" w:cstheme="minorHAnsi"/>
                <w:b/>
                <w:bCs/>
                <w:sz w:val="20"/>
              </w:rPr>
              <w:t>3</w:t>
            </w:r>
            <w:r w:rsidRPr="00682929">
              <w:rPr>
                <w:rFonts w:asciiTheme="minorHAnsi" w:hAnsiTheme="minorHAnsi" w:cstheme="minorHAnsi"/>
                <w:b/>
                <w:bCs/>
                <w:sz w:val="20"/>
                <w:vertAlign w:val="superscript"/>
              </w:rPr>
              <w:t>RD</w:t>
            </w:r>
            <w:r w:rsidRPr="00682929">
              <w:rPr>
                <w:rFonts w:asciiTheme="minorHAnsi" w:hAnsiTheme="minorHAnsi" w:cstheme="minorHAnsi"/>
                <w:b/>
                <w:bCs/>
                <w:sz w:val="20"/>
              </w:rPr>
              <w:t xml:space="preserve"> OFFENCE</w:t>
            </w:r>
          </w:p>
        </w:tc>
        <w:tc>
          <w:tcPr>
            <w:tcW w:w="2880" w:type="dxa"/>
          </w:tcPr>
          <w:p w:rsidR="00EE6FF1" w:rsidRPr="00682929" w:rsidRDefault="00EE6FF1" w:rsidP="00EE6FF1">
            <w:pPr>
              <w:rPr>
                <w:rFonts w:asciiTheme="minorHAnsi" w:hAnsiTheme="minorHAnsi" w:cstheme="minorHAnsi"/>
                <w:b/>
                <w:bCs/>
                <w:sz w:val="20"/>
              </w:rPr>
            </w:pPr>
          </w:p>
          <w:p w:rsidR="00EE6FF1" w:rsidRPr="00682929" w:rsidRDefault="00EE6FF1" w:rsidP="00EE6FF1">
            <w:pPr>
              <w:rPr>
                <w:rFonts w:asciiTheme="minorHAnsi" w:hAnsiTheme="minorHAnsi" w:cstheme="minorHAnsi"/>
                <w:b/>
                <w:bCs/>
                <w:sz w:val="20"/>
              </w:rPr>
            </w:pPr>
            <w:r w:rsidRPr="00682929">
              <w:rPr>
                <w:rFonts w:asciiTheme="minorHAnsi" w:hAnsiTheme="minorHAnsi" w:cstheme="minorHAnsi"/>
                <w:b/>
                <w:bCs/>
                <w:sz w:val="20"/>
              </w:rPr>
              <w:t>4</w:t>
            </w:r>
            <w:r w:rsidRPr="00682929">
              <w:rPr>
                <w:rFonts w:asciiTheme="minorHAnsi" w:hAnsiTheme="minorHAnsi" w:cstheme="minorHAnsi"/>
                <w:b/>
                <w:bCs/>
                <w:sz w:val="20"/>
                <w:vertAlign w:val="superscript"/>
              </w:rPr>
              <w:t>TH</w:t>
            </w:r>
            <w:r w:rsidRPr="00682929">
              <w:rPr>
                <w:rFonts w:asciiTheme="minorHAnsi" w:hAnsiTheme="minorHAnsi" w:cstheme="minorHAnsi"/>
                <w:b/>
                <w:bCs/>
                <w:sz w:val="20"/>
              </w:rPr>
              <w:t xml:space="preserve"> OFFENCE</w:t>
            </w:r>
          </w:p>
        </w:tc>
        <w:tc>
          <w:tcPr>
            <w:tcW w:w="2880" w:type="dxa"/>
          </w:tcPr>
          <w:p w:rsidR="00EE6FF1" w:rsidRPr="00682929" w:rsidRDefault="00EE6FF1" w:rsidP="00EE6FF1">
            <w:pPr>
              <w:rPr>
                <w:rFonts w:asciiTheme="minorHAnsi" w:hAnsiTheme="minorHAnsi" w:cstheme="minorHAnsi"/>
                <w:b/>
                <w:bCs/>
                <w:sz w:val="20"/>
              </w:rPr>
            </w:pPr>
          </w:p>
          <w:p w:rsidR="00EE6FF1" w:rsidRPr="00B7575A" w:rsidRDefault="00B7575A" w:rsidP="00B7575A">
            <w:pPr>
              <w:rPr>
                <w:rFonts w:asciiTheme="minorHAnsi" w:hAnsiTheme="minorHAnsi" w:cstheme="minorHAnsi"/>
                <w:b/>
                <w:bCs/>
                <w:sz w:val="20"/>
                <w:szCs w:val="20"/>
              </w:rPr>
            </w:pPr>
            <w:r w:rsidRPr="00B7575A">
              <w:rPr>
                <w:rFonts w:asciiTheme="minorHAnsi" w:hAnsiTheme="minorHAnsi" w:cstheme="minorHAnsi"/>
                <w:b/>
                <w:bCs/>
                <w:sz w:val="20"/>
                <w:szCs w:val="20"/>
              </w:rPr>
              <w:t>PLAGIARISM DETECTED AFTER</w:t>
            </w:r>
            <w:r w:rsidR="00EE6FF1" w:rsidRPr="00B7575A">
              <w:rPr>
                <w:rFonts w:asciiTheme="minorHAnsi" w:hAnsiTheme="minorHAnsi" w:cstheme="minorHAnsi"/>
                <w:b/>
                <w:bCs/>
                <w:sz w:val="20"/>
                <w:szCs w:val="20"/>
              </w:rPr>
              <w:t xml:space="preserve"> GRADUATION</w:t>
            </w:r>
          </w:p>
        </w:tc>
      </w:tr>
      <w:tr w:rsidR="00EE6FF1" w:rsidRPr="00867D4C" w:rsidTr="00EE6FF1">
        <w:trPr>
          <w:trHeight w:val="5487"/>
        </w:trPr>
        <w:tc>
          <w:tcPr>
            <w:tcW w:w="2880" w:type="dxa"/>
          </w:tcPr>
          <w:p w:rsidR="00EE6FF1" w:rsidRPr="00682929" w:rsidRDefault="00EE6FF1" w:rsidP="00EE6FF1">
            <w:pPr>
              <w:rPr>
                <w:rFonts w:asciiTheme="minorHAnsi" w:hAnsiTheme="minorHAnsi" w:cstheme="minorHAnsi"/>
                <w:sz w:val="20"/>
              </w:rPr>
            </w:pPr>
            <w:r w:rsidRPr="00682929">
              <w:rPr>
                <w:rFonts w:asciiTheme="minorHAnsi" w:hAnsiTheme="minorHAnsi" w:cstheme="minorHAnsi"/>
                <w:sz w:val="20"/>
              </w:rPr>
              <w:t xml:space="preserve">Reduction in marks based on exclusion of plagiarised work.  </w:t>
            </w:r>
          </w:p>
          <w:p w:rsidR="00EE6FF1" w:rsidRPr="00682929" w:rsidRDefault="00EE6FF1" w:rsidP="00EE6FF1">
            <w:pPr>
              <w:rPr>
                <w:rFonts w:asciiTheme="minorHAnsi" w:hAnsiTheme="minorHAnsi" w:cstheme="minorHAnsi"/>
                <w:sz w:val="20"/>
              </w:rPr>
            </w:pPr>
          </w:p>
          <w:p w:rsidR="00EE6FF1" w:rsidRPr="00682929" w:rsidRDefault="00EE6FF1" w:rsidP="00EE6FF1">
            <w:pPr>
              <w:rPr>
                <w:rFonts w:asciiTheme="minorHAnsi" w:hAnsiTheme="minorHAnsi" w:cstheme="minorHAnsi"/>
                <w:sz w:val="20"/>
              </w:rPr>
            </w:pPr>
            <w:r w:rsidRPr="00682929">
              <w:rPr>
                <w:rFonts w:asciiTheme="minorHAnsi" w:hAnsiTheme="minorHAnsi" w:cstheme="minorHAnsi"/>
                <w:sz w:val="20"/>
              </w:rPr>
              <w:t>Formative interview with module co-ordinator and/or lecturer.</w:t>
            </w:r>
          </w:p>
          <w:p w:rsidR="00EE6FF1" w:rsidRPr="00682929" w:rsidRDefault="00EE6FF1" w:rsidP="00EE6FF1">
            <w:pPr>
              <w:rPr>
                <w:rFonts w:asciiTheme="minorHAnsi" w:hAnsiTheme="minorHAnsi" w:cstheme="minorHAnsi"/>
                <w:sz w:val="20"/>
              </w:rPr>
            </w:pPr>
          </w:p>
          <w:p w:rsidR="00EE6FF1" w:rsidRPr="00682929" w:rsidRDefault="00EE6FF1" w:rsidP="00EE6FF1">
            <w:pPr>
              <w:rPr>
                <w:rFonts w:asciiTheme="minorHAnsi" w:hAnsiTheme="minorHAnsi" w:cstheme="minorHAnsi"/>
                <w:sz w:val="20"/>
              </w:rPr>
            </w:pPr>
          </w:p>
        </w:tc>
        <w:tc>
          <w:tcPr>
            <w:tcW w:w="3060" w:type="dxa"/>
          </w:tcPr>
          <w:p w:rsidR="00EE6FF1" w:rsidRPr="00682929" w:rsidRDefault="00EE6FF1" w:rsidP="00EE6FF1">
            <w:pPr>
              <w:rPr>
                <w:rFonts w:asciiTheme="minorHAnsi" w:hAnsiTheme="minorHAnsi" w:cstheme="minorHAnsi"/>
                <w:sz w:val="20"/>
              </w:rPr>
            </w:pPr>
            <w:r w:rsidRPr="00682929">
              <w:rPr>
                <w:rFonts w:asciiTheme="minorHAnsi" w:hAnsiTheme="minorHAnsi" w:cstheme="minorHAnsi"/>
                <w:sz w:val="20"/>
              </w:rPr>
              <w:t>Mark of zero for assignment containing plagiarism.</w:t>
            </w:r>
          </w:p>
          <w:p w:rsidR="00EE6FF1" w:rsidRPr="00682929" w:rsidRDefault="00EE6FF1" w:rsidP="00EE6FF1">
            <w:pPr>
              <w:rPr>
                <w:rFonts w:asciiTheme="minorHAnsi" w:hAnsiTheme="minorHAnsi" w:cstheme="minorHAnsi"/>
                <w:sz w:val="20"/>
              </w:rPr>
            </w:pPr>
          </w:p>
          <w:p w:rsidR="00EE6FF1" w:rsidRPr="00682929" w:rsidRDefault="00EE6FF1" w:rsidP="00EE6FF1">
            <w:pPr>
              <w:rPr>
                <w:rFonts w:asciiTheme="minorHAnsi" w:hAnsiTheme="minorHAnsi" w:cstheme="minorHAnsi"/>
                <w:sz w:val="20"/>
              </w:rPr>
            </w:pPr>
            <w:r w:rsidRPr="00682929">
              <w:rPr>
                <w:rFonts w:asciiTheme="minorHAnsi" w:hAnsiTheme="minorHAnsi" w:cstheme="minorHAnsi"/>
                <w:sz w:val="20"/>
              </w:rPr>
              <w:t>Interview with Head of School and/or Course/Subject Director and/or lecturer.</w:t>
            </w:r>
          </w:p>
          <w:p w:rsidR="00EE6FF1" w:rsidRPr="00682929" w:rsidRDefault="00EE6FF1" w:rsidP="00EE6FF1">
            <w:pPr>
              <w:rPr>
                <w:rFonts w:asciiTheme="minorHAnsi" w:hAnsiTheme="minorHAnsi" w:cstheme="minorHAnsi"/>
                <w:sz w:val="20"/>
              </w:rPr>
            </w:pPr>
          </w:p>
          <w:p w:rsidR="00EE6FF1" w:rsidRPr="00682929" w:rsidRDefault="00EE6FF1" w:rsidP="00EE6FF1">
            <w:pPr>
              <w:rPr>
                <w:rFonts w:asciiTheme="minorHAnsi" w:hAnsiTheme="minorHAnsi" w:cstheme="minorHAnsi"/>
                <w:sz w:val="20"/>
              </w:rPr>
            </w:pPr>
            <w:r w:rsidRPr="00682929">
              <w:rPr>
                <w:rFonts w:asciiTheme="minorHAnsi" w:hAnsiTheme="minorHAnsi" w:cstheme="minorHAnsi"/>
                <w:sz w:val="20"/>
              </w:rPr>
              <w:t>Formal letter</w:t>
            </w:r>
            <w:r w:rsidR="00682929">
              <w:rPr>
                <w:rFonts w:asciiTheme="minorHAnsi" w:hAnsiTheme="minorHAnsi" w:cstheme="minorHAnsi"/>
                <w:sz w:val="20"/>
              </w:rPr>
              <w:t xml:space="preserve"> of reprimand from Head of School.  Copy</w:t>
            </w:r>
            <w:r w:rsidRPr="00682929">
              <w:rPr>
                <w:rFonts w:asciiTheme="minorHAnsi" w:hAnsiTheme="minorHAnsi" w:cstheme="minorHAnsi"/>
                <w:sz w:val="20"/>
              </w:rPr>
              <w:t xml:space="preserve"> placed on student file.</w:t>
            </w:r>
          </w:p>
        </w:tc>
        <w:tc>
          <w:tcPr>
            <w:tcW w:w="3240" w:type="dxa"/>
          </w:tcPr>
          <w:p w:rsidR="00EE6FF1" w:rsidRPr="00867D4C" w:rsidRDefault="00EE6FF1" w:rsidP="00EE6FF1">
            <w:pPr>
              <w:rPr>
                <w:rFonts w:asciiTheme="minorHAnsi" w:hAnsiTheme="minorHAnsi" w:cstheme="minorHAnsi"/>
                <w:sz w:val="20"/>
              </w:rPr>
            </w:pPr>
            <w:r w:rsidRPr="00682929">
              <w:rPr>
                <w:rFonts w:asciiTheme="minorHAnsi" w:hAnsiTheme="minorHAnsi" w:cstheme="minorHAnsi"/>
                <w:sz w:val="20"/>
              </w:rPr>
              <w:t xml:space="preserve">Mark of zero for assignment containing plagiarism and maximum mark of 40% (UG) or </w:t>
            </w:r>
            <w:r w:rsidRPr="00867D4C">
              <w:rPr>
                <w:rFonts w:asciiTheme="minorHAnsi" w:hAnsiTheme="minorHAnsi" w:cstheme="minorHAnsi"/>
                <w:sz w:val="20"/>
              </w:rPr>
              <w:t>50% (PG) for coursework element</w:t>
            </w:r>
            <w:r w:rsidR="0028274D" w:rsidRPr="00867D4C">
              <w:rPr>
                <w:rStyle w:val="FootnoteReference"/>
                <w:rFonts w:asciiTheme="minorHAnsi" w:hAnsiTheme="minorHAnsi" w:cstheme="minorHAnsi"/>
                <w:sz w:val="20"/>
              </w:rPr>
              <w:footnoteReference w:id="1"/>
            </w:r>
            <w:r w:rsidRPr="00867D4C">
              <w:rPr>
                <w:rFonts w:asciiTheme="minorHAnsi" w:hAnsiTheme="minorHAnsi" w:cstheme="minorHAnsi"/>
                <w:sz w:val="20"/>
              </w:rPr>
              <w:t>.</w:t>
            </w:r>
          </w:p>
          <w:p w:rsidR="00EE6FF1" w:rsidRPr="00867D4C" w:rsidRDefault="00EE6FF1" w:rsidP="00EE6FF1">
            <w:pPr>
              <w:rPr>
                <w:rFonts w:asciiTheme="minorHAnsi" w:hAnsiTheme="minorHAnsi" w:cstheme="minorHAnsi"/>
                <w:sz w:val="20"/>
              </w:rPr>
            </w:pPr>
          </w:p>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 xml:space="preserve">Case referred to Dean with recommendation of reprimand and fine not exceeding the maximum amount permitted under the Ordinance on Student Discipline at the time of application of penalty.  </w:t>
            </w:r>
          </w:p>
          <w:p w:rsidR="00EE6FF1" w:rsidRDefault="00EE6FF1" w:rsidP="00EE6FF1">
            <w:pPr>
              <w:rPr>
                <w:rFonts w:asciiTheme="minorHAnsi" w:hAnsiTheme="minorHAnsi" w:cstheme="minorHAnsi"/>
                <w:sz w:val="20"/>
              </w:rPr>
            </w:pPr>
          </w:p>
          <w:p w:rsidR="002D0056" w:rsidRDefault="002D0056" w:rsidP="00EE6FF1">
            <w:pPr>
              <w:rPr>
                <w:rFonts w:asciiTheme="minorHAnsi" w:hAnsiTheme="minorHAnsi" w:cstheme="minorHAnsi"/>
                <w:sz w:val="20"/>
              </w:rPr>
            </w:pPr>
            <w:r>
              <w:rPr>
                <w:rFonts w:asciiTheme="minorHAnsi" w:hAnsiTheme="minorHAnsi" w:cstheme="minorHAnsi"/>
                <w:sz w:val="20"/>
              </w:rPr>
              <w:t>Interview with Dean.</w:t>
            </w:r>
          </w:p>
          <w:p w:rsidR="002D0056" w:rsidRPr="00867D4C" w:rsidRDefault="002D0056" w:rsidP="00EE6FF1">
            <w:pPr>
              <w:rPr>
                <w:rFonts w:asciiTheme="minorHAnsi" w:hAnsiTheme="minorHAnsi" w:cstheme="minorHAnsi"/>
                <w:sz w:val="20"/>
              </w:rPr>
            </w:pPr>
          </w:p>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 xml:space="preserve">Formal letter </w:t>
            </w:r>
            <w:r w:rsidR="00682929">
              <w:rPr>
                <w:rFonts w:asciiTheme="minorHAnsi" w:hAnsiTheme="minorHAnsi" w:cstheme="minorHAnsi"/>
                <w:sz w:val="20"/>
              </w:rPr>
              <w:t xml:space="preserve">of reprimand from Dean.  Copy </w:t>
            </w:r>
            <w:r w:rsidRPr="00867D4C">
              <w:rPr>
                <w:rFonts w:asciiTheme="minorHAnsi" w:hAnsiTheme="minorHAnsi" w:cstheme="minorHAnsi"/>
                <w:sz w:val="20"/>
              </w:rPr>
              <w:t>placed on student file.</w:t>
            </w:r>
          </w:p>
          <w:p w:rsidR="00EE6FF1" w:rsidRPr="00867D4C" w:rsidRDefault="00EE6FF1" w:rsidP="00EE6FF1">
            <w:pPr>
              <w:rPr>
                <w:rFonts w:asciiTheme="minorHAnsi" w:hAnsiTheme="minorHAnsi" w:cstheme="minorHAnsi"/>
                <w:sz w:val="20"/>
              </w:rPr>
            </w:pPr>
          </w:p>
        </w:tc>
        <w:tc>
          <w:tcPr>
            <w:tcW w:w="2880" w:type="dxa"/>
          </w:tcPr>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Mark of zero for module.</w:t>
            </w:r>
          </w:p>
          <w:p w:rsidR="00EE6FF1" w:rsidRPr="00867D4C" w:rsidRDefault="00EE6FF1" w:rsidP="00EE6FF1">
            <w:pPr>
              <w:rPr>
                <w:rFonts w:asciiTheme="minorHAnsi" w:hAnsiTheme="minorHAnsi" w:cstheme="minorHAnsi"/>
                <w:sz w:val="20"/>
              </w:rPr>
            </w:pPr>
          </w:p>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Case referred to University Disciplinary Committee with recommendation of suspension (1 semester or 1 year as advised by Faculty) or discontinu</w:t>
            </w:r>
            <w:r w:rsidR="002D0056">
              <w:rPr>
                <w:rFonts w:asciiTheme="minorHAnsi" w:hAnsiTheme="minorHAnsi" w:cstheme="minorHAnsi"/>
                <w:sz w:val="20"/>
              </w:rPr>
              <w:t>ation of</w:t>
            </w:r>
            <w:r w:rsidRPr="00867D4C">
              <w:rPr>
                <w:rFonts w:asciiTheme="minorHAnsi" w:hAnsiTheme="minorHAnsi" w:cstheme="minorHAnsi"/>
                <w:sz w:val="20"/>
              </w:rPr>
              <w:t xml:space="preserve"> studies at the University.</w:t>
            </w:r>
          </w:p>
          <w:p w:rsidR="00EE6FF1" w:rsidRPr="00867D4C" w:rsidRDefault="00EE6FF1" w:rsidP="00EE6FF1">
            <w:pPr>
              <w:rPr>
                <w:rFonts w:asciiTheme="minorHAnsi" w:hAnsiTheme="minorHAnsi" w:cstheme="minorHAnsi"/>
                <w:sz w:val="20"/>
              </w:rPr>
            </w:pPr>
          </w:p>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Outcome</w:t>
            </w:r>
            <w:r w:rsidR="002D0056">
              <w:rPr>
                <w:rFonts w:asciiTheme="minorHAnsi" w:hAnsiTheme="minorHAnsi" w:cstheme="minorHAnsi"/>
                <w:sz w:val="20"/>
              </w:rPr>
              <w:t xml:space="preserve"> record</w:t>
            </w:r>
            <w:r w:rsidRPr="00867D4C">
              <w:rPr>
                <w:rFonts w:asciiTheme="minorHAnsi" w:hAnsiTheme="minorHAnsi" w:cstheme="minorHAnsi"/>
                <w:sz w:val="20"/>
              </w:rPr>
              <w:t>ed on student file.</w:t>
            </w:r>
          </w:p>
          <w:p w:rsidR="00EE6FF1" w:rsidRPr="00867D4C" w:rsidRDefault="00EE6FF1" w:rsidP="00EE6FF1">
            <w:pPr>
              <w:rPr>
                <w:rFonts w:asciiTheme="minorHAnsi" w:hAnsiTheme="minorHAnsi" w:cstheme="minorHAnsi"/>
                <w:sz w:val="20"/>
              </w:rPr>
            </w:pPr>
          </w:p>
        </w:tc>
        <w:tc>
          <w:tcPr>
            <w:tcW w:w="2880" w:type="dxa"/>
          </w:tcPr>
          <w:p w:rsidR="00EE6FF1" w:rsidRPr="00867D4C" w:rsidRDefault="00EE6FF1" w:rsidP="00EE6FF1">
            <w:pPr>
              <w:rPr>
                <w:rFonts w:asciiTheme="minorHAnsi" w:hAnsiTheme="minorHAnsi" w:cstheme="minorHAnsi"/>
                <w:sz w:val="20"/>
              </w:rPr>
            </w:pPr>
            <w:r w:rsidRPr="00867D4C">
              <w:rPr>
                <w:rFonts w:asciiTheme="minorHAnsi" w:hAnsiTheme="minorHAnsi" w:cstheme="minorHAnsi"/>
                <w:sz w:val="20"/>
              </w:rPr>
              <w:t>The award may be revoked.</w:t>
            </w:r>
          </w:p>
          <w:p w:rsidR="00EE6FF1" w:rsidRPr="00867D4C" w:rsidRDefault="00EE6FF1" w:rsidP="00EE6FF1">
            <w:pPr>
              <w:rPr>
                <w:rFonts w:asciiTheme="minorHAnsi" w:hAnsiTheme="minorHAnsi" w:cstheme="minorHAnsi"/>
                <w:sz w:val="20"/>
              </w:rPr>
            </w:pPr>
          </w:p>
        </w:tc>
      </w:tr>
    </w:tbl>
    <w:p w:rsidR="00EE6FF1" w:rsidRPr="00EF5494" w:rsidRDefault="00EE6FF1" w:rsidP="00EE6FF1">
      <w:pPr>
        <w:pStyle w:val="BodyTextIndent"/>
        <w:jc w:val="left"/>
        <w:rPr>
          <w:rFonts w:ascii="Calibri" w:hAnsi="Calibri" w:cs="Calibri"/>
          <w:sz w:val="20"/>
        </w:rPr>
      </w:pPr>
    </w:p>
    <w:p w:rsidR="00EE6FF1" w:rsidRPr="00EF5494" w:rsidRDefault="00EE6FF1" w:rsidP="00EE6FF1">
      <w:pPr>
        <w:pStyle w:val="BodyTextIndent"/>
        <w:ind w:firstLine="0"/>
        <w:jc w:val="left"/>
        <w:rPr>
          <w:rFonts w:ascii="Calibri" w:hAnsi="Calibri" w:cs="Calibri"/>
          <w:sz w:val="16"/>
        </w:rPr>
      </w:pPr>
      <w:r w:rsidRPr="00EF5494">
        <w:rPr>
          <w:rFonts w:ascii="Calibri" w:hAnsi="Calibri" w:cs="Calibri"/>
          <w:sz w:val="16"/>
        </w:rPr>
        <w:tab/>
      </w:r>
    </w:p>
    <w:p w:rsidR="00EE6FF1" w:rsidRPr="00EF5494" w:rsidRDefault="00EE6FF1" w:rsidP="00EE6FF1">
      <w:pPr>
        <w:tabs>
          <w:tab w:val="left" w:pos="360"/>
        </w:tabs>
        <w:ind w:left="360" w:hanging="360"/>
        <w:rPr>
          <w:rFonts w:ascii="Calibri" w:hAnsi="Calibri" w:cs="Calibri"/>
          <w:sz w:val="16"/>
        </w:rPr>
      </w:pPr>
    </w:p>
    <w:p w:rsidR="0068075B" w:rsidRDefault="00EE6FF1">
      <w:pPr>
        <w:rPr>
          <w:rFonts w:asciiTheme="majorHAnsi" w:hAnsiTheme="majorHAnsi" w:cstheme="majorHAnsi"/>
          <w:i/>
          <w:iCs/>
        </w:rPr>
        <w:sectPr w:rsidR="0068075B" w:rsidSect="0068075B">
          <w:pgSz w:w="16838" w:h="11906" w:orient="landscape"/>
          <w:pgMar w:top="720" w:right="720" w:bottom="720" w:left="720" w:header="720" w:footer="720" w:gutter="0"/>
          <w:cols w:space="708"/>
          <w:titlePg/>
          <w:docGrid w:linePitch="360"/>
        </w:sectPr>
      </w:pPr>
      <w:r>
        <w:rPr>
          <w:rFonts w:asciiTheme="majorHAnsi" w:hAnsiTheme="majorHAnsi" w:cstheme="majorHAnsi"/>
          <w:i/>
          <w:iCs/>
        </w:rPr>
        <w:br w:type="page"/>
      </w:r>
    </w:p>
    <w:p w:rsidR="00E2579C" w:rsidRPr="00B7575A" w:rsidRDefault="00E2579C" w:rsidP="00E2579C">
      <w:pPr>
        <w:rPr>
          <w:rFonts w:asciiTheme="minorHAnsi" w:hAnsiTheme="minorHAnsi" w:cstheme="minorHAnsi"/>
          <w:b/>
          <w:bCs/>
          <w:sz w:val="20"/>
        </w:rPr>
      </w:pPr>
      <w:r w:rsidRPr="00B7575A">
        <w:rPr>
          <w:rFonts w:asciiTheme="minorHAnsi" w:hAnsiTheme="minorHAnsi" w:cstheme="minorHAnsi"/>
          <w:b/>
          <w:bCs/>
          <w:sz w:val="20"/>
        </w:rPr>
        <w:lastRenderedPageBreak/>
        <w:t>FRAMEWORK OF PENALTIES FOR PLAGIARISM OFFENCES IN RESEARCH PROGRAMMES (EXCLUDING MRes)</w:t>
      </w:r>
      <w:r w:rsidRPr="00B7575A">
        <w:rPr>
          <w:rFonts w:asciiTheme="minorHAnsi" w:hAnsiTheme="minorHAnsi" w:cstheme="minorHAnsi"/>
          <w:b/>
          <w:bCs/>
          <w:sz w:val="20"/>
        </w:rPr>
        <w:tab/>
      </w:r>
      <w:r w:rsidRPr="00B7575A">
        <w:rPr>
          <w:rFonts w:asciiTheme="minorHAnsi" w:hAnsiTheme="minorHAnsi" w:cstheme="minorHAnsi"/>
          <w:b/>
          <w:bCs/>
          <w:sz w:val="20"/>
        </w:rPr>
        <w:tab/>
      </w:r>
      <w:r w:rsidRPr="00B7575A">
        <w:rPr>
          <w:rFonts w:asciiTheme="minorHAnsi" w:hAnsiTheme="minorHAnsi" w:cstheme="minorHAnsi"/>
          <w:b/>
          <w:bCs/>
          <w:sz w:val="20"/>
        </w:rPr>
        <w:tab/>
      </w:r>
    </w:p>
    <w:p w:rsidR="00E2579C" w:rsidRPr="00B7575A" w:rsidRDefault="00E2579C" w:rsidP="00E2579C">
      <w:pPr>
        <w:rPr>
          <w:rFonts w:asciiTheme="minorHAnsi" w:hAnsiTheme="minorHAnsi" w:cstheme="minorHAnsi"/>
          <w:sz w:val="20"/>
        </w:rPr>
      </w:pPr>
    </w:p>
    <w:tbl>
      <w:tblPr>
        <w:tblW w:w="139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3657"/>
        <w:gridCol w:w="3442"/>
        <w:gridCol w:w="3442"/>
      </w:tblGrid>
      <w:tr w:rsidR="00E2579C" w:rsidRPr="00B7575A" w:rsidTr="003F060B">
        <w:trPr>
          <w:trHeight w:val="959"/>
        </w:trPr>
        <w:tc>
          <w:tcPr>
            <w:tcW w:w="3442" w:type="dxa"/>
          </w:tcPr>
          <w:p w:rsidR="00E2579C" w:rsidRPr="00B7575A" w:rsidRDefault="00E2579C" w:rsidP="00E2579C">
            <w:pPr>
              <w:rPr>
                <w:rFonts w:asciiTheme="minorHAnsi" w:hAnsiTheme="minorHAnsi" w:cstheme="minorHAnsi"/>
                <w:b/>
                <w:bCs/>
                <w:sz w:val="20"/>
                <w:szCs w:val="20"/>
              </w:rPr>
            </w:pPr>
          </w:p>
          <w:p w:rsidR="00E2579C" w:rsidRPr="00B7575A" w:rsidRDefault="00E2579C" w:rsidP="00E2579C">
            <w:pPr>
              <w:rPr>
                <w:rFonts w:asciiTheme="minorHAnsi" w:hAnsiTheme="minorHAnsi" w:cstheme="minorHAnsi"/>
                <w:b/>
                <w:bCs/>
                <w:sz w:val="20"/>
                <w:szCs w:val="20"/>
              </w:rPr>
            </w:pPr>
            <w:r w:rsidRPr="00B7575A">
              <w:rPr>
                <w:rFonts w:asciiTheme="minorHAnsi" w:hAnsiTheme="minorHAnsi" w:cstheme="minorHAnsi"/>
                <w:b/>
                <w:bCs/>
                <w:sz w:val="20"/>
                <w:szCs w:val="20"/>
              </w:rPr>
              <w:t>INITIAL ASSESSMENT</w:t>
            </w:r>
          </w:p>
          <w:p w:rsidR="00E2579C" w:rsidRPr="00B7575A" w:rsidRDefault="00E2579C" w:rsidP="00E2579C">
            <w:pPr>
              <w:rPr>
                <w:rFonts w:asciiTheme="minorHAnsi" w:hAnsiTheme="minorHAnsi" w:cstheme="minorHAnsi"/>
                <w:b/>
                <w:bCs/>
                <w:sz w:val="20"/>
                <w:szCs w:val="20"/>
              </w:rPr>
            </w:pPr>
            <w:r w:rsidRPr="00B7575A">
              <w:rPr>
                <w:rFonts w:asciiTheme="minorHAnsi" w:hAnsiTheme="minorHAnsi" w:cstheme="minorHAnsi"/>
                <w:b/>
                <w:bCs/>
                <w:sz w:val="20"/>
                <w:szCs w:val="20"/>
              </w:rPr>
              <w:t>(100 DAY VIVA)</w:t>
            </w:r>
          </w:p>
          <w:p w:rsidR="00E2579C" w:rsidRPr="00B7575A" w:rsidRDefault="00E2579C" w:rsidP="00E2579C">
            <w:pPr>
              <w:rPr>
                <w:rFonts w:asciiTheme="minorHAnsi" w:hAnsiTheme="minorHAnsi" w:cstheme="minorHAnsi"/>
                <w:b/>
                <w:bCs/>
                <w:sz w:val="20"/>
                <w:szCs w:val="20"/>
              </w:rPr>
            </w:pPr>
          </w:p>
        </w:tc>
        <w:tc>
          <w:tcPr>
            <w:tcW w:w="3657" w:type="dxa"/>
          </w:tcPr>
          <w:p w:rsidR="00E2579C" w:rsidRPr="00B7575A" w:rsidRDefault="00E2579C" w:rsidP="00E2579C">
            <w:pPr>
              <w:rPr>
                <w:rFonts w:asciiTheme="minorHAnsi" w:hAnsiTheme="minorHAnsi" w:cstheme="minorHAnsi"/>
                <w:b/>
                <w:bCs/>
                <w:sz w:val="20"/>
                <w:szCs w:val="20"/>
              </w:rPr>
            </w:pPr>
          </w:p>
          <w:p w:rsidR="00E2579C" w:rsidRPr="00B7575A" w:rsidRDefault="00E2579C" w:rsidP="00E2579C">
            <w:pPr>
              <w:rPr>
                <w:rFonts w:asciiTheme="minorHAnsi" w:hAnsiTheme="minorHAnsi" w:cstheme="minorHAnsi"/>
                <w:b/>
                <w:bCs/>
                <w:sz w:val="20"/>
                <w:szCs w:val="20"/>
              </w:rPr>
            </w:pPr>
            <w:r w:rsidRPr="00B7575A">
              <w:rPr>
                <w:rFonts w:asciiTheme="minorHAnsi" w:hAnsiTheme="minorHAnsi" w:cstheme="minorHAnsi"/>
                <w:b/>
                <w:bCs/>
                <w:sz w:val="20"/>
                <w:szCs w:val="20"/>
              </w:rPr>
              <w:t>CONFIRMATION ASSESSMENT</w:t>
            </w:r>
          </w:p>
          <w:p w:rsidR="00E2579C" w:rsidRPr="00B7575A" w:rsidRDefault="00E2579C" w:rsidP="00E2579C">
            <w:pPr>
              <w:rPr>
                <w:rFonts w:asciiTheme="minorHAnsi" w:hAnsiTheme="minorHAnsi" w:cstheme="minorHAnsi"/>
                <w:b/>
                <w:bCs/>
                <w:sz w:val="20"/>
                <w:szCs w:val="20"/>
              </w:rPr>
            </w:pPr>
          </w:p>
        </w:tc>
        <w:tc>
          <w:tcPr>
            <w:tcW w:w="3442" w:type="dxa"/>
          </w:tcPr>
          <w:p w:rsidR="00E2579C" w:rsidRPr="00B7575A" w:rsidRDefault="00E2579C" w:rsidP="00E2579C">
            <w:pPr>
              <w:rPr>
                <w:rFonts w:asciiTheme="minorHAnsi" w:hAnsiTheme="minorHAnsi" w:cstheme="minorHAnsi"/>
                <w:b/>
                <w:bCs/>
                <w:sz w:val="20"/>
                <w:szCs w:val="20"/>
              </w:rPr>
            </w:pPr>
          </w:p>
          <w:p w:rsidR="00E2579C" w:rsidRPr="00B7575A" w:rsidRDefault="00E2579C" w:rsidP="00E2579C">
            <w:pPr>
              <w:rPr>
                <w:rFonts w:asciiTheme="minorHAnsi" w:hAnsiTheme="minorHAnsi" w:cstheme="minorHAnsi"/>
                <w:b/>
                <w:bCs/>
                <w:sz w:val="20"/>
                <w:szCs w:val="20"/>
              </w:rPr>
            </w:pPr>
            <w:r w:rsidRPr="00B7575A">
              <w:rPr>
                <w:rFonts w:asciiTheme="minorHAnsi" w:hAnsiTheme="minorHAnsi" w:cstheme="minorHAnsi"/>
                <w:b/>
                <w:bCs/>
                <w:sz w:val="20"/>
                <w:szCs w:val="20"/>
              </w:rPr>
              <w:t>THESIS</w:t>
            </w:r>
          </w:p>
        </w:tc>
        <w:tc>
          <w:tcPr>
            <w:tcW w:w="3442" w:type="dxa"/>
          </w:tcPr>
          <w:p w:rsidR="00E2579C" w:rsidRPr="00B7575A" w:rsidRDefault="00E2579C" w:rsidP="00E2579C">
            <w:pPr>
              <w:rPr>
                <w:rFonts w:asciiTheme="minorHAnsi" w:hAnsiTheme="minorHAnsi" w:cstheme="minorHAnsi"/>
                <w:b/>
                <w:bCs/>
                <w:sz w:val="20"/>
                <w:szCs w:val="20"/>
              </w:rPr>
            </w:pPr>
          </w:p>
          <w:p w:rsidR="00B7575A" w:rsidRDefault="00B7575A" w:rsidP="00B7575A">
            <w:pPr>
              <w:rPr>
                <w:rFonts w:asciiTheme="minorHAnsi" w:hAnsiTheme="minorHAnsi" w:cstheme="minorHAnsi"/>
                <w:b/>
                <w:bCs/>
                <w:sz w:val="20"/>
                <w:szCs w:val="20"/>
              </w:rPr>
            </w:pPr>
            <w:r w:rsidRPr="00B7575A">
              <w:rPr>
                <w:rFonts w:asciiTheme="minorHAnsi" w:hAnsiTheme="minorHAnsi" w:cstheme="minorHAnsi"/>
                <w:b/>
                <w:bCs/>
                <w:sz w:val="20"/>
                <w:szCs w:val="20"/>
              </w:rPr>
              <w:t xml:space="preserve">PLAGIARISM DETECTED </w:t>
            </w:r>
          </w:p>
          <w:p w:rsidR="00E2579C" w:rsidRPr="00B7575A" w:rsidRDefault="00B7575A" w:rsidP="00B7575A">
            <w:pPr>
              <w:rPr>
                <w:rFonts w:asciiTheme="minorHAnsi" w:hAnsiTheme="minorHAnsi" w:cstheme="minorHAnsi"/>
                <w:b/>
                <w:bCs/>
                <w:sz w:val="20"/>
                <w:szCs w:val="20"/>
              </w:rPr>
            </w:pPr>
            <w:r w:rsidRPr="00B7575A">
              <w:rPr>
                <w:rFonts w:asciiTheme="minorHAnsi" w:hAnsiTheme="minorHAnsi" w:cstheme="minorHAnsi"/>
                <w:b/>
                <w:bCs/>
                <w:sz w:val="20"/>
                <w:szCs w:val="20"/>
              </w:rPr>
              <w:t>AFTER</w:t>
            </w:r>
            <w:r w:rsidR="00E2579C" w:rsidRPr="00B7575A">
              <w:rPr>
                <w:rFonts w:asciiTheme="minorHAnsi" w:hAnsiTheme="minorHAnsi" w:cstheme="minorHAnsi"/>
                <w:b/>
                <w:bCs/>
                <w:sz w:val="20"/>
                <w:szCs w:val="20"/>
              </w:rPr>
              <w:t xml:space="preserve"> GRADUATION</w:t>
            </w:r>
          </w:p>
        </w:tc>
      </w:tr>
      <w:tr w:rsidR="00E2579C" w:rsidRPr="00B7575A" w:rsidTr="003F060B">
        <w:trPr>
          <w:trHeight w:val="4583"/>
        </w:trPr>
        <w:tc>
          <w:tcPr>
            <w:tcW w:w="3442" w:type="dxa"/>
          </w:tcPr>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Plagiarism will generally be dealt with by a verbal warning.</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 xml:space="preserve">The student will be asked to resubmit the report. </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A record may be placed on the student file.</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tc>
        <w:tc>
          <w:tcPr>
            <w:tcW w:w="3657" w:type="dxa"/>
          </w:tcPr>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 xml:space="preserve">The student will be required to resubmit the report for further assessment.  </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The student will be interviewed by a senior member of staff (normally the Research Institute Director or the Head of the Research Graduate School).</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A record will be placed on the student file.</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tc>
        <w:tc>
          <w:tcPr>
            <w:tcW w:w="3442" w:type="dxa"/>
          </w:tcPr>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Examiners will be asked to examine the thesis and to make an academic judgement on it, taking into account the nature and extent of the plagiarism.  If the thesis is deemed worthy of the degree, it must be resubmitted with all plagiarised material eliminated.</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Depending on the extent and nature of plagiarised material in the thesis, the examiners may recommend discontinuation of studies at the University.</w:t>
            </w:r>
          </w:p>
          <w:p w:rsidR="00E2579C" w:rsidRPr="00B7575A" w:rsidRDefault="00E2579C" w:rsidP="00E2579C">
            <w:pPr>
              <w:rPr>
                <w:rFonts w:asciiTheme="minorHAnsi" w:hAnsiTheme="minorHAnsi" w:cstheme="minorHAnsi"/>
                <w:sz w:val="20"/>
              </w:rPr>
            </w:pPr>
          </w:p>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A record will be placed on the student file.</w:t>
            </w:r>
          </w:p>
          <w:p w:rsidR="00E2579C" w:rsidRPr="00B7575A" w:rsidRDefault="00E2579C" w:rsidP="00E2579C">
            <w:pPr>
              <w:rPr>
                <w:rFonts w:asciiTheme="minorHAnsi" w:hAnsiTheme="minorHAnsi" w:cstheme="minorHAnsi"/>
                <w:sz w:val="20"/>
              </w:rPr>
            </w:pPr>
          </w:p>
        </w:tc>
        <w:tc>
          <w:tcPr>
            <w:tcW w:w="3442" w:type="dxa"/>
          </w:tcPr>
          <w:p w:rsidR="00E2579C" w:rsidRPr="00B7575A" w:rsidRDefault="00E2579C" w:rsidP="00E2579C">
            <w:pPr>
              <w:rPr>
                <w:rFonts w:asciiTheme="minorHAnsi" w:hAnsiTheme="minorHAnsi" w:cstheme="minorHAnsi"/>
                <w:sz w:val="20"/>
              </w:rPr>
            </w:pPr>
            <w:r w:rsidRPr="00B7575A">
              <w:rPr>
                <w:rFonts w:asciiTheme="minorHAnsi" w:hAnsiTheme="minorHAnsi" w:cstheme="minorHAnsi"/>
                <w:sz w:val="20"/>
              </w:rPr>
              <w:t>The award may be revoked.</w:t>
            </w:r>
          </w:p>
          <w:p w:rsidR="00E2579C" w:rsidRPr="00B7575A" w:rsidRDefault="00E2579C" w:rsidP="00E2579C">
            <w:pPr>
              <w:rPr>
                <w:rFonts w:asciiTheme="minorHAnsi" w:hAnsiTheme="minorHAnsi" w:cstheme="minorHAnsi"/>
                <w:sz w:val="20"/>
              </w:rPr>
            </w:pPr>
          </w:p>
        </w:tc>
      </w:tr>
    </w:tbl>
    <w:p w:rsidR="00E2579C" w:rsidRPr="00E2579C" w:rsidRDefault="00E2579C" w:rsidP="00E2579C">
      <w:pPr>
        <w:rPr>
          <w:rFonts w:ascii="Calibri" w:hAnsi="Calibri" w:cs="Calibri"/>
          <w:sz w:val="20"/>
        </w:rPr>
      </w:pPr>
      <w:r w:rsidRPr="00E2579C">
        <w:rPr>
          <w:rFonts w:ascii="Calibri" w:hAnsi="Calibri" w:cs="Calibri"/>
          <w:sz w:val="20"/>
        </w:rPr>
        <w:tab/>
      </w:r>
    </w:p>
    <w:p w:rsidR="00B37E35" w:rsidRDefault="00B37E35" w:rsidP="00B420C3">
      <w:pPr>
        <w:spacing w:after="120"/>
        <w:rPr>
          <w:rFonts w:asciiTheme="minorHAnsi" w:hAnsiTheme="minorHAnsi" w:cstheme="minorHAnsi"/>
        </w:rPr>
      </w:pPr>
    </w:p>
    <w:p w:rsidR="00A82445" w:rsidRPr="00EF5494" w:rsidRDefault="00A82445" w:rsidP="00A82445">
      <w:pPr>
        <w:ind w:left="360" w:hanging="360"/>
        <w:rPr>
          <w:rFonts w:ascii="Calibri" w:hAnsi="Calibri" w:cs="Calibri"/>
          <w:sz w:val="18"/>
        </w:rPr>
      </w:pPr>
    </w:p>
    <w:p w:rsidR="00A94C36" w:rsidRPr="00B22261" w:rsidRDefault="00A94C36" w:rsidP="008F4717">
      <w:pPr>
        <w:ind w:left="7200" w:firstLine="720"/>
        <w:rPr>
          <w:rFonts w:asciiTheme="majorHAnsi" w:hAnsiTheme="majorHAnsi" w:cstheme="majorHAnsi"/>
        </w:rPr>
      </w:pPr>
    </w:p>
    <w:sectPr w:rsidR="00A94C36" w:rsidRPr="00B22261" w:rsidSect="008F4717">
      <w:headerReference w:type="default" r:id="rId12"/>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4D" w:rsidRDefault="0057634D" w:rsidP="00A94C36">
      <w:r>
        <w:separator/>
      </w:r>
    </w:p>
  </w:endnote>
  <w:endnote w:type="continuationSeparator" w:id="0">
    <w:p w:rsidR="0057634D" w:rsidRDefault="0057634D" w:rsidP="00A9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4D" w:rsidRDefault="00576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7634D" w:rsidRDefault="0057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4D" w:rsidRDefault="0057634D">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F221D">
      <w:rPr>
        <w:rStyle w:val="PageNumber"/>
        <w:rFonts w:ascii="Arial" w:hAnsi="Arial" w:cs="Arial"/>
        <w:noProof/>
      </w:rPr>
      <w:t>3</w:t>
    </w:r>
    <w:r>
      <w:rPr>
        <w:rStyle w:val="PageNumber"/>
        <w:rFonts w:ascii="Arial" w:hAnsi="Arial" w:cs="Arial"/>
      </w:rPr>
      <w:fldChar w:fldCharType="end"/>
    </w:r>
  </w:p>
  <w:p w:rsidR="0057634D" w:rsidRDefault="0057634D" w:rsidP="00A0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4D" w:rsidRDefault="0057634D" w:rsidP="00A94C36">
      <w:r>
        <w:separator/>
      </w:r>
    </w:p>
  </w:footnote>
  <w:footnote w:type="continuationSeparator" w:id="0">
    <w:p w:rsidR="0057634D" w:rsidRDefault="0057634D" w:rsidP="00A94C36">
      <w:r>
        <w:continuationSeparator/>
      </w:r>
    </w:p>
  </w:footnote>
  <w:footnote w:id="1">
    <w:p w:rsidR="0057634D" w:rsidRPr="008F4717" w:rsidRDefault="0057634D" w:rsidP="0028274D">
      <w:pPr>
        <w:pStyle w:val="FootnoteText"/>
        <w:rPr>
          <w:rFonts w:asciiTheme="minorHAnsi" w:hAnsiTheme="minorHAnsi" w:cstheme="minorHAnsi"/>
          <w:sz w:val="18"/>
          <w:szCs w:val="18"/>
        </w:rPr>
      </w:pPr>
      <w:r w:rsidRPr="008F4717">
        <w:rPr>
          <w:rStyle w:val="FootnoteReference"/>
          <w:rFonts w:asciiTheme="minorHAnsi" w:hAnsiTheme="minorHAnsi" w:cstheme="minorHAnsi"/>
          <w:sz w:val="18"/>
          <w:szCs w:val="18"/>
        </w:rPr>
        <w:footnoteRef/>
      </w:r>
      <w:r w:rsidRPr="008F4717">
        <w:rPr>
          <w:rFonts w:asciiTheme="minorHAnsi" w:hAnsiTheme="minorHAnsi" w:cstheme="minorHAnsi"/>
          <w:sz w:val="18"/>
          <w:szCs w:val="18"/>
        </w:rPr>
        <w:t xml:space="preserve"> ‘Assignment containing plagiarism’ means the assignment which contains the plagiarised material, and not all the assessments for the module.  ‘Maximum mark for coursework element’ refers to the total aggregate percentage mark for all the pieces of coursework in the module.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4D" w:rsidRPr="00705E2E" w:rsidRDefault="0057634D">
    <w:pPr>
      <w:pStyle w:val="Header"/>
      <w:rPr>
        <w:rFonts w:asciiTheme="majorHAnsi" w:hAnsiTheme="majorHAnsi" w:cstheme="majorHAns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4D" w:rsidRDefault="0057634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2FF"/>
    <w:multiLevelType w:val="multilevel"/>
    <w:tmpl w:val="BF3616C8"/>
    <w:styleLink w:val="Style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A7211"/>
    <w:multiLevelType w:val="hybridMultilevel"/>
    <w:tmpl w:val="0CD0C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148C4"/>
    <w:multiLevelType w:val="multilevel"/>
    <w:tmpl w:val="86665D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C163AD"/>
    <w:multiLevelType w:val="hybridMultilevel"/>
    <w:tmpl w:val="6A907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23576"/>
    <w:multiLevelType w:val="hybridMultilevel"/>
    <w:tmpl w:val="79065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AD2A06"/>
    <w:multiLevelType w:val="multilevel"/>
    <w:tmpl w:val="BF3616C8"/>
    <w:numStyleLink w:val="Style1"/>
  </w:abstractNum>
  <w:abstractNum w:abstractNumId="6" w15:restartNumberingAfterBreak="0">
    <w:nsid w:val="3E480EE9"/>
    <w:multiLevelType w:val="hybridMultilevel"/>
    <w:tmpl w:val="7CCE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77491"/>
    <w:multiLevelType w:val="hybridMultilevel"/>
    <w:tmpl w:val="542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B7DB1"/>
    <w:multiLevelType w:val="hybridMultilevel"/>
    <w:tmpl w:val="1F7893DE"/>
    <w:lvl w:ilvl="0" w:tplc="5972C0C6">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C1087"/>
    <w:multiLevelType w:val="hybridMultilevel"/>
    <w:tmpl w:val="58029C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A100B"/>
    <w:multiLevelType w:val="hybridMultilevel"/>
    <w:tmpl w:val="2DB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13ABF"/>
    <w:multiLevelType w:val="hybridMultilevel"/>
    <w:tmpl w:val="BEFE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957E04"/>
    <w:multiLevelType w:val="hybridMultilevel"/>
    <w:tmpl w:val="60726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13BD2"/>
    <w:multiLevelType w:val="hybridMultilevel"/>
    <w:tmpl w:val="590A4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3"/>
  </w:num>
  <w:num w:numId="6">
    <w:abstractNumId w:val="6"/>
  </w:num>
  <w:num w:numId="7">
    <w:abstractNumId w:val="4"/>
  </w:num>
  <w:num w:numId="8">
    <w:abstractNumId w:val="9"/>
  </w:num>
  <w:num w:numId="9">
    <w:abstractNumId w:val="5"/>
    <w:lvlOverride w:ilvl="0">
      <w:lvl w:ilvl="0">
        <w:start w:val="1"/>
        <w:numFmt w:val="decimal"/>
        <w:lvlText w:val="%1."/>
        <w:lvlJc w:val="left"/>
        <w:pPr>
          <w:ind w:left="720" w:hanging="360"/>
        </w:pPr>
        <w:rPr>
          <w:rFonts w:cs="Times New Roman"/>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0"/>
  </w:num>
  <w:num w:numId="11">
    <w:abstractNumId w:val="12"/>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CE"/>
    <w:rsid w:val="00005BC7"/>
    <w:rsid w:val="00014F9E"/>
    <w:rsid w:val="00017065"/>
    <w:rsid w:val="0003668B"/>
    <w:rsid w:val="00060FC5"/>
    <w:rsid w:val="000901B5"/>
    <w:rsid w:val="000938AA"/>
    <w:rsid w:val="000A243D"/>
    <w:rsid w:val="000A4A2C"/>
    <w:rsid w:val="000B0BF9"/>
    <w:rsid w:val="000B56C5"/>
    <w:rsid w:val="000C68EB"/>
    <w:rsid w:val="000D096F"/>
    <w:rsid w:val="000D1EA3"/>
    <w:rsid w:val="000F4656"/>
    <w:rsid w:val="000F7099"/>
    <w:rsid w:val="00101FC1"/>
    <w:rsid w:val="001053E3"/>
    <w:rsid w:val="001073A6"/>
    <w:rsid w:val="00110A21"/>
    <w:rsid w:val="001222D8"/>
    <w:rsid w:val="0012491C"/>
    <w:rsid w:val="001405D4"/>
    <w:rsid w:val="00153693"/>
    <w:rsid w:val="0019432B"/>
    <w:rsid w:val="001A206F"/>
    <w:rsid w:val="001B21AB"/>
    <w:rsid w:val="001B7A7A"/>
    <w:rsid w:val="001E0053"/>
    <w:rsid w:val="001E31E8"/>
    <w:rsid w:val="002042D7"/>
    <w:rsid w:val="00231A0C"/>
    <w:rsid w:val="002320CA"/>
    <w:rsid w:val="00243E50"/>
    <w:rsid w:val="00254A5E"/>
    <w:rsid w:val="00280ED1"/>
    <w:rsid w:val="0028274D"/>
    <w:rsid w:val="00290211"/>
    <w:rsid w:val="002A14DC"/>
    <w:rsid w:val="002A2DBB"/>
    <w:rsid w:val="002A325E"/>
    <w:rsid w:val="002A4383"/>
    <w:rsid w:val="002C26F4"/>
    <w:rsid w:val="002C47CA"/>
    <w:rsid w:val="002D0056"/>
    <w:rsid w:val="002D73CB"/>
    <w:rsid w:val="002E02B4"/>
    <w:rsid w:val="002E0598"/>
    <w:rsid w:val="002E7903"/>
    <w:rsid w:val="002F264F"/>
    <w:rsid w:val="00302064"/>
    <w:rsid w:val="003066AC"/>
    <w:rsid w:val="003245C0"/>
    <w:rsid w:val="0033547F"/>
    <w:rsid w:val="003517CA"/>
    <w:rsid w:val="00361041"/>
    <w:rsid w:val="00374628"/>
    <w:rsid w:val="00382D38"/>
    <w:rsid w:val="003975D3"/>
    <w:rsid w:val="003B06E8"/>
    <w:rsid w:val="003C6E4C"/>
    <w:rsid w:val="003D480A"/>
    <w:rsid w:val="003D7F60"/>
    <w:rsid w:val="003E287F"/>
    <w:rsid w:val="00400B0B"/>
    <w:rsid w:val="00403091"/>
    <w:rsid w:val="0040329E"/>
    <w:rsid w:val="00411C46"/>
    <w:rsid w:val="004130A9"/>
    <w:rsid w:val="00417932"/>
    <w:rsid w:val="00421E2C"/>
    <w:rsid w:val="0044615C"/>
    <w:rsid w:val="00450446"/>
    <w:rsid w:val="0045635E"/>
    <w:rsid w:val="0048348D"/>
    <w:rsid w:val="004E219B"/>
    <w:rsid w:val="004E2C49"/>
    <w:rsid w:val="004F549E"/>
    <w:rsid w:val="00512141"/>
    <w:rsid w:val="00530929"/>
    <w:rsid w:val="0053209D"/>
    <w:rsid w:val="0057634D"/>
    <w:rsid w:val="00576A45"/>
    <w:rsid w:val="005905CA"/>
    <w:rsid w:val="00592DCE"/>
    <w:rsid w:val="0059435C"/>
    <w:rsid w:val="005A38EA"/>
    <w:rsid w:val="005A5BD0"/>
    <w:rsid w:val="005B0BBE"/>
    <w:rsid w:val="005B1A06"/>
    <w:rsid w:val="005B381E"/>
    <w:rsid w:val="005C2C60"/>
    <w:rsid w:val="005E058F"/>
    <w:rsid w:val="00630868"/>
    <w:rsid w:val="00644F9E"/>
    <w:rsid w:val="00660425"/>
    <w:rsid w:val="0066410A"/>
    <w:rsid w:val="00665705"/>
    <w:rsid w:val="0066574B"/>
    <w:rsid w:val="006729FA"/>
    <w:rsid w:val="0068075B"/>
    <w:rsid w:val="00682929"/>
    <w:rsid w:val="006942C8"/>
    <w:rsid w:val="006A0025"/>
    <w:rsid w:val="006A627E"/>
    <w:rsid w:val="006B62D3"/>
    <w:rsid w:val="006C58BA"/>
    <w:rsid w:val="006D02C3"/>
    <w:rsid w:val="00705E2E"/>
    <w:rsid w:val="0070797F"/>
    <w:rsid w:val="00722DC2"/>
    <w:rsid w:val="00735FD7"/>
    <w:rsid w:val="00752D58"/>
    <w:rsid w:val="007565C4"/>
    <w:rsid w:val="00756B12"/>
    <w:rsid w:val="00771787"/>
    <w:rsid w:val="00781611"/>
    <w:rsid w:val="007A3EC9"/>
    <w:rsid w:val="007D3F15"/>
    <w:rsid w:val="007E62D0"/>
    <w:rsid w:val="007F3894"/>
    <w:rsid w:val="00804CF9"/>
    <w:rsid w:val="00806524"/>
    <w:rsid w:val="008069C8"/>
    <w:rsid w:val="008104E4"/>
    <w:rsid w:val="008117C2"/>
    <w:rsid w:val="008122D4"/>
    <w:rsid w:val="00835C3F"/>
    <w:rsid w:val="008401CF"/>
    <w:rsid w:val="0084450C"/>
    <w:rsid w:val="00846900"/>
    <w:rsid w:val="00847F6B"/>
    <w:rsid w:val="00867D4C"/>
    <w:rsid w:val="00871728"/>
    <w:rsid w:val="00874A2B"/>
    <w:rsid w:val="0087608F"/>
    <w:rsid w:val="00880C06"/>
    <w:rsid w:val="008A0E83"/>
    <w:rsid w:val="008C45B3"/>
    <w:rsid w:val="008D0A9B"/>
    <w:rsid w:val="008E1DC8"/>
    <w:rsid w:val="008F0C2A"/>
    <w:rsid w:val="008F4717"/>
    <w:rsid w:val="008F59F6"/>
    <w:rsid w:val="00901A57"/>
    <w:rsid w:val="0092019B"/>
    <w:rsid w:val="00934CD2"/>
    <w:rsid w:val="00935DD0"/>
    <w:rsid w:val="00950ADB"/>
    <w:rsid w:val="00971CC0"/>
    <w:rsid w:val="00983597"/>
    <w:rsid w:val="009A0E83"/>
    <w:rsid w:val="009E798D"/>
    <w:rsid w:val="009F221D"/>
    <w:rsid w:val="009F2B7D"/>
    <w:rsid w:val="00A02107"/>
    <w:rsid w:val="00A5335C"/>
    <w:rsid w:val="00A569A0"/>
    <w:rsid w:val="00A70D55"/>
    <w:rsid w:val="00A74F31"/>
    <w:rsid w:val="00A76D1B"/>
    <w:rsid w:val="00A82445"/>
    <w:rsid w:val="00A94C36"/>
    <w:rsid w:val="00AB34BF"/>
    <w:rsid w:val="00AB599B"/>
    <w:rsid w:val="00AC0B44"/>
    <w:rsid w:val="00AF36AE"/>
    <w:rsid w:val="00AF584F"/>
    <w:rsid w:val="00B13DA3"/>
    <w:rsid w:val="00B150C9"/>
    <w:rsid w:val="00B22261"/>
    <w:rsid w:val="00B22D7E"/>
    <w:rsid w:val="00B36232"/>
    <w:rsid w:val="00B37E35"/>
    <w:rsid w:val="00B420C3"/>
    <w:rsid w:val="00B50793"/>
    <w:rsid w:val="00B7575A"/>
    <w:rsid w:val="00B75972"/>
    <w:rsid w:val="00B847AE"/>
    <w:rsid w:val="00BA1804"/>
    <w:rsid w:val="00BA3B42"/>
    <w:rsid w:val="00BA7EF5"/>
    <w:rsid w:val="00BB5172"/>
    <w:rsid w:val="00BC2520"/>
    <w:rsid w:val="00BC66DD"/>
    <w:rsid w:val="00BD2F0F"/>
    <w:rsid w:val="00BD3C8D"/>
    <w:rsid w:val="00BD5318"/>
    <w:rsid w:val="00BE0E6F"/>
    <w:rsid w:val="00BF7A1B"/>
    <w:rsid w:val="00C05A11"/>
    <w:rsid w:val="00C3328D"/>
    <w:rsid w:val="00C370A8"/>
    <w:rsid w:val="00C4090B"/>
    <w:rsid w:val="00C51A26"/>
    <w:rsid w:val="00C52E76"/>
    <w:rsid w:val="00C57B8F"/>
    <w:rsid w:val="00C65F54"/>
    <w:rsid w:val="00C76CF8"/>
    <w:rsid w:val="00C82B97"/>
    <w:rsid w:val="00CA6ACC"/>
    <w:rsid w:val="00CC3797"/>
    <w:rsid w:val="00CD76B6"/>
    <w:rsid w:val="00CE3FE6"/>
    <w:rsid w:val="00CE512B"/>
    <w:rsid w:val="00D0461B"/>
    <w:rsid w:val="00D11992"/>
    <w:rsid w:val="00D1498C"/>
    <w:rsid w:val="00D15D5C"/>
    <w:rsid w:val="00D300DC"/>
    <w:rsid w:val="00D35D5C"/>
    <w:rsid w:val="00D36424"/>
    <w:rsid w:val="00D45D9B"/>
    <w:rsid w:val="00D467AB"/>
    <w:rsid w:val="00D54FFC"/>
    <w:rsid w:val="00D560B5"/>
    <w:rsid w:val="00D679DD"/>
    <w:rsid w:val="00D925CF"/>
    <w:rsid w:val="00D940E8"/>
    <w:rsid w:val="00D94893"/>
    <w:rsid w:val="00DA06C7"/>
    <w:rsid w:val="00DA16E5"/>
    <w:rsid w:val="00DB4949"/>
    <w:rsid w:val="00DB7E33"/>
    <w:rsid w:val="00DC24D4"/>
    <w:rsid w:val="00DC3EB5"/>
    <w:rsid w:val="00DD2F1B"/>
    <w:rsid w:val="00DE0866"/>
    <w:rsid w:val="00DE41BE"/>
    <w:rsid w:val="00DF45EF"/>
    <w:rsid w:val="00E144BB"/>
    <w:rsid w:val="00E16CA7"/>
    <w:rsid w:val="00E2579C"/>
    <w:rsid w:val="00E31A4C"/>
    <w:rsid w:val="00E320ED"/>
    <w:rsid w:val="00E50188"/>
    <w:rsid w:val="00E51B66"/>
    <w:rsid w:val="00E53901"/>
    <w:rsid w:val="00E56916"/>
    <w:rsid w:val="00E56FC9"/>
    <w:rsid w:val="00E7024A"/>
    <w:rsid w:val="00E87142"/>
    <w:rsid w:val="00E95EF4"/>
    <w:rsid w:val="00EA0719"/>
    <w:rsid w:val="00EA0873"/>
    <w:rsid w:val="00EC198F"/>
    <w:rsid w:val="00EE38BA"/>
    <w:rsid w:val="00EE5907"/>
    <w:rsid w:val="00EE6FF1"/>
    <w:rsid w:val="00EF5494"/>
    <w:rsid w:val="00EF607F"/>
    <w:rsid w:val="00EF7A3E"/>
    <w:rsid w:val="00EF7C99"/>
    <w:rsid w:val="00F01866"/>
    <w:rsid w:val="00F261BF"/>
    <w:rsid w:val="00F44B95"/>
    <w:rsid w:val="00F62368"/>
    <w:rsid w:val="00F62CE2"/>
    <w:rsid w:val="00F8453B"/>
    <w:rsid w:val="00FB3EB6"/>
    <w:rsid w:val="00FC5637"/>
    <w:rsid w:val="00FE4198"/>
    <w:rsid w:val="00FF1D95"/>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75E0E"/>
  <w15:docId w15:val="{EE03AD91-647F-46D8-8898-9C749CB2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61"/>
    <w:rPr>
      <w:rFonts w:ascii="Times New Roman" w:eastAsia="Times New Roman" w:hAnsi="Times New Roman"/>
      <w:sz w:val="24"/>
      <w:szCs w:val="24"/>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592DCE"/>
    <w:pPr>
      <w:jc w:val="both"/>
    </w:pPr>
    <w:rPr>
      <w:rFonts w:ascii="Arial" w:hAnsi="Arial" w:cs="Arial"/>
    </w:rPr>
  </w:style>
  <w:style w:type="character" w:customStyle="1" w:styleId="BodyTextChar">
    <w:name w:val="Body Text Char"/>
    <w:basedOn w:val="DefaultParagraphFont"/>
    <w:link w:val="BodyText"/>
    <w:rsid w:val="00592DCE"/>
    <w:rPr>
      <w:rFonts w:ascii="Arial" w:eastAsia="Times New Roman" w:hAnsi="Arial" w:cs="Arial"/>
      <w:sz w:val="24"/>
      <w:szCs w:val="24"/>
    </w:rPr>
  </w:style>
  <w:style w:type="paragraph" w:styleId="Header">
    <w:name w:val="header"/>
    <w:basedOn w:val="Normal"/>
    <w:link w:val="HeaderChar"/>
    <w:rsid w:val="00592DCE"/>
    <w:pPr>
      <w:tabs>
        <w:tab w:val="center" w:pos="4153"/>
        <w:tab w:val="right" w:pos="8306"/>
      </w:tabs>
    </w:pPr>
  </w:style>
  <w:style w:type="character" w:customStyle="1" w:styleId="HeaderChar">
    <w:name w:val="Header Char"/>
    <w:basedOn w:val="DefaultParagraphFont"/>
    <w:link w:val="Header"/>
    <w:rsid w:val="00592DCE"/>
    <w:rPr>
      <w:rFonts w:ascii="Times New Roman" w:eastAsia="Times New Roman" w:hAnsi="Times New Roman"/>
      <w:sz w:val="24"/>
      <w:szCs w:val="24"/>
    </w:rPr>
  </w:style>
  <w:style w:type="paragraph" w:styleId="Footer">
    <w:name w:val="footer"/>
    <w:basedOn w:val="Normal"/>
    <w:link w:val="FooterChar"/>
    <w:rsid w:val="00592DCE"/>
    <w:pPr>
      <w:tabs>
        <w:tab w:val="center" w:pos="4153"/>
        <w:tab w:val="right" w:pos="8306"/>
      </w:tabs>
    </w:pPr>
  </w:style>
  <w:style w:type="character" w:customStyle="1" w:styleId="FooterChar">
    <w:name w:val="Footer Char"/>
    <w:basedOn w:val="DefaultParagraphFont"/>
    <w:link w:val="Footer"/>
    <w:rsid w:val="00592DCE"/>
    <w:rPr>
      <w:rFonts w:ascii="Times New Roman" w:eastAsia="Times New Roman" w:hAnsi="Times New Roman"/>
      <w:sz w:val="24"/>
      <w:szCs w:val="24"/>
    </w:rPr>
  </w:style>
  <w:style w:type="character" w:styleId="PageNumber">
    <w:name w:val="page number"/>
    <w:basedOn w:val="DefaultParagraphFont"/>
    <w:rsid w:val="00592DCE"/>
  </w:style>
  <w:style w:type="paragraph" w:styleId="BodyText2">
    <w:name w:val="Body Text 2"/>
    <w:basedOn w:val="Normal"/>
    <w:link w:val="BodyText2Char"/>
    <w:rsid w:val="00592DCE"/>
    <w:pPr>
      <w:jc w:val="both"/>
    </w:pPr>
    <w:rPr>
      <w:rFonts w:ascii="Arial" w:hAnsi="Arial" w:cs="Arial"/>
      <w:i/>
      <w:iCs/>
    </w:rPr>
  </w:style>
  <w:style w:type="character" w:customStyle="1" w:styleId="BodyText2Char">
    <w:name w:val="Body Text 2 Char"/>
    <w:basedOn w:val="DefaultParagraphFont"/>
    <w:link w:val="BodyText2"/>
    <w:rsid w:val="00592DCE"/>
    <w:rPr>
      <w:rFonts w:ascii="Arial" w:eastAsia="Times New Roman" w:hAnsi="Arial" w:cs="Arial"/>
      <w:i/>
      <w:iCs/>
      <w:sz w:val="24"/>
      <w:szCs w:val="24"/>
    </w:rPr>
  </w:style>
  <w:style w:type="paragraph" w:styleId="BodyTextIndent">
    <w:name w:val="Body Text Indent"/>
    <w:basedOn w:val="Normal"/>
    <w:link w:val="BodyTextIndentChar"/>
    <w:rsid w:val="00592DCE"/>
    <w:pPr>
      <w:ind w:left="540" w:hanging="540"/>
      <w:jc w:val="both"/>
    </w:pPr>
    <w:rPr>
      <w:rFonts w:ascii="Arial" w:hAnsi="Arial" w:cs="Arial"/>
    </w:rPr>
  </w:style>
  <w:style w:type="character" w:customStyle="1" w:styleId="BodyTextIndentChar">
    <w:name w:val="Body Text Indent Char"/>
    <w:basedOn w:val="DefaultParagraphFont"/>
    <w:link w:val="BodyTextIndent"/>
    <w:rsid w:val="00592DCE"/>
    <w:rPr>
      <w:rFonts w:ascii="Arial" w:eastAsia="Times New Roman" w:hAnsi="Arial" w:cs="Arial"/>
      <w:sz w:val="24"/>
      <w:szCs w:val="24"/>
    </w:rPr>
  </w:style>
  <w:style w:type="character" w:styleId="Hyperlink">
    <w:name w:val="Hyperlink"/>
    <w:basedOn w:val="DefaultParagraphFont"/>
    <w:rsid w:val="00592DCE"/>
    <w:rPr>
      <w:color w:val="0000FF"/>
      <w:u w:val="single"/>
    </w:rPr>
  </w:style>
  <w:style w:type="paragraph" w:styleId="BodyTextIndent2">
    <w:name w:val="Body Text Indent 2"/>
    <w:basedOn w:val="Normal"/>
    <w:link w:val="BodyTextIndent2Char"/>
    <w:rsid w:val="00592DCE"/>
    <w:pPr>
      <w:tabs>
        <w:tab w:val="left" w:pos="360"/>
      </w:tabs>
      <w:ind w:left="360" w:hanging="360"/>
      <w:jc w:val="both"/>
    </w:pPr>
    <w:rPr>
      <w:rFonts w:ascii="Arial" w:hAnsi="Arial" w:cs="Arial"/>
      <w:sz w:val="16"/>
    </w:rPr>
  </w:style>
  <w:style w:type="character" w:customStyle="1" w:styleId="BodyTextIndent2Char">
    <w:name w:val="Body Text Indent 2 Char"/>
    <w:basedOn w:val="DefaultParagraphFont"/>
    <w:link w:val="BodyTextIndent2"/>
    <w:rsid w:val="00592DCE"/>
    <w:rPr>
      <w:rFonts w:ascii="Arial" w:eastAsia="Times New Roman" w:hAnsi="Arial" w:cs="Arial"/>
      <w:sz w:val="16"/>
      <w:szCs w:val="24"/>
    </w:rPr>
  </w:style>
  <w:style w:type="table" w:styleId="TableGrid">
    <w:name w:val="Table Grid"/>
    <w:basedOn w:val="TableNormal"/>
    <w:rsid w:val="00592DC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3CB"/>
    <w:rPr>
      <w:rFonts w:ascii="Tahoma" w:hAnsi="Tahoma" w:cs="Tahoma"/>
      <w:sz w:val="16"/>
      <w:szCs w:val="16"/>
    </w:rPr>
  </w:style>
  <w:style w:type="character" w:customStyle="1" w:styleId="BalloonTextChar">
    <w:name w:val="Balloon Text Char"/>
    <w:basedOn w:val="DefaultParagraphFont"/>
    <w:link w:val="BalloonText"/>
    <w:uiPriority w:val="99"/>
    <w:semiHidden/>
    <w:rsid w:val="002D73C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17065"/>
    <w:rPr>
      <w:sz w:val="20"/>
      <w:szCs w:val="20"/>
    </w:rPr>
  </w:style>
  <w:style w:type="character" w:customStyle="1" w:styleId="FootnoteTextChar">
    <w:name w:val="Footnote Text Char"/>
    <w:basedOn w:val="DefaultParagraphFont"/>
    <w:link w:val="FootnoteText"/>
    <w:uiPriority w:val="99"/>
    <w:semiHidden/>
    <w:rsid w:val="00017065"/>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017065"/>
    <w:rPr>
      <w:vertAlign w:val="superscript"/>
    </w:rPr>
  </w:style>
  <w:style w:type="paragraph" w:customStyle="1" w:styleId="Default">
    <w:name w:val="Default"/>
    <w:rsid w:val="0053209D"/>
    <w:pPr>
      <w:autoSpaceDE w:val="0"/>
      <w:autoSpaceDN w:val="0"/>
      <w:adjustRightInd w:val="0"/>
    </w:pPr>
    <w:rPr>
      <w:rFonts w:ascii="Gill Sans MT" w:eastAsia="Times New Roman" w:hAnsi="Gill Sans MT" w:cs="Gill Sans MT"/>
      <w:color w:val="000000"/>
      <w:sz w:val="24"/>
      <w:szCs w:val="24"/>
      <w:lang w:eastAsia="en-GB"/>
    </w:rPr>
  </w:style>
  <w:style w:type="numbering" w:customStyle="1" w:styleId="Style1">
    <w:name w:val="Style1"/>
    <w:uiPriority w:val="99"/>
    <w:rsid w:val="00B420C3"/>
    <w:pPr>
      <w:numPr>
        <w:numId w:val="10"/>
      </w:numPr>
    </w:pPr>
  </w:style>
  <w:style w:type="character" w:styleId="CommentReference">
    <w:name w:val="annotation reference"/>
    <w:basedOn w:val="DefaultParagraphFont"/>
    <w:uiPriority w:val="99"/>
    <w:semiHidden/>
    <w:unhideWhenUsed/>
    <w:rsid w:val="00A74F31"/>
    <w:rPr>
      <w:sz w:val="16"/>
      <w:szCs w:val="16"/>
    </w:rPr>
  </w:style>
  <w:style w:type="paragraph" w:styleId="CommentText">
    <w:name w:val="annotation text"/>
    <w:basedOn w:val="Normal"/>
    <w:link w:val="CommentTextChar"/>
    <w:uiPriority w:val="99"/>
    <w:semiHidden/>
    <w:unhideWhenUsed/>
    <w:rsid w:val="00A74F31"/>
    <w:rPr>
      <w:sz w:val="20"/>
      <w:szCs w:val="20"/>
    </w:rPr>
  </w:style>
  <w:style w:type="character" w:customStyle="1" w:styleId="CommentTextChar">
    <w:name w:val="Comment Text Char"/>
    <w:basedOn w:val="DefaultParagraphFont"/>
    <w:link w:val="CommentText"/>
    <w:uiPriority w:val="99"/>
    <w:semiHidden/>
    <w:rsid w:val="00A74F3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4F31"/>
    <w:rPr>
      <w:b/>
      <w:bCs/>
    </w:rPr>
  </w:style>
  <w:style w:type="character" w:customStyle="1" w:styleId="CommentSubjectChar">
    <w:name w:val="Comment Subject Char"/>
    <w:basedOn w:val="CommentTextChar"/>
    <w:link w:val="CommentSubject"/>
    <w:uiPriority w:val="99"/>
    <w:semiHidden/>
    <w:rsid w:val="00A74F31"/>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90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ac.uk/academicoffice/Documents&amp;Form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F836-FBDE-4998-B4D0-C13EE92F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Faulkner</dc:creator>
  <cp:lastModifiedBy>Laura Hamill</cp:lastModifiedBy>
  <cp:revision>4</cp:revision>
  <cp:lastPrinted>2012-09-06T12:27:00Z</cp:lastPrinted>
  <dcterms:created xsi:type="dcterms:W3CDTF">2012-09-25T08:09:00Z</dcterms:created>
  <dcterms:modified xsi:type="dcterms:W3CDTF">2016-07-18T15:01:00Z</dcterms:modified>
</cp:coreProperties>
</file>