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95" w:rsidRDefault="007943BA" w:rsidP="00CD28B9">
      <w:pPr>
        <w:ind w:left="284"/>
        <w:jc w:val="both"/>
      </w:pPr>
      <w:r>
        <w:t>EXTRACT FROM ACADEMIC POLICY COMMITTEE MINUTES: 14 MAY 1997</w:t>
      </w:r>
    </w:p>
    <w:p w:rsidR="007943BA" w:rsidRDefault="007943BA" w:rsidP="00CD28B9">
      <w:pPr>
        <w:ind w:left="284"/>
        <w:jc w:val="both"/>
      </w:pPr>
    </w:p>
    <w:p w:rsidR="007943BA" w:rsidRDefault="007943BA" w:rsidP="00CD28B9">
      <w:pPr>
        <w:ind w:left="284"/>
        <w:jc w:val="both"/>
      </w:pPr>
      <w:r>
        <w:t>PRINCIPLES FOR POSTGRADUATE AWARDS</w:t>
      </w:r>
    </w:p>
    <w:p w:rsidR="007943BA" w:rsidRDefault="007943BA" w:rsidP="00CD28B9">
      <w:pPr>
        <w:jc w:val="both"/>
      </w:pPr>
    </w:p>
    <w:p w:rsidR="007943BA" w:rsidRDefault="007943BA" w:rsidP="00CD28B9">
      <w:pPr>
        <w:tabs>
          <w:tab w:val="left" w:pos="284"/>
        </w:tabs>
        <w:ind w:left="851" w:hanging="1418"/>
        <w:jc w:val="both"/>
      </w:pPr>
      <w:r>
        <w:t>97.79</w:t>
      </w:r>
      <w:r>
        <w:tab/>
        <w:t>(b)</w:t>
      </w:r>
      <w:r>
        <w:tab/>
        <w:t>the Postgraduate Certificate should normally only be an exit award, unless it exists as a ‘stand-alone’ course;</w:t>
      </w:r>
    </w:p>
    <w:p w:rsidR="00525A2F" w:rsidRDefault="00525A2F" w:rsidP="00CD28B9">
      <w:pPr>
        <w:tabs>
          <w:tab w:val="left" w:pos="284"/>
        </w:tabs>
        <w:ind w:left="851" w:hanging="1418"/>
        <w:jc w:val="both"/>
      </w:pPr>
    </w:p>
    <w:p w:rsidR="00525A2F" w:rsidRDefault="00525A2F" w:rsidP="00CD28B9">
      <w:pPr>
        <w:tabs>
          <w:tab w:val="left" w:pos="284"/>
        </w:tabs>
        <w:ind w:left="851" w:hanging="1418"/>
        <w:jc w:val="both"/>
      </w:pPr>
      <w:r>
        <w:tab/>
        <w:t>(c)</w:t>
      </w:r>
      <w:r>
        <w:tab/>
      </w:r>
      <w:proofErr w:type="gramStart"/>
      <w:r>
        <w:t>candidates</w:t>
      </w:r>
      <w:proofErr w:type="gramEnd"/>
      <w:r>
        <w:t xml:space="preserve"> registered on linked courses should normally only receive one award, at the highest level, during a period of continuous registration.</w:t>
      </w:r>
    </w:p>
    <w:p w:rsidR="007943BA" w:rsidRDefault="007943BA"/>
    <w:p w:rsidR="007943BA" w:rsidRDefault="007943BA">
      <w:bookmarkStart w:id="0" w:name="_GoBack"/>
      <w:bookmarkEnd w:id="0"/>
    </w:p>
    <w:sectPr w:rsidR="00794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A"/>
    <w:rsid w:val="0044615C"/>
    <w:rsid w:val="00525A2F"/>
    <w:rsid w:val="007943BA"/>
    <w:rsid w:val="00806524"/>
    <w:rsid w:val="00BC66DD"/>
    <w:rsid w:val="00CD28B9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szCs w:val="32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>ICT Customer Services, University of Ulster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Laura Hamill</cp:lastModifiedBy>
  <cp:revision>3</cp:revision>
  <dcterms:created xsi:type="dcterms:W3CDTF">2014-03-25T16:48:00Z</dcterms:created>
  <dcterms:modified xsi:type="dcterms:W3CDTF">2014-03-26T11:31:00Z</dcterms:modified>
</cp:coreProperties>
</file>