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E80BC" w14:textId="2BFF4526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t>ULSTER UNIVERSITY</w:t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</w:r>
      <w:r w:rsidRPr="00E0572D">
        <w:rPr>
          <w:rFonts w:ascii="Arial" w:eastAsia="Calibri" w:hAnsi="Arial" w:cs="Arial"/>
          <w:sz w:val="22"/>
          <w:szCs w:val="22"/>
          <w:lang w:val="en-GB"/>
        </w:rPr>
        <w:tab/>
        <w:t>Paper No CPF/1</w:t>
      </w:r>
      <w:r w:rsidR="00D80441">
        <w:rPr>
          <w:rFonts w:ascii="Arial" w:eastAsia="Calibri" w:hAnsi="Arial" w:cs="Arial"/>
          <w:sz w:val="22"/>
          <w:szCs w:val="22"/>
          <w:lang w:val="en-GB"/>
        </w:rPr>
        <w:t>9</w:t>
      </w:r>
      <w:r w:rsidRPr="00E0572D">
        <w:rPr>
          <w:rFonts w:ascii="Arial" w:eastAsia="Calibri" w:hAnsi="Arial" w:cs="Arial"/>
          <w:sz w:val="22"/>
          <w:szCs w:val="22"/>
          <w:lang w:val="en-GB"/>
        </w:rPr>
        <w:t>/1</w:t>
      </w:r>
      <w:r w:rsidR="00A0298A">
        <w:rPr>
          <w:rFonts w:ascii="Arial" w:eastAsia="Calibri" w:hAnsi="Arial" w:cs="Arial"/>
          <w:sz w:val="22"/>
          <w:szCs w:val="22"/>
          <w:lang w:val="en-GB"/>
        </w:rPr>
        <w:t>8</w:t>
      </w:r>
    </w:p>
    <w:p w14:paraId="27ED8BAF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F1474D1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2ED25144" w14:textId="6E903C8F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t>COLLABORATIVE PA</w:t>
      </w:r>
      <w:r>
        <w:rPr>
          <w:rFonts w:ascii="Arial" w:eastAsia="Calibri" w:hAnsi="Arial" w:cs="Arial"/>
          <w:sz w:val="22"/>
          <w:szCs w:val="22"/>
          <w:lang w:val="en-GB"/>
        </w:rPr>
        <w:t>RTNERSHIPS FORUM</w:t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</w:r>
      <w:r>
        <w:rPr>
          <w:rFonts w:ascii="Arial" w:eastAsia="Calibri" w:hAnsi="Arial" w:cs="Arial"/>
          <w:sz w:val="22"/>
          <w:szCs w:val="22"/>
          <w:lang w:val="en-GB"/>
        </w:rPr>
        <w:tab/>
        <w:t>Agenda Item 1</w:t>
      </w:r>
      <w:r w:rsidR="00E90030">
        <w:rPr>
          <w:rFonts w:ascii="Arial" w:eastAsia="Calibri" w:hAnsi="Arial" w:cs="Arial"/>
          <w:sz w:val="22"/>
          <w:szCs w:val="22"/>
          <w:lang w:val="en-GB"/>
        </w:rPr>
        <w:t>7</w:t>
      </w:r>
    </w:p>
    <w:p w14:paraId="5584614A" w14:textId="4E926362" w:rsidR="00E0572D" w:rsidRPr="00E0572D" w:rsidRDefault="00D01625" w:rsidP="00E0572D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2 October</w:t>
      </w:r>
      <w:r w:rsidR="00CA3E07">
        <w:rPr>
          <w:rFonts w:ascii="Arial" w:eastAsia="Calibri" w:hAnsi="Arial" w:cs="Arial"/>
          <w:sz w:val="22"/>
          <w:szCs w:val="22"/>
          <w:lang w:val="en-GB"/>
        </w:rPr>
        <w:t xml:space="preserve"> 2019</w:t>
      </w:r>
    </w:p>
    <w:p w14:paraId="52952794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F1C2E7C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7301D18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4BD8F796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5D9F1579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MARKETING ACTIVITY</w:t>
      </w:r>
    </w:p>
    <w:p w14:paraId="3B07B6F2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320242A6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t xml:space="preserve">To </w:t>
      </w:r>
      <w:r>
        <w:rPr>
          <w:rFonts w:ascii="Arial" w:eastAsia="Calibri" w:hAnsi="Arial" w:cs="Arial"/>
          <w:sz w:val="22"/>
          <w:szCs w:val="22"/>
          <w:lang w:val="en-GB"/>
        </w:rPr>
        <w:t>receive</w:t>
      </w:r>
      <w:r w:rsidR="00550FA2">
        <w:rPr>
          <w:rFonts w:ascii="Arial" w:eastAsia="Calibri" w:hAnsi="Arial" w:cs="Arial"/>
          <w:sz w:val="22"/>
          <w:szCs w:val="22"/>
          <w:lang w:val="en-GB"/>
        </w:rPr>
        <w:t xml:space="preserve"> a report on marketing activity</w:t>
      </w:r>
      <w:r w:rsidRPr="00E0572D">
        <w:rPr>
          <w:rFonts w:ascii="Arial" w:eastAsia="Calibri" w:hAnsi="Arial" w:cs="Arial"/>
          <w:sz w:val="22"/>
          <w:szCs w:val="22"/>
          <w:lang w:val="en-GB"/>
        </w:rPr>
        <w:t>.</w:t>
      </w:r>
    </w:p>
    <w:p w14:paraId="1BC3A0E4" w14:textId="77777777" w:rsidR="00E0572D" w:rsidRPr="00E0572D" w:rsidRDefault="00E0572D" w:rsidP="00E0572D">
      <w:pPr>
        <w:ind w:left="360"/>
        <w:contextualSpacing/>
        <w:rPr>
          <w:rFonts w:ascii="Arial" w:eastAsia="Calibri" w:hAnsi="Arial" w:cs="Arial"/>
          <w:sz w:val="22"/>
          <w:szCs w:val="22"/>
          <w:lang w:val="en-GB"/>
        </w:rPr>
      </w:pPr>
    </w:p>
    <w:p w14:paraId="3B00025A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0A670107" w14:textId="77777777" w:rsidR="00E0572D" w:rsidRPr="00E0572D" w:rsidRDefault="00E0572D" w:rsidP="00E0572D">
      <w:pPr>
        <w:rPr>
          <w:rFonts w:ascii="Arial" w:eastAsia="Calibri" w:hAnsi="Arial" w:cs="Arial"/>
          <w:b/>
          <w:sz w:val="22"/>
          <w:szCs w:val="22"/>
          <w:lang w:val="en-GB"/>
        </w:rPr>
      </w:pPr>
      <w:r w:rsidRPr="00E0572D">
        <w:rPr>
          <w:rFonts w:ascii="Arial" w:eastAsia="Calibri" w:hAnsi="Arial" w:cs="Arial"/>
          <w:b/>
          <w:sz w:val="22"/>
          <w:szCs w:val="22"/>
          <w:lang w:val="en-GB"/>
        </w:rPr>
        <w:t>ACTION</w:t>
      </w:r>
    </w:p>
    <w:p w14:paraId="2C9F2437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</w:p>
    <w:p w14:paraId="703D0E12" w14:textId="77777777" w:rsidR="00E0572D" w:rsidRPr="00E0572D" w:rsidRDefault="00E0572D" w:rsidP="00E0572D">
      <w:pPr>
        <w:rPr>
          <w:rFonts w:ascii="Arial" w:eastAsia="Calibri" w:hAnsi="Arial" w:cs="Arial"/>
          <w:sz w:val="22"/>
          <w:szCs w:val="22"/>
          <w:lang w:val="en-GB"/>
        </w:rPr>
      </w:pPr>
      <w:r>
        <w:rPr>
          <w:rFonts w:ascii="Arial" w:eastAsia="Calibri" w:hAnsi="Arial" w:cs="Arial"/>
          <w:sz w:val="22"/>
          <w:szCs w:val="22"/>
          <w:lang w:val="en-GB"/>
        </w:rPr>
        <w:t>For information.</w:t>
      </w:r>
    </w:p>
    <w:p w14:paraId="7151BC4D" w14:textId="77777777" w:rsidR="00E0572D" w:rsidRPr="00E0572D" w:rsidRDefault="00E0572D" w:rsidP="00E0572D">
      <w:pPr>
        <w:spacing w:after="160" w:line="259" w:lineRule="auto"/>
        <w:rPr>
          <w:rFonts w:ascii="Arial" w:eastAsia="Calibri" w:hAnsi="Arial" w:cs="Arial"/>
          <w:sz w:val="22"/>
          <w:szCs w:val="22"/>
          <w:lang w:val="en-GB"/>
        </w:rPr>
      </w:pPr>
      <w:r w:rsidRPr="00E0572D">
        <w:rPr>
          <w:rFonts w:ascii="Arial" w:eastAsia="Calibri" w:hAnsi="Arial" w:cs="Arial"/>
          <w:sz w:val="22"/>
          <w:szCs w:val="22"/>
          <w:lang w:val="en-GB"/>
        </w:rPr>
        <w:br w:type="page"/>
      </w:r>
    </w:p>
    <w:p w14:paraId="67B1C83C" w14:textId="61911EBE" w:rsidR="00F16EFC" w:rsidRPr="003D6A4F" w:rsidRDefault="00E0572D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lastRenderedPageBreak/>
        <w:t>ULSTER UNIVERSITY</w:t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="00C67222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bookmarkStart w:id="0" w:name="_GoBack"/>
      <w:bookmarkEnd w:id="0"/>
      <w:r w:rsidR="00F16EFC" w:rsidRPr="003D6A4F">
        <w:rPr>
          <w:rFonts w:asciiTheme="minorHAnsi" w:hAnsiTheme="minorHAnsi" w:cstheme="minorHAnsi"/>
          <w:b/>
          <w:sz w:val="22"/>
          <w:szCs w:val="22"/>
        </w:rPr>
        <w:t>CPF/</w:t>
      </w:r>
      <w:r w:rsidRPr="003D6A4F">
        <w:rPr>
          <w:rFonts w:asciiTheme="minorHAnsi" w:hAnsiTheme="minorHAnsi" w:cstheme="minorHAnsi"/>
          <w:b/>
          <w:sz w:val="22"/>
          <w:szCs w:val="22"/>
        </w:rPr>
        <w:t>1</w:t>
      </w:r>
      <w:r w:rsidR="00D80441">
        <w:rPr>
          <w:rFonts w:asciiTheme="minorHAnsi" w:hAnsiTheme="minorHAnsi" w:cstheme="minorHAnsi"/>
          <w:b/>
          <w:sz w:val="22"/>
          <w:szCs w:val="22"/>
        </w:rPr>
        <w:t>9</w:t>
      </w:r>
      <w:r w:rsidRPr="003D6A4F">
        <w:rPr>
          <w:rFonts w:asciiTheme="minorHAnsi" w:hAnsiTheme="minorHAnsi" w:cstheme="minorHAnsi"/>
          <w:b/>
          <w:sz w:val="22"/>
          <w:szCs w:val="22"/>
        </w:rPr>
        <w:t>/1</w:t>
      </w:r>
      <w:r w:rsidR="00C67222">
        <w:rPr>
          <w:rFonts w:asciiTheme="minorHAnsi" w:hAnsiTheme="minorHAnsi" w:cstheme="minorHAnsi"/>
          <w:b/>
          <w:sz w:val="22"/>
          <w:szCs w:val="22"/>
        </w:rPr>
        <w:t>8</w:t>
      </w:r>
    </w:p>
    <w:p w14:paraId="2A5BA627" w14:textId="77777777" w:rsidR="00E0572D" w:rsidRPr="003D6A4F" w:rsidRDefault="00E0572D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1901DF6A" w14:textId="5A352621" w:rsidR="00E0572D" w:rsidRPr="003D6A4F" w:rsidRDefault="00E0572D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COLLABORATIVE PARTNERSHIPS FORUM</w:t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Pr="003D6A4F">
        <w:rPr>
          <w:rFonts w:asciiTheme="minorHAnsi" w:hAnsiTheme="minorHAnsi" w:cstheme="minorHAnsi"/>
          <w:b/>
          <w:sz w:val="22"/>
          <w:szCs w:val="22"/>
        </w:rPr>
        <w:tab/>
      </w:r>
      <w:r w:rsidR="00C67222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Pr="003D6A4F">
        <w:rPr>
          <w:rFonts w:asciiTheme="minorHAnsi" w:hAnsiTheme="minorHAnsi" w:cstheme="minorHAnsi"/>
          <w:b/>
          <w:sz w:val="22"/>
          <w:szCs w:val="22"/>
        </w:rPr>
        <w:t>Agenda Item 1</w:t>
      </w:r>
      <w:r w:rsidR="00C67222">
        <w:rPr>
          <w:rFonts w:asciiTheme="minorHAnsi" w:hAnsiTheme="minorHAnsi" w:cstheme="minorHAnsi"/>
          <w:b/>
          <w:sz w:val="22"/>
          <w:szCs w:val="22"/>
        </w:rPr>
        <w:t>7</w:t>
      </w:r>
    </w:p>
    <w:p w14:paraId="77E4B6A7" w14:textId="4BF2F344" w:rsidR="00E0572D" w:rsidRPr="003D6A4F" w:rsidRDefault="00E04048" w:rsidP="00E057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2 October</w:t>
      </w:r>
      <w:r w:rsidR="00B779C0" w:rsidRPr="003D6A4F">
        <w:rPr>
          <w:rFonts w:asciiTheme="minorHAnsi" w:hAnsiTheme="minorHAnsi" w:cstheme="minorHAnsi"/>
          <w:b/>
          <w:sz w:val="22"/>
          <w:szCs w:val="22"/>
        </w:rPr>
        <w:t xml:space="preserve"> 2019</w:t>
      </w:r>
    </w:p>
    <w:p w14:paraId="1C401A02" w14:textId="77777777" w:rsidR="00F16EFC" w:rsidRPr="003D6A4F" w:rsidRDefault="00F16EFC" w:rsidP="00F16EFC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866C5A9" w14:textId="7C2EA7BB" w:rsidR="007F6111" w:rsidRPr="00E04048" w:rsidRDefault="004E27C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Marketing and Communications</w:t>
      </w:r>
      <w:r w:rsidR="00003560" w:rsidRPr="003D6A4F">
        <w:rPr>
          <w:rFonts w:asciiTheme="minorHAnsi" w:hAnsiTheme="minorHAnsi" w:cstheme="minorHAnsi"/>
          <w:sz w:val="22"/>
          <w:szCs w:val="22"/>
        </w:rPr>
        <w:t xml:space="preserve"> continue to support the working group in collaboration with the colleges</w:t>
      </w:r>
      <w:r w:rsidR="00FF0BEC" w:rsidRPr="003D6A4F">
        <w:rPr>
          <w:rFonts w:asciiTheme="minorHAnsi" w:hAnsiTheme="minorHAnsi" w:cstheme="minorHAnsi"/>
          <w:sz w:val="22"/>
          <w:szCs w:val="22"/>
        </w:rPr>
        <w:t>.</w:t>
      </w:r>
    </w:p>
    <w:p w14:paraId="41F28171" w14:textId="77777777" w:rsidR="007F6111" w:rsidRPr="003D6A4F" w:rsidRDefault="007F6111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6D1FC3C2" w14:textId="69F48CFF" w:rsidR="00F7703D" w:rsidRPr="003D6A4F" w:rsidRDefault="00F7703D" w:rsidP="00F7703D">
      <w:pPr>
        <w:autoSpaceDE w:val="0"/>
        <w:autoSpaceDN w:val="0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3D6A4F">
        <w:rPr>
          <w:rFonts w:asciiTheme="minorHAnsi" w:hAnsiTheme="minorHAnsi" w:cstheme="minorHAnsi"/>
          <w:b/>
          <w:bCs/>
          <w:sz w:val="22"/>
          <w:szCs w:val="22"/>
        </w:rPr>
        <w:t>Marketing Collateral</w:t>
      </w:r>
      <w:r w:rsidRPr="003D6A4F">
        <w:rPr>
          <w:rFonts w:asciiTheme="minorHAnsi" w:hAnsiTheme="minorHAnsi" w:cstheme="minorHAnsi"/>
          <w:b/>
          <w:bCs/>
          <w:sz w:val="22"/>
          <w:szCs w:val="22"/>
        </w:rPr>
        <w:br/>
      </w:r>
    </w:p>
    <w:p w14:paraId="76A5E7BA" w14:textId="020F87B3" w:rsidR="00F7703D" w:rsidRPr="003D6A4F" w:rsidRDefault="00F7703D" w:rsidP="00F7703D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The Department continues to work on a range of collateral to support schools and college engagement activities. </w:t>
      </w:r>
      <w:r w:rsidR="00C741EA" w:rsidRPr="003D6A4F">
        <w:rPr>
          <w:rFonts w:asciiTheme="minorHAnsi" w:hAnsiTheme="minorHAnsi" w:cstheme="minorHAnsi"/>
          <w:sz w:val="22"/>
          <w:szCs w:val="22"/>
        </w:rPr>
        <w:t xml:space="preserve"> </w:t>
      </w:r>
      <w:r w:rsidR="00BD4310" w:rsidRPr="003D6A4F">
        <w:rPr>
          <w:rFonts w:asciiTheme="minorHAnsi" w:hAnsiTheme="minorHAnsi" w:cstheme="minorHAnsi"/>
          <w:sz w:val="22"/>
          <w:szCs w:val="22"/>
        </w:rPr>
        <w:t>Work is ongoing on updating leaflets and marketing material for the faculties</w:t>
      </w:r>
      <w:r w:rsidR="00E04048">
        <w:rPr>
          <w:rFonts w:asciiTheme="minorHAnsi" w:hAnsiTheme="minorHAnsi" w:cstheme="minorHAnsi"/>
          <w:sz w:val="22"/>
          <w:szCs w:val="22"/>
        </w:rPr>
        <w:t xml:space="preserve"> and discussions are taking place about the prospectus and how it can be more impactful and make it more interesting for students.</w:t>
      </w:r>
    </w:p>
    <w:p w14:paraId="36FC4670" w14:textId="77777777" w:rsidR="007F6111" w:rsidRPr="003D6A4F" w:rsidRDefault="007F6111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09395245" w14:textId="33A3019B" w:rsidR="00003560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 xml:space="preserve">Applicant </w:t>
      </w:r>
      <w:r w:rsidR="00BC5CAA" w:rsidRPr="003D6A4F">
        <w:rPr>
          <w:rFonts w:asciiTheme="minorHAnsi" w:hAnsiTheme="minorHAnsi" w:cstheme="minorHAnsi"/>
          <w:b/>
          <w:sz w:val="22"/>
          <w:szCs w:val="22"/>
        </w:rPr>
        <w:t>Information E</w:t>
      </w:r>
      <w:r w:rsidRPr="003D6A4F">
        <w:rPr>
          <w:rFonts w:asciiTheme="minorHAnsi" w:hAnsiTheme="minorHAnsi" w:cstheme="minorHAnsi"/>
          <w:b/>
          <w:sz w:val="22"/>
          <w:szCs w:val="22"/>
        </w:rPr>
        <w:t>vents</w:t>
      </w:r>
    </w:p>
    <w:p w14:paraId="4903A487" w14:textId="2BCBB77F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14B4A05" w14:textId="15867BDF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For the first time we ran our Applicant Events across </w:t>
      </w:r>
      <w:r w:rsidR="00496B7B" w:rsidRPr="003D6A4F">
        <w:rPr>
          <w:rFonts w:asciiTheme="minorHAnsi" w:hAnsiTheme="minorHAnsi" w:cstheme="minorHAnsi"/>
          <w:sz w:val="22"/>
          <w:szCs w:val="22"/>
        </w:rPr>
        <w:t>several</w:t>
      </w:r>
      <w:r w:rsidRPr="003D6A4F">
        <w:rPr>
          <w:rFonts w:asciiTheme="minorHAnsi" w:hAnsiTheme="minorHAnsi" w:cstheme="minorHAnsi"/>
          <w:sz w:val="22"/>
          <w:szCs w:val="22"/>
        </w:rPr>
        <w:t xml:space="preserve"> Saturday’s (dates below)</w:t>
      </w:r>
    </w:p>
    <w:p w14:paraId="6582630A" w14:textId="561E5498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BE12CAD" w14:textId="6E03453B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9 Feb - Coleraine</w:t>
      </w:r>
    </w:p>
    <w:p w14:paraId="64A01C84" w14:textId="2F7F2D39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23 Feb – Belfast</w:t>
      </w:r>
    </w:p>
    <w:p w14:paraId="08E9339D" w14:textId="72EEC2F2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2 Mar – Jordanstown</w:t>
      </w:r>
    </w:p>
    <w:p w14:paraId="6456DCFB" w14:textId="389682E9" w:rsidR="00C741EA" w:rsidRPr="003D6A4F" w:rsidRDefault="00C741EA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9 Mar - Magee</w:t>
      </w:r>
    </w:p>
    <w:p w14:paraId="7715C64E" w14:textId="37F3A79F" w:rsidR="00003560" w:rsidRPr="003D6A4F" w:rsidRDefault="00003560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E2120C9" w14:textId="31253B5C" w:rsidR="00C741EA" w:rsidRDefault="00E0404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These were a big success and will be a part of our engagement with students going forward.</w:t>
      </w:r>
    </w:p>
    <w:p w14:paraId="38C5ED82" w14:textId="1C356321" w:rsidR="00E04048" w:rsidRDefault="00E0404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728A6BB" w14:textId="77777777" w:rsidR="00E04048" w:rsidRPr="003D6A4F" w:rsidRDefault="00E04048" w:rsidP="00003560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96582BE" w14:textId="77777777" w:rsidR="00003560" w:rsidRPr="003D6A4F" w:rsidRDefault="00003560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 xml:space="preserve">Open Days </w:t>
      </w:r>
    </w:p>
    <w:p w14:paraId="665575C8" w14:textId="77777777" w:rsidR="00F16EFC" w:rsidRPr="003D6A4F" w:rsidRDefault="00F16EFC" w:rsidP="0000356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078FC58" w14:textId="0B3B8696" w:rsidR="00FE0B02" w:rsidRPr="003D6A4F" w:rsidRDefault="00A92BC0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The University and </w:t>
      </w:r>
      <w:proofErr w:type="gramStart"/>
      <w:r w:rsidRPr="003D6A4F">
        <w:rPr>
          <w:rFonts w:asciiTheme="minorHAnsi" w:hAnsiTheme="minorHAnsi" w:cstheme="minorHAnsi"/>
          <w:sz w:val="22"/>
          <w:szCs w:val="22"/>
        </w:rPr>
        <w:t>in particular the</w:t>
      </w:r>
      <w:proofErr w:type="gramEnd"/>
      <w:r w:rsidRPr="003D6A4F">
        <w:rPr>
          <w:rFonts w:asciiTheme="minorHAnsi" w:hAnsiTheme="minorHAnsi" w:cstheme="minorHAnsi"/>
          <w:sz w:val="22"/>
          <w:szCs w:val="22"/>
        </w:rPr>
        <w:t xml:space="preserve"> Market Engagement team </w:t>
      </w:r>
      <w:r w:rsidR="003E5A26" w:rsidRPr="003D6A4F">
        <w:rPr>
          <w:rFonts w:asciiTheme="minorHAnsi" w:hAnsiTheme="minorHAnsi" w:cstheme="minorHAnsi"/>
          <w:sz w:val="22"/>
          <w:szCs w:val="22"/>
        </w:rPr>
        <w:t>have been</w:t>
      </w:r>
      <w:r w:rsidRPr="003D6A4F">
        <w:rPr>
          <w:rFonts w:asciiTheme="minorHAnsi" w:hAnsiTheme="minorHAnsi" w:cstheme="minorHAnsi"/>
          <w:sz w:val="22"/>
          <w:szCs w:val="22"/>
        </w:rPr>
        <w:t xml:space="preserve"> </w:t>
      </w:r>
      <w:r w:rsidR="00945BB2" w:rsidRPr="003D6A4F">
        <w:rPr>
          <w:rFonts w:asciiTheme="minorHAnsi" w:hAnsiTheme="minorHAnsi" w:cstheme="minorHAnsi"/>
          <w:sz w:val="22"/>
          <w:szCs w:val="22"/>
        </w:rPr>
        <w:t>working</w:t>
      </w:r>
      <w:r w:rsidRPr="003D6A4F">
        <w:rPr>
          <w:rFonts w:asciiTheme="minorHAnsi" w:hAnsiTheme="minorHAnsi" w:cstheme="minorHAnsi"/>
          <w:sz w:val="22"/>
          <w:szCs w:val="22"/>
        </w:rPr>
        <w:t xml:space="preserve"> on revamping our Open days with a change of date and format. </w:t>
      </w:r>
    </w:p>
    <w:p w14:paraId="05A6E50A" w14:textId="6EAD5B1D" w:rsidR="00BC5CAA" w:rsidRPr="003D6A4F" w:rsidRDefault="00BC5CAA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8D675E" w14:textId="3E929BDD" w:rsidR="00BC5CAA" w:rsidRPr="003D6A4F" w:rsidRDefault="00BC5CAA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The new dates have been agreed and are listed below – </w:t>
      </w:r>
    </w:p>
    <w:p w14:paraId="56583635" w14:textId="1D35CC03" w:rsidR="00BC5CAA" w:rsidRPr="003D6A4F" w:rsidRDefault="00BC5CAA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D0951A7" w14:textId="77777777" w:rsidR="0080635F" w:rsidRDefault="0080635F" w:rsidP="00FC351F">
      <w:pPr>
        <w:rPr>
          <w:rFonts w:asciiTheme="minorHAnsi" w:hAnsiTheme="minorHAnsi" w:cstheme="minorHAnsi"/>
          <w:b/>
          <w:sz w:val="22"/>
          <w:szCs w:val="22"/>
        </w:rPr>
      </w:pPr>
    </w:p>
    <w:p w14:paraId="4E207785" w14:textId="6E7551F8" w:rsidR="00FC351F" w:rsidRDefault="00FC351F" w:rsidP="00FC351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Jordanstown campus</w:t>
      </w:r>
    </w:p>
    <w:p w14:paraId="25D6777E" w14:textId="7522B7ED" w:rsidR="00BB32BB" w:rsidRPr="00FA2DEE" w:rsidRDefault="00BB32BB" w:rsidP="00FC351F">
      <w:pPr>
        <w:rPr>
          <w:rFonts w:asciiTheme="minorHAnsi" w:hAnsiTheme="minorHAnsi" w:cstheme="minorHAnsi"/>
          <w:sz w:val="22"/>
          <w:szCs w:val="22"/>
        </w:rPr>
      </w:pPr>
      <w:r w:rsidRPr="00FA2DEE">
        <w:rPr>
          <w:rFonts w:asciiTheme="minorHAnsi" w:hAnsiTheme="minorHAnsi" w:cstheme="minorHAnsi"/>
          <w:sz w:val="22"/>
          <w:szCs w:val="22"/>
        </w:rPr>
        <w:t xml:space="preserve">Thursday </w:t>
      </w:r>
      <w:r w:rsidR="00FA2DEE" w:rsidRPr="00FA2DEE">
        <w:rPr>
          <w:rFonts w:asciiTheme="minorHAnsi" w:hAnsiTheme="minorHAnsi" w:cstheme="minorHAnsi"/>
          <w:sz w:val="22"/>
          <w:szCs w:val="22"/>
        </w:rPr>
        <w:t>5 September 2019</w:t>
      </w:r>
    </w:p>
    <w:p w14:paraId="4E960EEB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Friday 6 September 2019</w:t>
      </w:r>
    </w:p>
    <w:p w14:paraId="2BE7C41F" w14:textId="50123428" w:rsidR="003D6A4F" w:rsidRPr="00E04048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Saturday 7 September 2019*</w:t>
      </w:r>
      <w:r w:rsidR="00026BA9" w:rsidRPr="003D6A4F">
        <w:rPr>
          <w:rFonts w:asciiTheme="minorHAnsi" w:hAnsiTheme="minorHAnsi" w:cstheme="minorHAnsi"/>
          <w:b/>
          <w:sz w:val="22"/>
          <w:szCs w:val="22"/>
        </w:rPr>
        <w:br/>
      </w:r>
    </w:p>
    <w:p w14:paraId="1157BB5E" w14:textId="6E96D7F5" w:rsidR="00FC351F" w:rsidRPr="003D6A4F" w:rsidRDefault="00FC351F" w:rsidP="00FC351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Magee campus</w:t>
      </w:r>
    </w:p>
    <w:p w14:paraId="6DBBCF06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Friday 20 September 2019</w:t>
      </w:r>
    </w:p>
    <w:p w14:paraId="59021D21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Saturday 21 September 2019*</w:t>
      </w:r>
    </w:p>
    <w:p w14:paraId="41244FE2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</w:p>
    <w:p w14:paraId="2919633A" w14:textId="77777777" w:rsidR="00FC351F" w:rsidRPr="003D6A4F" w:rsidRDefault="00FC351F" w:rsidP="00FC351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Coleraine campus</w:t>
      </w:r>
    </w:p>
    <w:p w14:paraId="4E005E8B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Fri 27 September 2019</w:t>
      </w:r>
    </w:p>
    <w:p w14:paraId="7F37D65B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Saturday 28 September 2019*</w:t>
      </w:r>
    </w:p>
    <w:p w14:paraId="1C27556D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</w:p>
    <w:p w14:paraId="2C04ED86" w14:textId="77777777" w:rsidR="00FC351F" w:rsidRPr="003D6A4F" w:rsidRDefault="00FC351F" w:rsidP="00FC351F">
      <w:pPr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Belfast campus</w:t>
      </w:r>
    </w:p>
    <w:p w14:paraId="5418E6A0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Saturday 5 October 2019*</w:t>
      </w:r>
    </w:p>
    <w:p w14:paraId="5A5463C3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</w:p>
    <w:p w14:paraId="72840F4C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Opens days run from 9.30am - 2pm</w:t>
      </w:r>
    </w:p>
    <w:p w14:paraId="4F4BC02F" w14:textId="77777777" w:rsidR="00FC351F" w:rsidRPr="003D6A4F" w:rsidRDefault="00FC351F" w:rsidP="00FC351F">
      <w:pPr>
        <w:rPr>
          <w:rFonts w:asciiTheme="minorHAnsi" w:hAnsiTheme="minorHAnsi" w:cstheme="minorHAnsi"/>
          <w:i/>
          <w:sz w:val="22"/>
          <w:szCs w:val="22"/>
        </w:rPr>
      </w:pPr>
      <w:r w:rsidRPr="003D6A4F">
        <w:rPr>
          <w:rFonts w:asciiTheme="minorHAnsi" w:hAnsiTheme="minorHAnsi" w:cstheme="minorHAnsi"/>
          <w:i/>
          <w:sz w:val="22"/>
          <w:szCs w:val="22"/>
        </w:rPr>
        <w:t>* Family days</w:t>
      </w:r>
    </w:p>
    <w:p w14:paraId="2818A25E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</w:p>
    <w:p w14:paraId="5419BB13" w14:textId="77777777" w:rsidR="00FC351F" w:rsidRPr="003D6A4F" w:rsidRDefault="00FC351F" w:rsidP="00FC351F">
      <w:pPr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 xml:space="preserve">To register your schools/college for our Friday Open Days, visit </w:t>
      </w:r>
    </w:p>
    <w:p w14:paraId="33E05719" w14:textId="7A2ABA51" w:rsidR="00BC5CAA" w:rsidRPr="003D6A4F" w:rsidRDefault="00FC351F" w:rsidP="00FC351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ulster.ac.uk/</w:t>
      </w:r>
      <w:proofErr w:type="spellStart"/>
      <w:r w:rsidRPr="003D6A4F">
        <w:rPr>
          <w:rFonts w:asciiTheme="minorHAnsi" w:hAnsiTheme="minorHAnsi" w:cstheme="minorHAnsi"/>
          <w:sz w:val="22"/>
          <w:szCs w:val="22"/>
        </w:rPr>
        <w:t>opendays</w:t>
      </w:r>
      <w:proofErr w:type="spellEnd"/>
    </w:p>
    <w:p w14:paraId="4EC957B0" w14:textId="77777777" w:rsidR="00BC5CAA" w:rsidRPr="003D6A4F" w:rsidRDefault="00BC5CAA" w:rsidP="00BC5CA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1C759450" w14:textId="4E7304CF" w:rsidR="000E7CAE" w:rsidRDefault="00FE0B02" w:rsidP="000E7CAE">
      <w:pPr>
        <w:pStyle w:val="ColorfulList-Accent11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The</w:t>
      </w:r>
      <w:r w:rsidR="000E7CAE" w:rsidRPr="003D6A4F">
        <w:rPr>
          <w:rFonts w:asciiTheme="minorHAnsi" w:hAnsiTheme="minorHAnsi" w:cstheme="minorHAnsi"/>
          <w:sz w:val="22"/>
          <w:szCs w:val="22"/>
        </w:rPr>
        <w:t xml:space="preserve"> information evening for any courses relating to Art and Design </w:t>
      </w:r>
      <w:r w:rsidRPr="003D6A4F">
        <w:rPr>
          <w:rFonts w:asciiTheme="minorHAnsi" w:hAnsiTheme="minorHAnsi" w:cstheme="minorHAnsi"/>
          <w:sz w:val="22"/>
          <w:szCs w:val="22"/>
        </w:rPr>
        <w:t xml:space="preserve">will continue to take place </w:t>
      </w:r>
      <w:r w:rsidR="000E7CAE" w:rsidRPr="003D6A4F">
        <w:rPr>
          <w:rFonts w:asciiTheme="minorHAnsi" w:hAnsiTheme="minorHAnsi" w:cstheme="minorHAnsi"/>
          <w:sz w:val="22"/>
          <w:szCs w:val="22"/>
        </w:rPr>
        <w:t>taking place in our Belfast campus</w:t>
      </w:r>
      <w:r w:rsidRPr="003D6A4F">
        <w:rPr>
          <w:rFonts w:asciiTheme="minorHAnsi" w:hAnsiTheme="minorHAnsi" w:cstheme="minorHAnsi"/>
          <w:sz w:val="22"/>
          <w:szCs w:val="22"/>
        </w:rPr>
        <w:t xml:space="preserve"> in October.</w:t>
      </w:r>
    </w:p>
    <w:p w14:paraId="2D8C65B2" w14:textId="7942AD6E" w:rsidR="00D83C7D" w:rsidRDefault="00D83C7D" w:rsidP="000E7CAE">
      <w:pPr>
        <w:pStyle w:val="ColorfulList-Accent11"/>
        <w:widowControl w:val="0"/>
        <w:tabs>
          <w:tab w:val="left" w:pos="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30B1B997" w14:textId="2057AFE3" w:rsidR="00003560" w:rsidRDefault="00E04048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Open Days have been a great success</w:t>
      </w:r>
      <w:r w:rsidR="00FA2DEE">
        <w:rPr>
          <w:rFonts w:asciiTheme="minorHAnsi" w:hAnsiTheme="minorHAnsi" w:cstheme="minorHAnsi"/>
          <w:sz w:val="22"/>
          <w:szCs w:val="22"/>
        </w:rPr>
        <w:t>. We are running Friday Open Days at Magee and Coleraine for the first time. At time of writing Magee</w:t>
      </w:r>
      <w:r w:rsidR="00C17A5E">
        <w:rPr>
          <w:rFonts w:asciiTheme="minorHAnsi" w:hAnsiTheme="minorHAnsi" w:cstheme="minorHAnsi"/>
          <w:sz w:val="22"/>
          <w:szCs w:val="22"/>
        </w:rPr>
        <w:t xml:space="preserve"> was a great success and we had 30 careers and guidance counsellors attend our seminar along with </w:t>
      </w:r>
      <w:r w:rsidR="00951F67">
        <w:rPr>
          <w:rFonts w:asciiTheme="minorHAnsi" w:hAnsiTheme="minorHAnsi" w:cstheme="minorHAnsi"/>
          <w:sz w:val="22"/>
          <w:szCs w:val="22"/>
        </w:rPr>
        <w:t xml:space="preserve">approx. </w:t>
      </w:r>
      <w:r w:rsidR="005A09CA">
        <w:rPr>
          <w:rFonts w:asciiTheme="minorHAnsi" w:hAnsiTheme="minorHAnsi" w:cstheme="minorHAnsi"/>
          <w:sz w:val="22"/>
          <w:szCs w:val="22"/>
        </w:rPr>
        <w:t>5</w:t>
      </w:r>
      <w:r w:rsidR="00951F67">
        <w:rPr>
          <w:rFonts w:asciiTheme="minorHAnsi" w:hAnsiTheme="minorHAnsi" w:cstheme="minorHAnsi"/>
          <w:sz w:val="22"/>
          <w:szCs w:val="22"/>
        </w:rPr>
        <w:t xml:space="preserve">00 students. </w:t>
      </w:r>
      <w:r w:rsidR="00D02EB9">
        <w:rPr>
          <w:rFonts w:asciiTheme="minorHAnsi" w:hAnsiTheme="minorHAnsi" w:cstheme="minorHAnsi"/>
          <w:sz w:val="22"/>
          <w:szCs w:val="22"/>
        </w:rPr>
        <w:t xml:space="preserve">At the time of writing 600 students have </w:t>
      </w:r>
      <w:r w:rsidR="005A09CA">
        <w:rPr>
          <w:rFonts w:asciiTheme="minorHAnsi" w:hAnsiTheme="minorHAnsi" w:cstheme="minorHAnsi"/>
          <w:sz w:val="22"/>
          <w:szCs w:val="22"/>
        </w:rPr>
        <w:t xml:space="preserve">registered for Coleraine from a variety of schools. </w:t>
      </w:r>
    </w:p>
    <w:p w14:paraId="2F67A37D" w14:textId="77777777" w:rsidR="003C740C" w:rsidRDefault="003C740C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6931CE11" w14:textId="36BB4A67" w:rsidR="00E04048" w:rsidRDefault="00E04048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4A221E4B" w14:textId="61BD5222" w:rsidR="00E04048" w:rsidRPr="00E04048" w:rsidRDefault="00E04048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b/>
          <w:sz w:val="22"/>
          <w:szCs w:val="22"/>
        </w:rPr>
      </w:pPr>
      <w:r w:rsidRPr="00E04048">
        <w:rPr>
          <w:rFonts w:asciiTheme="minorHAnsi" w:hAnsiTheme="minorHAnsi" w:cstheme="minorHAnsi"/>
          <w:b/>
          <w:sz w:val="22"/>
          <w:szCs w:val="22"/>
        </w:rPr>
        <w:t>Visiting Lecture Series</w:t>
      </w:r>
    </w:p>
    <w:p w14:paraId="3FFD0A55" w14:textId="698229BB" w:rsidR="00E04048" w:rsidRDefault="00E04048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012D73DA" w14:textId="6308D932" w:rsidR="00D01625" w:rsidRPr="00D01625" w:rsidRDefault="00D01625" w:rsidP="00D01625">
      <w:pPr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 xml:space="preserve">We have also just launched a new initiative to help increase awareness and applications to our Engineering and Computing courses. Our </w:t>
      </w:r>
      <w:r w:rsidRPr="00D01625">
        <w:rPr>
          <w:rFonts w:asciiTheme="minorHAnsi" w:hAnsiTheme="minorHAnsi" w:cstheme="minorHAnsi"/>
          <w:sz w:val="22"/>
          <w:szCs w:val="22"/>
        </w:rPr>
        <w:t>‘Visiting Lecture Series’ aims to support the teaching of STEM-related subjects – whilst highlighting higher education progression and career pathways.</w:t>
      </w:r>
    </w:p>
    <w:p w14:paraId="47C216D6" w14:textId="77777777" w:rsidR="00D01625" w:rsidRPr="00D01625" w:rsidRDefault="00D01625" w:rsidP="00D01625">
      <w:pPr>
        <w:rPr>
          <w:rFonts w:asciiTheme="minorHAnsi" w:hAnsiTheme="minorHAnsi" w:cstheme="minorHAnsi"/>
          <w:sz w:val="22"/>
          <w:szCs w:val="22"/>
        </w:rPr>
      </w:pPr>
    </w:p>
    <w:p w14:paraId="7BF2E2C3" w14:textId="77777777" w:rsidR="00D01625" w:rsidRPr="00D01625" w:rsidRDefault="00D01625" w:rsidP="00D01625">
      <w:pPr>
        <w:rPr>
          <w:rFonts w:asciiTheme="minorHAnsi" w:hAnsiTheme="minorHAnsi" w:cstheme="minorHAnsi"/>
          <w:sz w:val="22"/>
          <w:szCs w:val="22"/>
        </w:rPr>
      </w:pPr>
      <w:r w:rsidRPr="00D01625">
        <w:rPr>
          <w:rFonts w:asciiTheme="minorHAnsi" w:hAnsiTheme="minorHAnsi" w:cstheme="minorHAnsi"/>
          <w:sz w:val="22"/>
          <w:szCs w:val="22"/>
        </w:rPr>
        <w:t>During September and October, lecturers from the Schools of Engineering, Computing and the Built Environment will be available to deliver a session/period that will complement the A level or BTEC curriculum being taught in subjects such as Mathematics, Computing/ICT, Sciences, Technology for second year pupils.</w:t>
      </w:r>
    </w:p>
    <w:p w14:paraId="11C07285" w14:textId="22C2EE0E" w:rsidR="00521CA5" w:rsidRDefault="00521CA5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</w:p>
    <w:p w14:paraId="2B334F9A" w14:textId="12BA4BE2" w:rsidR="00521CA5" w:rsidRPr="003D6A4F" w:rsidRDefault="00521CA5" w:rsidP="00E04048">
      <w:pPr>
        <w:pStyle w:val="ColorfulList-Accent11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 also intend to do this for Art and Design related courses.</w:t>
      </w:r>
    </w:p>
    <w:p w14:paraId="6653292B" w14:textId="77777777" w:rsidR="00A525F8" w:rsidRPr="003D6A4F" w:rsidRDefault="00A525F8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Theme="minorHAnsi" w:hAnsiTheme="minorHAnsi" w:cstheme="minorHAnsi"/>
          <w:sz w:val="22"/>
          <w:szCs w:val="22"/>
        </w:rPr>
      </w:pPr>
    </w:p>
    <w:p w14:paraId="1F5F56AD" w14:textId="77777777" w:rsidR="00A525F8" w:rsidRPr="003D6A4F" w:rsidRDefault="00A525F8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3D6A4F">
        <w:rPr>
          <w:rFonts w:asciiTheme="minorHAnsi" w:hAnsiTheme="minorHAnsi" w:cstheme="minorHAnsi"/>
          <w:b/>
          <w:sz w:val="22"/>
          <w:szCs w:val="22"/>
        </w:rPr>
        <w:t>Presentations</w:t>
      </w:r>
    </w:p>
    <w:p w14:paraId="278CEE96" w14:textId="77777777" w:rsidR="00F16EFC" w:rsidRPr="003D6A4F" w:rsidRDefault="00F16EFC" w:rsidP="00A525F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4A9ABC2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Our student engagement team have now also been allocated to counties and sectors throughout Ireland as per below – </w:t>
      </w:r>
    </w:p>
    <w:p w14:paraId="5C2F2550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17B76739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Conan – Antrim, Derry and Dublin</w:t>
      </w:r>
    </w:p>
    <w:p w14:paraId="71FFC487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Michael – Armagh, Fermanagh and the Colleges</w:t>
      </w:r>
    </w:p>
    <w:p w14:paraId="7C23728A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Jonathan – Down, Tyrone and border counties</w:t>
      </w:r>
    </w:p>
    <w:p w14:paraId="76EE0FF1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25E67B7A" w14:textId="1CF0AF25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The team will now be client managers for these areas and going forward will be allocating resources to each school/college based on a variety of data that will enables us to provide a more informative and efficient service.</w:t>
      </w:r>
      <w:r w:rsidR="00C07FF8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</w:t>
      </w:r>
      <w:proofErr w:type="gramStart"/>
      <w:r w:rsidR="00C07FF8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The majority of</w:t>
      </w:r>
      <w:proofErr w:type="gramEnd"/>
      <w:r w:rsidR="00C07FF8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 these talks and events have been concluded for this academic year and </w:t>
      </w:r>
      <w:r w:rsidR="005C5C53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 xml:space="preserve">although the new client management system will take time to </w:t>
      </w:r>
      <w:r w:rsidR="00FC6E09"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integrate in, we believe this will have a positive effect for schools/colleges as well as the University.</w:t>
      </w:r>
    </w:p>
    <w:p w14:paraId="161BB297" w14:textId="77777777" w:rsidR="00FF3201" w:rsidRPr="003D6A4F" w:rsidRDefault="00FF3201" w:rsidP="00FF3201">
      <w:pPr>
        <w:spacing w:line="253" w:lineRule="atLeast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</w:p>
    <w:p w14:paraId="3F9F1855" w14:textId="77777777" w:rsidR="005D36FE" w:rsidRPr="003D6A4F" w:rsidRDefault="005D36FE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Requests for presentations to both 1st and 2nd year students are welcomed by the Student Recruitment Team. These are generally delivered at the beginning of semester 1 to promote the progression to University and the key factors these students need to consider.</w:t>
      </w:r>
    </w:p>
    <w:p w14:paraId="557547AC" w14:textId="77777777" w:rsidR="005D36FE" w:rsidRPr="003D6A4F" w:rsidRDefault="005D36FE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 </w:t>
      </w:r>
    </w:p>
    <w:p w14:paraId="0F4B86AD" w14:textId="77777777" w:rsidR="005D36FE" w:rsidRPr="003D6A4F" w:rsidRDefault="005D36FE" w:rsidP="005D36FE">
      <w:p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1st Year content will include:</w:t>
      </w:r>
    </w:p>
    <w:p w14:paraId="5F7A519E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lastRenderedPageBreak/>
        <w:t>Overview of Ulster University and developments </w:t>
      </w:r>
    </w:p>
    <w:p w14:paraId="729A1222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Advantages of being an Associate Student at the University of Ulster e.g. access to library and info resources, sports centre membership, accreditation, opportunities</w:t>
      </w:r>
    </w:p>
    <w:p w14:paraId="1BB6863C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Application, registration and enrolment information</w:t>
      </w:r>
    </w:p>
    <w:p w14:paraId="44486438" w14:textId="77777777" w:rsidR="005D36FE" w:rsidRPr="003D6A4F" w:rsidRDefault="005D36FE" w:rsidP="005D36FE">
      <w:pPr>
        <w:pStyle w:val="ColorfulList-Accent11"/>
        <w:numPr>
          <w:ilvl w:val="0"/>
          <w:numId w:val="4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Entry requirements</w:t>
      </w:r>
    </w:p>
    <w:p w14:paraId="28398991" w14:textId="77777777" w:rsidR="00F31A1B" w:rsidRPr="003D6A4F" w:rsidRDefault="005D36FE" w:rsidP="00ED3AA0">
      <w:pPr>
        <w:pStyle w:val="ColorfulList-Accent11"/>
        <w:numPr>
          <w:ilvl w:val="0"/>
          <w:numId w:val="4"/>
        </w:numPr>
        <w:tabs>
          <w:tab w:val="left" w:pos="709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  <w:lang w:val="en-GB" w:eastAsia="en-GB"/>
        </w:rPr>
        <w:t>Important contact information</w:t>
      </w:r>
      <w:r w:rsidRPr="003D6A4F">
        <w:rPr>
          <w:rFonts w:asciiTheme="minorHAnsi" w:hAnsiTheme="minorHAnsi" w:cstheme="minorHAnsi"/>
          <w:sz w:val="22"/>
          <w:szCs w:val="22"/>
          <w:shd w:val="clear" w:color="auto" w:fill="FFFF00"/>
          <w:lang w:val="en-GB" w:eastAsia="en-GB"/>
        </w:rPr>
        <w:t xml:space="preserve"> </w:t>
      </w:r>
      <w:r w:rsidR="00ED3AA0" w:rsidRPr="003D6A4F">
        <w:rPr>
          <w:rFonts w:asciiTheme="minorHAnsi" w:hAnsiTheme="minorHAnsi" w:cstheme="minorHAnsi"/>
          <w:color w:val="000000"/>
          <w:sz w:val="22"/>
          <w:szCs w:val="22"/>
          <w:shd w:val="clear" w:color="auto" w:fill="FFFF00"/>
          <w:lang w:val="en-GB" w:eastAsia="en-GB"/>
        </w:rPr>
        <w:br/>
      </w:r>
    </w:p>
    <w:p w14:paraId="425F559E" w14:textId="77777777" w:rsidR="00F31A1B" w:rsidRPr="003D6A4F" w:rsidRDefault="00F31A1B" w:rsidP="00F31A1B">
      <w:p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D6A4F">
        <w:rPr>
          <w:rFonts w:asciiTheme="minorHAnsi" w:hAnsiTheme="minorHAnsi" w:cstheme="minorHAnsi"/>
          <w:sz w:val="22"/>
          <w:szCs w:val="22"/>
        </w:rPr>
        <w:t>2nd year content will include:</w:t>
      </w:r>
    </w:p>
    <w:p w14:paraId="5E647559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Steps to proceed to University from College</w:t>
      </w:r>
    </w:p>
    <w:p w14:paraId="4EF6C733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Overview of Ulster University and developments </w:t>
      </w:r>
    </w:p>
    <w:p w14:paraId="6C44D0A2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Application, registration and enrolment information</w:t>
      </w:r>
    </w:p>
    <w:p w14:paraId="2704C047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Entry requirements</w:t>
      </w:r>
    </w:p>
    <w:p w14:paraId="7C512D25" w14:textId="77777777" w:rsidR="00ED3AA0" w:rsidRPr="003D6A4F" w:rsidRDefault="00ED3AA0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Student experiences</w:t>
      </w:r>
    </w:p>
    <w:p w14:paraId="513DDDF9" w14:textId="77777777" w:rsidR="00ED3AA0" w:rsidRPr="003D6A4F" w:rsidRDefault="00ED3AA0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Support available</w:t>
      </w:r>
    </w:p>
    <w:p w14:paraId="4D798B46" w14:textId="77777777" w:rsidR="005D36FE" w:rsidRPr="003D6A4F" w:rsidRDefault="005D36FE" w:rsidP="005D36FE">
      <w:pPr>
        <w:pStyle w:val="ColorfulList-Accent11"/>
        <w:numPr>
          <w:ilvl w:val="0"/>
          <w:numId w:val="5"/>
        </w:numPr>
        <w:spacing w:line="253" w:lineRule="atLeast"/>
        <w:jc w:val="both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3D6A4F"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  <w:t>What is University life like?</w:t>
      </w:r>
    </w:p>
    <w:sectPr w:rsidR="005D36FE" w:rsidRPr="003D6A4F" w:rsidSect="00F16EFC">
      <w:pgSz w:w="12240" w:h="15840"/>
      <w:pgMar w:top="1134" w:right="1797" w:bottom="1134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C5C38FA"/>
    <w:multiLevelType w:val="hybridMultilevel"/>
    <w:tmpl w:val="38CA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7BA6"/>
    <w:multiLevelType w:val="hybridMultilevel"/>
    <w:tmpl w:val="A808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66E86"/>
    <w:multiLevelType w:val="hybridMultilevel"/>
    <w:tmpl w:val="D5CCB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D5651"/>
    <w:multiLevelType w:val="hybridMultilevel"/>
    <w:tmpl w:val="6492CCBA"/>
    <w:lvl w:ilvl="0" w:tplc="66424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326FE"/>
    <w:multiLevelType w:val="hybridMultilevel"/>
    <w:tmpl w:val="3E9C3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37F1A"/>
    <w:multiLevelType w:val="hybridMultilevel"/>
    <w:tmpl w:val="C3D42F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60"/>
    <w:rsid w:val="00003560"/>
    <w:rsid w:val="000056B6"/>
    <w:rsid w:val="00022271"/>
    <w:rsid w:val="00026BA9"/>
    <w:rsid w:val="000362F3"/>
    <w:rsid w:val="0005367F"/>
    <w:rsid w:val="000E7CAE"/>
    <w:rsid w:val="000F0D06"/>
    <w:rsid w:val="001C2532"/>
    <w:rsid w:val="00274407"/>
    <w:rsid w:val="00296809"/>
    <w:rsid w:val="002B251E"/>
    <w:rsid w:val="00323FD8"/>
    <w:rsid w:val="003341E1"/>
    <w:rsid w:val="003C740C"/>
    <w:rsid w:val="003D6A4F"/>
    <w:rsid w:val="003E5A26"/>
    <w:rsid w:val="00400523"/>
    <w:rsid w:val="00415BA5"/>
    <w:rsid w:val="00466D6D"/>
    <w:rsid w:val="00496B7B"/>
    <w:rsid w:val="004E27CA"/>
    <w:rsid w:val="004F080F"/>
    <w:rsid w:val="005056C8"/>
    <w:rsid w:val="00521CA5"/>
    <w:rsid w:val="00535A8E"/>
    <w:rsid w:val="00543418"/>
    <w:rsid w:val="00550FA2"/>
    <w:rsid w:val="005A09CA"/>
    <w:rsid w:val="005B1AFB"/>
    <w:rsid w:val="005C5C53"/>
    <w:rsid w:val="005D36FE"/>
    <w:rsid w:val="005D6CF7"/>
    <w:rsid w:val="0077702D"/>
    <w:rsid w:val="00794F3E"/>
    <w:rsid w:val="007A6DF2"/>
    <w:rsid w:val="007F6111"/>
    <w:rsid w:val="0080635F"/>
    <w:rsid w:val="008436FC"/>
    <w:rsid w:val="00892748"/>
    <w:rsid w:val="008A5EB2"/>
    <w:rsid w:val="00945BB2"/>
    <w:rsid w:val="00951F67"/>
    <w:rsid w:val="00953E2A"/>
    <w:rsid w:val="009C1917"/>
    <w:rsid w:val="009E5271"/>
    <w:rsid w:val="00A0298A"/>
    <w:rsid w:val="00A116F6"/>
    <w:rsid w:val="00A525F8"/>
    <w:rsid w:val="00A92BC0"/>
    <w:rsid w:val="00AE6B87"/>
    <w:rsid w:val="00AF3154"/>
    <w:rsid w:val="00B03B5D"/>
    <w:rsid w:val="00B779C0"/>
    <w:rsid w:val="00BB32BB"/>
    <w:rsid w:val="00BC5CAA"/>
    <w:rsid w:val="00BD4310"/>
    <w:rsid w:val="00C07FF8"/>
    <w:rsid w:val="00C1546D"/>
    <w:rsid w:val="00C17A5E"/>
    <w:rsid w:val="00C6015D"/>
    <w:rsid w:val="00C67222"/>
    <w:rsid w:val="00C741EA"/>
    <w:rsid w:val="00CA3E07"/>
    <w:rsid w:val="00CB3D94"/>
    <w:rsid w:val="00CB736F"/>
    <w:rsid w:val="00D01625"/>
    <w:rsid w:val="00D02EB9"/>
    <w:rsid w:val="00D80441"/>
    <w:rsid w:val="00D83C7D"/>
    <w:rsid w:val="00E04048"/>
    <w:rsid w:val="00E0572D"/>
    <w:rsid w:val="00E82980"/>
    <w:rsid w:val="00E90030"/>
    <w:rsid w:val="00ED3AA0"/>
    <w:rsid w:val="00F16EFC"/>
    <w:rsid w:val="00F31A1B"/>
    <w:rsid w:val="00F66B4F"/>
    <w:rsid w:val="00F7703D"/>
    <w:rsid w:val="00F77F2C"/>
    <w:rsid w:val="00F94F1D"/>
    <w:rsid w:val="00FA2DEE"/>
    <w:rsid w:val="00FC351F"/>
    <w:rsid w:val="00FC6E09"/>
    <w:rsid w:val="00FE0B02"/>
    <w:rsid w:val="00FF0BEC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E6C555"/>
  <w14:defaultImageDpi w14:val="300"/>
  <w15:docId w15:val="{E2AFACB8-C138-4F2B-B53D-0C4C2CF6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D36FE"/>
  </w:style>
  <w:style w:type="character" w:styleId="Hyperlink">
    <w:name w:val="Hyperlink"/>
    <w:uiPriority w:val="99"/>
    <w:unhideWhenUsed/>
    <w:rsid w:val="005D36F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5D36FE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0E7CAE"/>
    <w:rPr>
      <w:color w:val="954F72"/>
      <w:u w:val="single"/>
    </w:rPr>
  </w:style>
  <w:style w:type="table" w:styleId="TableGrid">
    <w:name w:val="Table Grid"/>
    <w:basedOn w:val="TableNormal"/>
    <w:uiPriority w:val="59"/>
    <w:rsid w:val="0080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F4A6F8AC8BD4483090AC343FA75BD" ma:contentTypeVersion="10" ma:contentTypeDescription="Create a new document." ma:contentTypeScope="" ma:versionID="0cd735130d1acbc93e200032d0f545d1">
  <xsd:schema xmlns:xsd="http://www.w3.org/2001/XMLSchema" xmlns:xs="http://www.w3.org/2001/XMLSchema" xmlns:p="http://schemas.microsoft.com/office/2006/metadata/properties" xmlns:ns3="dfc1cd21-1659-462e-b552-f6a97464ea61" xmlns:ns4="a77bfd2c-8136-4486-a3f9-fcbe3ff05f22" targetNamespace="http://schemas.microsoft.com/office/2006/metadata/properties" ma:root="true" ma:fieldsID="3ca605d330a8e724438f65d0f1fa18b0" ns3:_="" ns4:_="">
    <xsd:import namespace="dfc1cd21-1659-462e-b552-f6a97464ea61"/>
    <xsd:import namespace="a77bfd2c-8136-4486-a3f9-fcbe3ff05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1cd21-1659-462e-b552-f6a97464e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bfd2c-8136-4486-a3f9-fcbe3ff05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2C8AD9-78B4-42E5-997D-4D78B56170B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fc1cd21-1659-462e-b552-f6a97464ea61"/>
    <ds:schemaRef ds:uri="a77bfd2c-8136-4486-a3f9-fcbe3ff05f2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85102D-A95E-4CE6-9C04-84D23B898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1cd21-1659-462e-b552-f6a97464ea61"/>
    <ds:schemaRef ds:uri="a77bfd2c-8136-4486-a3f9-fcbe3ff05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375562-C7D0-4095-8547-4D238D1727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Ulster</Company>
  <LinksUpToDate>false</LinksUpToDate>
  <CharactersWithSpaces>4459</CharactersWithSpaces>
  <SharedDoc>false</SharedDoc>
  <HLinks>
    <vt:vector size="6" baseType="variant">
      <vt:variant>
        <vt:i4>7471148</vt:i4>
      </vt:variant>
      <vt:variant>
        <vt:i4>0</vt:i4>
      </vt:variant>
      <vt:variant>
        <vt:i4>0</vt:i4>
      </vt:variant>
      <vt:variant>
        <vt:i4>5</vt:i4>
      </vt:variant>
      <vt:variant>
        <vt:lpwstr>https://www.ulster.ac.uk/events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Quinn</dc:creator>
  <cp:keywords/>
  <dc:description/>
  <cp:lastModifiedBy>Gaston, Andrina</cp:lastModifiedBy>
  <cp:revision>5</cp:revision>
  <cp:lastPrinted>2017-01-24T09:38:00Z</cp:lastPrinted>
  <dcterms:created xsi:type="dcterms:W3CDTF">2019-09-24T15:58:00Z</dcterms:created>
  <dcterms:modified xsi:type="dcterms:W3CDTF">2019-09-27T12:21:00Z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0x0101002CAF4A6F8AC8BD4483090AC343FA75BD</vt:lpwstr>
  </property>
</Properties>
</file>