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  <w:r w:rsidRPr="001E3210">
        <w:rPr>
          <w:rFonts w:ascii="Arial" w:hAnsi="Arial" w:cs="Arial"/>
          <w:b/>
          <w:sz w:val="20"/>
        </w:rPr>
        <w:t>UNIVERSITY OF ULSTER</w:t>
      </w:r>
      <w:r w:rsidRPr="001E3210">
        <w:rPr>
          <w:rFonts w:ascii="Arial" w:hAnsi="Arial" w:cs="Arial"/>
          <w:b/>
          <w:sz w:val="20"/>
        </w:rPr>
        <w:tab/>
        <w:t>FORM CA8b)</w:t>
      </w: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  <w:r w:rsidRPr="001E3210">
        <w:rPr>
          <w:rFonts w:ascii="Arial" w:hAnsi="Arial" w:cs="Arial"/>
          <w:b/>
          <w:sz w:val="20"/>
        </w:rPr>
        <w:t>SUBJECT UNIT REVALIDATION</w:t>
      </w: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  <w:r w:rsidRPr="001E3210">
        <w:rPr>
          <w:rFonts w:ascii="Arial" w:hAnsi="Arial" w:cs="Arial"/>
          <w:b/>
          <w:sz w:val="20"/>
        </w:rPr>
        <w:t>REPORT ON MEETING WITH STUDENTS</w:t>
      </w: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b/>
          <w:sz w:val="20"/>
        </w:rPr>
      </w:pPr>
      <w:r w:rsidRPr="001E3210">
        <w:rPr>
          <w:rFonts w:ascii="Arial" w:hAnsi="Arial" w:cs="Arial"/>
          <w:b/>
          <w:sz w:val="20"/>
        </w:rPr>
        <w:t>(Revalidation only – for separate multi-site visit)</w:t>
      </w:r>
    </w:p>
    <w:p w:rsidR="007A00E4" w:rsidRPr="001E3210" w:rsidRDefault="007A00E4" w:rsidP="007A00E4">
      <w:pPr>
        <w:tabs>
          <w:tab w:val="right" w:pos="9026"/>
        </w:tabs>
        <w:rPr>
          <w:rFonts w:ascii="Arial" w:hAnsi="Arial" w:cs="Arial"/>
          <w:sz w:val="20"/>
        </w:rPr>
      </w:pPr>
    </w:p>
    <w:p w:rsidR="007A00E4" w:rsidRPr="00BD5A3F" w:rsidRDefault="007A00E4" w:rsidP="007A00E4">
      <w:pPr>
        <w:jc w:val="both"/>
        <w:rPr>
          <w:rFonts w:ascii="Arial" w:hAnsi="Arial" w:cs="Arial"/>
          <w:sz w:val="20"/>
        </w:rPr>
      </w:pPr>
      <w:r w:rsidRPr="00BD5A3F">
        <w:rPr>
          <w:rFonts w:ascii="Arial" w:hAnsi="Arial" w:cs="Arial"/>
          <w:sz w:val="20"/>
        </w:rPr>
        <w:t>To ensure that student views are disseminated to both</w:t>
      </w:r>
      <w:r>
        <w:rPr>
          <w:rFonts w:ascii="Arial" w:hAnsi="Arial" w:cs="Arial"/>
          <w:sz w:val="20"/>
        </w:rPr>
        <w:t xml:space="preserve"> the panel</w:t>
      </w:r>
      <w:r w:rsidRPr="00BD5A3F">
        <w:rPr>
          <w:rFonts w:ascii="Arial" w:hAnsi="Arial" w:cs="Arial"/>
          <w:sz w:val="20"/>
        </w:rPr>
        <w:t xml:space="preserve"> and course/subje</w:t>
      </w:r>
      <w:r>
        <w:rPr>
          <w:rFonts w:ascii="Arial" w:hAnsi="Arial" w:cs="Arial"/>
          <w:sz w:val="20"/>
        </w:rPr>
        <w:t>ct team</w:t>
      </w:r>
      <w:r w:rsidRPr="00BD5A3F">
        <w:rPr>
          <w:rFonts w:ascii="Arial" w:hAnsi="Arial" w:cs="Arial"/>
          <w:sz w:val="20"/>
        </w:rPr>
        <w:t xml:space="preserve">, panel members are requested to provide brief comments on their meeting with students.  </w:t>
      </w:r>
    </w:p>
    <w:p w:rsidR="007A00E4" w:rsidRPr="00BD5A3F" w:rsidRDefault="007A00E4" w:rsidP="007A00E4">
      <w:pPr>
        <w:tabs>
          <w:tab w:val="right" w:pos="9026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7A00E4" w:rsidRPr="00BD5A3F" w:rsidTr="001A70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OVERVIEW</w:t>
            </w: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A00E4" w:rsidRPr="00BD5A3F" w:rsidTr="001A70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MATTERS OF COMMENDATION IDENTIFIED</w:t>
            </w: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A00E4" w:rsidRPr="00BD5A3F" w:rsidTr="001A702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MATTERS WHICH REQUIRE DISCUSSION WITH THE COURSE/SUBJECT TEAM</w:t>
            </w: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A00E4" w:rsidRPr="00BD5A3F" w:rsidTr="001A7026">
        <w:tc>
          <w:tcPr>
            <w:tcW w:w="534" w:type="dxa"/>
            <w:tcBorders>
              <w:top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7A00E4" w:rsidRPr="00BD5A3F" w:rsidRDefault="007A00E4" w:rsidP="001A702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D5A3F">
              <w:rPr>
                <w:rFonts w:ascii="Arial" w:hAnsi="Arial" w:cs="Arial"/>
                <w:b/>
                <w:sz w:val="20"/>
              </w:rPr>
              <w:t>MATTERS OF CONCERN LIKELY TO REQUIRE SPECIFIC ACTION</w:t>
            </w: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  <w:p w:rsidR="007A00E4" w:rsidRPr="00BD5A3F" w:rsidRDefault="007A00E4" w:rsidP="001A702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A00E4" w:rsidRPr="00BD5A3F" w:rsidRDefault="007A00E4" w:rsidP="007A00E4">
      <w:pPr>
        <w:tabs>
          <w:tab w:val="right" w:pos="9026"/>
        </w:tabs>
        <w:rPr>
          <w:rFonts w:ascii="Arial" w:hAnsi="Arial" w:cs="Arial"/>
          <w:sz w:val="20"/>
        </w:rPr>
      </w:pPr>
    </w:p>
    <w:p w:rsidR="007A00E4" w:rsidRPr="00BD5A3F" w:rsidRDefault="007A00E4" w:rsidP="007A00E4">
      <w:pPr>
        <w:ind w:left="720" w:hanging="720"/>
        <w:jc w:val="both"/>
        <w:rPr>
          <w:rFonts w:ascii="Arial" w:hAnsi="Arial" w:cs="Arial"/>
          <w:b/>
          <w:sz w:val="20"/>
        </w:rPr>
      </w:pPr>
      <w:r w:rsidRPr="00BD5A3F">
        <w:rPr>
          <w:rFonts w:ascii="Arial" w:hAnsi="Arial" w:cs="Arial"/>
          <w:b/>
          <w:sz w:val="20"/>
        </w:rPr>
        <w:t>SIGNED:</w:t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</w:r>
      <w:r w:rsidRPr="00BD5A3F">
        <w:rPr>
          <w:rFonts w:ascii="Arial" w:hAnsi="Arial" w:cs="Arial"/>
          <w:b/>
          <w:sz w:val="20"/>
        </w:rPr>
        <w:tab/>
        <w:t xml:space="preserve">Date:  </w:t>
      </w:r>
    </w:p>
    <w:p w:rsidR="007A00E4" w:rsidRPr="00BD5A3F" w:rsidRDefault="007A00E4" w:rsidP="007A00E4">
      <w:pPr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619A8" wp14:editId="11830F96">
                <wp:simplePos x="0" y="0"/>
                <wp:positionH relativeFrom="column">
                  <wp:posOffset>504825</wp:posOffset>
                </wp:positionH>
                <wp:positionV relativeFrom="paragraph">
                  <wp:posOffset>36195</wp:posOffset>
                </wp:positionV>
                <wp:extent cx="2924175" cy="0"/>
                <wp:effectExtent l="0" t="0" r="0" b="0"/>
                <wp:wrapNone/>
                <wp:docPr id="33" name="Lin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2.85pt" to="27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/Z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A0E4" wp14:editId="629E3BE5">
                <wp:simplePos x="0" y="0"/>
                <wp:positionH relativeFrom="column">
                  <wp:posOffset>4114800</wp:posOffset>
                </wp:positionH>
                <wp:positionV relativeFrom="paragraph">
                  <wp:posOffset>36195</wp:posOffset>
                </wp:positionV>
                <wp:extent cx="1600200" cy="0"/>
                <wp:effectExtent l="0" t="0" r="0" b="0"/>
                <wp:wrapNone/>
                <wp:docPr id="32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85pt" to="45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qs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"/>
            </w:pict>
          </mc:Fallback>
        </mc:AlternateContent>
      </w:r>
    </w:p>
    <w:p w:rsidR="007A00E4" w:rsidRPr="00BD5A3F" w:rsidRDefault="007A00E4" w:rsidP="007A00E4">
      <w:pPr>
        <w:ind w:left="1440"/>
        <w:jc w:val="both"/>
        <w:rPr>
          <w:rFonts w:ascii="Arial" w:hAnsi="Arial" w:cs="Arial"/>
          <w:sz w:val="20"/>
        </w:rPr>
      </w:pP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  <w:t>(Panel members)</w:t>
      </w:r>
    </w:p>
    <w:p w:rsidR="007A00E4" w:rsidRPr="00BD5A3F" w:rsidRDefault="007A00E4" w:rsidP="007A00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9DC6" wp14:editId="40EDB01D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3429000" cy="0"/>
                <wp:effectExtent l="0" t="0" r="0" b="0"/>
                <wp:wrapNone/>
                <wp:docPr id="31" name="Lin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27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1R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"/>
            </w:pict>
          </mc:Fallback>
        </mc:AlternateContent>
      </w:r>
      <w:r w:rsidRPr="00BD5A3F">
        <w:rPr>
          <w:rFonts w:ascii="Arial" w:hAnsi="Arial" w:cs="Arial"/>
          <w:sz w:val="20"/>
        </w:rPr>
        <w:tab/>
      </w:r>
      <w:r w:rsidRPr="00BD5A3F">
        <w:rPr>
          <w:rFonts w:ascii="Arial" w:hAnsi="Arial" w:cs="Arial"/>
          <w:sz w:val="20"/>
        </w:rPr>
        <w:tab/>
      </w:r>
    </w:p>
    <w:p w:rsidR="007A00E4" w:rsidRPr="00BD5A3F" w:rsidRDefault="007A00E4" w:rsidP="007A00E4">
      <w:pPr>
        <w:jc w:val="both"/>
        <w:rPr>
          <w:rFonts w:ascii="Arial" w:hAnsi="Arial" w:cs="Arial"/>
          <w:sz w:val="20"/>
        </w:rPr>
      </w:pPr>
    </w:p>
    <w:p w:rsidR="007A00E4" w:rsidRPr="00BD5A3F" w:rsidRDefault="007A00E4" w:rsidP="007A00E4">
      <w:pPr>
        <w:jc w:val="both"/>
        <w:rPr>
          <w:rFonts w:ascii="Arial" w:hAnsi="Arial" w:cs="Arial"/>
          <w:sz w:val="20"/>
        </w:rPr>
      </w:pPr>
      <w:r w:rsidRPr="00BD5A3F">
        <w:rPr>
          <w:rFonts w:ascii="Arial" w:hAnsi="Arial" w:cs="Arial"/>
          <w:sz w:val="20"/>
        </w:rPr>
        <w:t>The completed form should be returned to the Academic Office representative prior to or at the evaluation/revalidation meeting.</w:t>
      </w:r>
    </w:p>
    <w:p w:rsidR="007A00E4" w:rsidRDefault="007A00E4" w:rsidP="007A00E4">
      <w:pPr>
        <w:jc w:val="both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Y="2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548"/>
      </w:tblGrid>
      <w:tr w:rsidR="007A00E4" w:rsidTr="007A00E4">
        <w:tc>
          <w:tcPr>
            <w:tcW w:w="1548" w:type="dxa"/>
            <w:shd w:val="clear" w:color="auto" w:fill="D9D9D9" w:themeFill="background1" w:themeFillShade="D9"/>
          </w:tcPr>
          <w:p w:rsidR="007A00E4" w:rsidRDefault="007A00E4" w:rsidP="007A00E4">
            <w:pPr>
              <w:ind w:right="-421"/>
              <w:rPr>
                <w:rFonts w:ascii="Arial" w:hAnsi="Arial"/>
                <w:bCs/>
                <w:iCs/>
                <w:sz w:val="18"/>
              </w:rPr>
            </w:pPr>
            <w:r>
              <w:rPr>
                <w:rFonts w:ascii="Arial" w:hAnsi="Arial"/>
                <w:bCs/>
                <w:iCs/>
                <w:sz w:val="18"/>
              </w:rPr>
              <w:t>Academic Office</w:t>
            </w:r>
          </w:p>
          <w:p w:rsidR="007A00E4" w:rsidRDefault="007A00E4" w:rsidP="007A00E4">
            <w:pPr>
              <w:ind w:right="-421"/>
              <w:rPr>
                <w:rFonts w:ascii="Arial" w:hAnsi="Arial"/>
                <w:bCs/>
                <w:iCs/>
                <w:sz w:val="20"/>
              </w:rPr>
            </w:pPr>
            <w:r>
              <w:rPr>
                <w:rFonts w:ascii="Arial" w:hAnsi="Arial"/>
                <w:bCs/>
                <w:iCs/>
                <w:sz w:val="18"/>
              </w:rPr>
              <w:t>July 2014</w:t>
            </w:r>
          </w:p>
        </w:tc>
      </w:tr>
    </w:tbl>
    <w:p w:rsidR="007A00E4" w:rsidRDefault="007A00E4" w:rsidP="007A00E4">
      <w:pPr>
        <w:jc w:val="both"/>
        <w:rPr>
          <w:rFonts w:ascii="Arial" w:hAnsi="Arial"/>
          <w:sz w:val="20"/>
        </w:rPr>
      </w:pPr>
      <w:bookmarkStart w:id="0" w:name="_GoBack"/>
      <w:bookmarkEnd w:id="0"/>
    </w:p>
    <w:sectPr w:rsidR="007A0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E4"/>
    <w:rsid w:val="0044615C"/>
    <w:rsid w:val="007A00E4"/>
    <w:rsid w:val="00806524"/>
    <w:rsid w:val="00BC66DD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E4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  <w:rPr>
      <w:rFonts w:asciiTheme="minorHAnsi" w:eastAsiaTheme="minorHAnsi" w:hAnsi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rFonts w:asciiTheme="minorHAnsi" w:eastAsiaTheme="minorHAnsi" w:hAnsiTheme="minorHAns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E4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  <w:rPr>
      <w:rFonts w:asciiTheme="minorHAnsi" w:eastAsiaTheme="minorHAnsi" w:hAnsi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rFonts w:asciiTheme="minorHAnsi" w:eastAsiaTheme="minorHAnsi" w:hAnsiTheme="minorHAnsi"/>
      <w:i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Customer Services</dc:creator>
  <cp:lastModifiedBy>ICT Customer Services</cp:lastModifiedBy>
  <cp:revision>1</cp:revision>
  <dcterms:created xsi:type="dcterms:W3CDTF">2014-08-06T14:54:00Z</dcterms:created>
  <dcterms:modified xsi:type="dcterms:W3CDTF">2014-08-06T14:56:00Z</dcterms:modified>
</cp:coreProperties>
</file>