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FBAB" w14:textId="77777777" w:rsidR="002D711E" w:rsidRDefault="002D711E" w:rsidP="002D711E">
      <w:pPr>
        <w:pStyle w:val="BodyText3"/>
        <w:spacing w:before="120"/>
        <w:rPr>
          <w:b/>
        </w:rPr>
      </w:pPr>
      <w:r>
        <w:rPr>
          <w:b/>
        </w:rPr>
        <w:t xml:space="preserve">*NOTE The term “New and Expectant Mothers” covers women who are pregnant, have given birth in the last 6 months or are breastfeeding. </w:t>
      </w:r>
    </w:p>
    <w:p w14:paraId="6FC3E7C6" w14:textId="77777777" w:rsidR="002D711E" w:rsidRPr="00586006" w:rsidRDefault="002D711E" w:rsidP="002D711E">
      <w:pPr>
        <w:pStyle w:val="BodyText3"/>
        <w:spacing w:before="120"/>
        <w:rPr>
          <w:b/>
          <w:sz w:val="14"/>
          <w:szCs w:val="14"/>
        </w:rPr>
      </w:pPr>
    </w:p>
    <w:tbl>
      <w:tblPr>
        <w:tblStyle w:val="TableGrid"/>
        <w:tblW w:w="0" w:type="auto"/>
        <w:tblLook w:val="04A0" w:firstRow="1" w:lastRow="0" w:firstColumn="1" w:lastColumn="0" w:noHBand="0" w:noVBand="1"/>
      </w:tblPr>
      <w:tblGrid>
        <w:gridCol w:w="3487"/>
        <w:gridCol w:w="3487"/>
        <w:gridCol w:w="3487"/>
        <w:gridCol w:w="3487"/>
      </w:tblGrid>
      <w:tr w:rsidR="002D711E" w14:paraId="63BAC998" w14:textId="77777777" w:rsidTr="004E52A7">
        <w:tc>
          <w:tcPr>
            <w:tcW w:w="3487" w:type="dxa"/>
            <w:shd w:val="clear" w:color="auto" w:fill="F2F2F2" w:themeFill="background1" w:themeFillShade="F2"/>
          </w:tcPr>
          <w:p w14:paraId="005DCBA6" w14:textId="5C40EF02" w:rsidR="002D711E" w:rsidRDefault="008A65BF"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 xml:space="preserve">PG Research </w:t>
            </w:r>
            <w:r w:rsidR="005A2DB7">
              <w:rPr>
                <w:rFonts w:ascii="Arial" w:hAnsi="Arial"/>
                <w:spacing w:val="-2"/>
                <w:sz w:val="20"/>
              </w:rPr>
              <w:t xml:space="preserve">Student </w:t>
            </w:r>
            <w:r w:rsidR="002D711E">
              <w:rPr>
                <w:rFonts w:ascii="Arial" w:hAnsi="Arial"/>
                <w:spacing w:val="-2"/>
                <w:sz w:val="20"/>
              </w:rPr>
              <w:t>Name</w:t>
            </w:r>
          </w:p>
        </w:tc>
        <w:tc>
          <w:tcPr>
            <w:tcW w:w="3487" w:type="dxa"/>
          </w:tcPr>
          <w:p w14:paraId="295A5614" w14:textId="77777777" w:rsidR="002D711E" w:rsidRDefault="002D711E"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09A50EA5" w14:textId="611758BA" w:rsidR="002D711E" w:rsidRDefault="00250522"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 xml:space="preserve">Chair of </w:t>
            </w:r>
            <w:r w:rsidR="007C1F18">
              <w:rPr>
                <w:rFonts w:ascii="Arial" w:hAnsi="Arial"/>
                <w:spacing w:val="-2"/>
                <w:sz w:val="20"/>
              </w:rPr>
              <w:t>Supervisor</w:t>
            </w:r>
            <w:r w:rsidR="00D74962">
              <w:rPr>
                <w:rFonts w:ascii="Arial" w:hAnsi="Arial"/>
                <w:spacing w:val="-2"/>
                <w:sz w:val="20"/>
              </w:rPr>
              <w:t>y Team</w:t>
            </w:r>
          </w:p>
        </w:tc>
        <w:tc>
          <w:tcPr>
            <w:tcW w:w="3487" w:type="dxa"/>
          </w:tcPr>
          <w:p w14:paraId="1C2F757C" w14:textId="77777777" w:rsidR="002D711E" w:rsidRDefault="002D711E" w:rsidP="002D711E">
            <w:pPr>
              <w:tabs>
                <w:tab w:val="right" w:pos="14822"/>
              </w:tabs>
              <w:suppressAutoHyphens/>
              <w:spacing w:before="120" w:line="360" w:lineRule="auto"/>
              <w:jc w:val="both"/>
              <w:rPr>
                <w:rFonts w:ascii="Arial" w:hAnsi="Arial"/>
                <w:spacing w:val="-2"/>
                <w:sz w:val="20"/>
              </w:rPr>
            </w:pPr>
          </w:p>
        </w:tc>
      </w:tr>
      <w:tr w:rsidR="002D711E" w14:paraId="24C410D7" w14:textId="77777777" w:rsidTr="004E52A7">
        <w:tc>
          <w:tcPr>
            <w:tcW w:w="3487" w:type="dxa"/>
            <w:shd w:val="clear" w:color="auto" w:fill="F2F2F2" w:themeFill="background1" w:themeFillShade="F2"/>
          </w:tcPr>
          <w:p w14:paraId="0FD4CB3A" w14:textId="76AC5A35" w:rsidR="002D711E" w:rsidRDefault="00BF7C27"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 xml:space="preserve">B </w:t>
            </w:r>
            <w:r w:rsidR="00E57EED">
              <w:rPr>
                <w:rFonts w:ascii="Arial" w:hAnsi="Arial"/>
                <w:spacing w:val="-2"/>
                <w:sz w:val="20"/>
              </w:rPr>
              <w:t>N</w:t>
            </w:r>
            <w:r>
              <w:rPr>
                <w:rFonts w:ascii="Arial" w:hAnsi="Arial"/>
                <w:spacing w:val="-2"/>
                <w:sz w:val="20"/>
              </w:rPr>
              <w:t>umber</w:t>
            </w:r>
          </w:p>
        </w:tc>
        <w:tc>
          <w:tcPr>
            <w:tcW w:w="3487" w:type="dxa"/>
          </w:tcPr>
          <w:p w14:paraId="71851EF9" w14:textId="77777777" w:rsidR="002D711E" w:rsidRDefault="002D711E"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1B022B6C" w14:textId="14B8DA91"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Assessment completed by:</w:t>
            </w:r>
          </w:p>
        </w:tc>
        <w:tc>
          <w:tcPr>
            <w:tcW w:w="3487" w:type="dxa"/>
          </w:tcPr>
          <w:p w14:paraId="3D48968A" w14:textId="77777777" w:rsidR="002D711E" w:rsidRDefault="002D711E" w:rsidP="002D711E">
            <w:pPr>
              <w:tabs>
                <w:tab w:val="right" w:pos="14822"/>
              </w:tabs>
              <w:suppressAutoHyphens/>
              <w:spacing w:before="120" w:line="360" w:lineRule="auto"/>
              <w:jc w:val="both"/>
              <w:rPr>
                <w:rFonts w:ascii="Arial" w:hAnsi="Arial"/>
                <w:spacing w:val="-2"/>
                <w:sz w:val="20"/>
              </w:rPr>
            </w:pPr>
          </w:p>
        </w:tc>
      </w:tr>
      <w:tr w:rsidR="002D711E" w14:paraId="25623DF6" w14:textId="77777777" w:rsidTr="004E52A7">
        <w:tc>
          <w:tcPr>
            <w:tcW w:w="3487" w:type="dxa"/>
            <w:shd w:val="clear" w:color="auto" w:fill="F2F2F2" w:themeFill="background1" w:themeFillShade="F2"/>
          </w:tcPr>
          <w:p w14:paraId="10C6C061" w14:textId="30E11D2A"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School/ Department</w:t>
            </w:r>
          </w:p>
        </w:tc>
        <w:tc>
          <w:tcPr>
            <w:tcW w:w="3487" w:type="dxa"/>
          </w:tcPr>
          <w:p w14:paraId="33CF0C86" w14:textId="77777777" w:rsidR="002D711E" w:rsidRDefault="002D711E"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29204EDE" w14:textId="26C24451"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Date of Assessment</w:t>
            </w:r>
          </w:p>
        </w:tc>
        <w:tc>
          <w:tcPr>
            <w:tcW w:w="3487" w:type="dxa"/>
          </w:tcPr>
          <w:p w14:paraId="577E5A7C" w14:textId="77777777" w:rsidR="002D711E" w:rsidRDefault="002D711E" w:rsidP="002D711E">
            <w:pPr>
              <w:tabs>
                <w:tab w:val="right" w:pos="14822"/>
              </w:tabs>
              <w:suppressAutoHyphens/>
              <w:spacing w:before="120" w:line="360" w:lineRule="auto"/>
              <w:jc w:val="both"/>
              <w:rPr>
                <w:rFonts w:ascii="Arial" w:hAnsi="Arial"/>
                <w:spacing w:val="-2"/>
                <w:sz w:val="20"/>
              </w:rPr>
            </w:pPr>
          </w:p>
        </w:tc>
      </w:tr>
      <w:tr w:rsidR="004E52A7" w14:paraId="4453399D" w14:textId="77777777" w:rsidTr="004E52A7">
        <w:tc>
          <w:tcPr>
            <w:tcW w:w="3487" w:type="dxa"/>
            <w:shd w:val="clear" w:color="auto" w:fill="F2F2F2" w:themeFill="background1" w:themeFillShade="F2"/>
          </w:tcPr>
          <w:p w14:paraId="75E5B5B6" w14:textId="706B92B3" w:rsidR="004E52A7" w:rsidRDefault="004E52A7"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Current Stage of Pregnancy (weeks)</w:t>
            </w:r>
          </w:p>
        </w:tc>
        <w:tc>
          <w:tcPr>
            <w:tcW w:w="3487" w:type="dxa"/>
          </w:tcPr>
          <w:p w14:paraId="0878EF7F" w14:textId="77777777" w:rsidR="004E52A7" w:rsidRDefault="004E52A7"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22888FAA" w14:textId="3D0914C4" w:rsidR="004E52A7" w:rsidRDefault="004E52A7"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Review date:</w:t>
            </w:r>
          </w:p>
        </w:tc>
        <w:tc>
          <w:tcPr>
            <w:tcW w:w="3487" w:type="dxa"/>
          </w:tcPr>
          <w:p w14:paraId="6BFC2CE5" w14:textId="77777777" w:rsidR="004E52A7" w:rsidRDefault="004E52A7" w:rsidP="002D711E">
            <w:pPr>
              <w:tabs>
                <w:tab w:val="right" w:pos="14822"/>
              </w:tabs>
              <w:suppressAutoHyphens/>
              <w:spacing w:before="120" w:line="360" w:lineRule="auto"/>
              <w:jc w:val="both"/>
              <w:rPr>
                <w:rFonts w:ascii="Arial" w:hAnsi="Arial"/>
                <w:spacing w:val="-2"/>
                <w:sz w:val="20"/>
              </w:rPr>
            </w:pPr>
          </w:p>
        </w:tc>
      </w:tr>
    </w:tbl>
    <w:p w14:paraId="0F1C18CE" w14:textId="77777777" w:rsidR="004E52A7" w:rsidRPr="00586006" w:rsidRDefault="004E52A7" w:rsidP="002D711E">
      <w:pPr>
        <w:pStyle w:val="BodyText3"/>
        <w:spacing w:before="120"/>
        <w:rPr>
          <w:sz w:val="10"/>
          <w:szCs w:val="10"/>
        </w:rPr>
      </w:pPr>
    </w:p>
    <w:p w14:paraId="6845A225" w14:textId="77B1E999" w:rsidR="002D711E" w:rsidRDefault="002D711E" w:rsidP="002D711E">
      <w:pPr>
        <w:pStyle w:val="BodyText3"/>
        <w:spacing w:before="120"/>
      </w:pPr>
      <w:r>
        <w:t xml:space="preserve">The assessment below contains all the hazards identified in HSG122 New and Expectant Mothers at Work – A Guide for Employers, which may affect the health and safety of new and expectant mothers in </w:t>
      </w:r>
      <w:r w:rsidR="008B62FB">
        <w:t xml:space="preserve">the </w:t>
      </w:r>
      <w:r>
        <w:t>workplace. This generic assessment should be used as a basis for assessing the risk to a new or expectant mother at work</w:t>
      </w:r>
      <w:r w:rsidR="008B62FB">
        <w:t>/in their studies</w:t>
      </w:r>
      <w:r>
        <w:t xml:space="preserve"> (including those who may be breastfeeding) as soon as possible after they have notified the University.</w:t>
      </w:r>
    </w:p>
    <w:p w14:paraId="526A4174" w14:textId="7AECAAAD" w:rsidR="002D711E" w:rsidRDefault="002D711E" w:rsidP="002D711E">
      <w:pPr>
        <w:pStyle w:val="BodyText3"/>
        <w:spacing w:before="120"/>
      </w:pPr>
      <w:r>
        <w:t xml:space="preserve">The risk assessment should be completed by the </w:t>
      </w:r>
      <w:r w:rsidR="00A501CF">
        <w:t xml:space="preserve">Chair of the Supervisory team </w:t>
      </w:r>
      <w:r w:rsidR="00FC4BD2">
        <w:t xml:space="preserve">in collaboration with </w:t>
      </w:r>
      <w:r w:rsidR="00A501CF">
        <w:t xml:space="preserve">the </w:t>
      </w:r>
      <w:r w:rsidR="008E5EA5">
        <w:t xml:space="preserve">Postgraduate </w:t>
      </w:r>
      <w:r w:rsidR="003F7E78">
        <w:t>R</w:t>
      </w:r>
      <w:r w:rsidR="008E5EA5">
        <w:t>esea</w:t>
      </w:r>
      <w:r w:rsidR="003F7E78">
        <w:t xml:space="preserve">rch </w:t>
      </w:r>
      <w:r w:rsidR="00B4331A">
        <w:t>student</w:t>
      </w:r>
      <w:r w:rsidR="003F7E78">
        <w:t xml:space="preserve"> (PGR)</w:t>
      </w:r>
      <w:r w:rsidR="00B4331A">
        <w:t xml:space="preserve"> and </w:t>
      </w:r>
      <w:r w:rsidR="00FC4BD2">
        <w:t>Research Director</w:t>
      </w:r>
      <w:r w:rsidR="00A501CF">
        <w:t xml:space="preserve"> (or nominee)</w:t>
      </w:r>
      <w:r>
        <w:t xml:space="preserve">. Assistance if required is available from </w:t>
      </w:r>
      <w:r w:rsidR="007C1F18">
        <w:t>Student Support</w:t>
      </w:r>
      <w:r w:rsidR="00FC4BD2">
        <w:t>,</w:t>
      </w:r>
      <w:r w:rsidR="007C1F18">
        <w:t xml:space="preserve"> </w:t>
      </w:r>
      <w:r w:rsidR="00042EF4">
        <w:t xml:space="preserve">Wellbeing, </w:t>
      </w:r>
      <w:r w:rsidR="00B4331A">
        <w:t>School/Faculty</w:t>
      </w:r>
      <w:r w:rsidR="009A0D3F">
        <w:t>/University</w:t>
      </w:r>
      <w:r w:rsidR="00B4331A">
        <w:t xml:space="preserve"> HS</w:t>
      </w:r>
      <w:r w:rsidR="00A501CF">
        <w:t>W</w:t>
      </w:r>
      <w:r w:rsidR="00B4331A">
        <w:t xml:space="preserve"> colleagues</w:t>
      </w:r>
      <w:r w:rsidR="00A501CF">
        <w:t>,</w:t>
      </w:r>
      <w:r w:rsidR="00B4331A">
        <w:t xml:space="preserve"> </w:t>
      </w:r>
      <w:r w:rsidR="00042EF4">
        <w:t>and Doctoral College.</w:t>
      </w:r>
    </w:p>
    <w:p w14:paraId="63054F6C" w14:textId="77777777" w:rsidR="004E52A7" w:rsidRDefault="004E52A7"/>
    <w:tbl>
      <w:tblPr>
        <w:tblpPr w:leftFromText="180" w:rightFromText="180" w:vertAnchor="text" w:horzAnchor="margin" w:tblpXSpec="center" w:tblpY="83"/>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4916"/>
        <w:gridCol w:w="553"/>
        <w:gridCol w:w="576"/>
        <w:gridCol w:w="937"/>
        <w:gridCol w:w="3641"/>
      </w:tblGrid>
      <w:tr w:rsidR="00F47A8E" w14:paraId="720332B1" w14:textId="77777777" w:rsidTr="00913A17">
        <w:trPr>
          <w:cantSplit/>
          <w:trHeight w:val="874"/>
        </w:trPr>
        <w:tc>
          <w:tcPr>
            <w:tcW w:w="3212" w:type="dxa"/>
            <w:tcBorders>
              <w:top w:val="single" w:sz="4" w:space="0" w:color="auto"/>
              <w:left w:val="single" w:sz="4" w:space="0" w:color="auto"/>
              <w:bottom w:val="nil"/>
              <w:right w:val="single" w:sz="4" w:space="0" w:color="auto"/>
            </w:tcBorders>
            <w:vAlign w:val="center"/>
            <w:hideMark/>
          </w:tcPr>
          <w:p w14:paraId="2D30505A" w14:textId="77777777" w:rsidR="00F47A8E" w:rsidRDefault="00F47A8E" w:rsidP="00DF4445">
            <w:pPr>
              <w:pStyle w:val="Roles"/>
              <w:jc w:val="center"/>
              <w:rPr>
                <w:rFonts w:ascii="Tahoma" w:hAnsi="Tahoma" w:cs="Tahoma"/>
                <w:lang w:val="en-AU"/>
              </w:rPr>
            </w:pPr>
            <w:r>
              <w:rPr>
                <w:rFonts w:ascii="Tahoma" w:hAnsi="Tahoma" w:cs="Tahoma"/>
                <w:lang w:val="en-AU"/>
              </w:rPr>
              <w:t>What is the Hazard?</w:t>
            </w:r>
          </w:p>
        </w:tc>
        <w:tc>
          <w:tcPr>
            <w:tcW w:w="4916" w:type="dxa"/>
            <w:tcBorders>
              <w:top w:val="single" w:sz="4" w:space="0" w:color="auto"/>
              <w:left w:val="single" w:sz="4" w:space="0" w:color="auto"/>
              <w:bottom w:val="nil"/>
              <w:right w:val="single" w:sz="4" w:space="0" w:color="auto"/>
            </w:tcBorders>
            <w:vAlign w:val="center"/>
            <w:hideMark/>
          </w:tcPr>
          <w:p w14:paraId="4D98D8B7" w14:textId="77777777" w:rsidR="00F47A8E" w:rsidRDefault="00F47A8E" w:rsidP="00DF4445">
            <w:pPr>
              <w:pStyle w:val="Roles"/>
              <w:jc w:val="center"/>
              <w:rPr>
                <w:rFonts w:ascii="Tahoma" w:hAnsi="Tahoma" w:cs="Tahoma"/>
                <w:spacing w:val="-4"/>
                <w:lang w:val="en-AU"/>
              </w:rPr>
            </w:pPr>
            <w:r>
              <w:rPr>
                <w:rFonts w:ascii="Tahoma" w:hAnsi="Tahoma" w:cs="Tahoma"/>
                <w:spacing w:val="-4"/>
                <w:lang w:val="en-AU"/>
              </w:rPr>
              <w:t>Control Measures &amp; Actions Required</w:t>
            </w:r>
          </w:p>
        </w:tc>
        <w:tc>
          <w:tcPr>
            <w:tcW w:w="2066" w:type="dxa"/>
            <w:gridSpan w:val="3"/>
            <w:tcBorders>
              <w:top w:val="single" w:sz="4" w:space="0" w:color="auto"/>
              <w:left w:val="single" w:sz="4" w:space="0" w:color="auto"/>
              <w:bottom w:val="single" w:sz="4" w:space="0" w:color="auto"/>
              <w:right w:val="single" w:sz="4" w:space="0" w:color="auto"/>
            </w:tcBorders>
            <w:vAlign w:val="center"/>
            <w:hideMark/>
          </w:tcPr>
          <w:p w14:paraId="7BBEC43C" w14:textId="77777777" w:rsidR="00F47A8E" w:rsidRDefault="00F47A8E" w:rsidP="00DF4445">
            <w:pPr>
              <w:pStyle w:val="Roles"/>
              <w:spacing w:before="0" w:after="0" w:line="240" w:lineRule="auto"/>
              <w:jc w:val="center"/>
              <w:rPr>
                <w:rFonts w:ascii="Tahoma" w:hAnsi="Tahoma" w:cs="Tahoma"/>
                <w:lang w:val="en-AU"/>
              </w:rPr>
            </w:pPr>
            <w:r>
              <w:rPr>
                <w:rFonts w:ascii="Tahoma" w:hAnsi="Tahoma" w:cs="Tahoma"/>
                <w:lang w:val="en-AU"/>
              </w:rPr>
              <w:t>Risk after intended controls</w:t>
            </w:r>
          </w:p>
        </w:tc>
        <w:tc>
          <w:tcPr>
            <w:tcW w:w="3641" w:type="dxa"/>
            <w:tcBorders>
              <w:top w:val="single" w:sz="4" w:space="0" w:color="auto"/>
              <w:left w:val="single" w:sz="4" w:space="0" w:color="auto"/>
              <w:bottom w:val="nil"/>
              <w:right w:val="single" w:sz="4" w:space="0" w:color="auto"/>
            </w:tcBorders>
            <w:vAlign w:val="center"/>
            <w:hideMark/>
          </w:tcPr>
          <w:p w14:paraId="607B373E" w14:textId="77777777" w:rsidR="00F47A8E" w:rsidRDefault="00F47A8E" w:rsidP="00DF4445">
            <w:pPr>
              <w:pStyle w:val="Roles"/>
              <w:jc w:val="center"/>
              <w:rPr>
                <w:rFonts w:ascii="Tahoma" w:hAnsi="Tahoma" w:cs="Tahoma"/>
                <w:spacing w:val="-6"/>
                <w:lang w:val="en-AU"/>
              </w:rPr>
            </w:pPr>
            <w:r>
              <w:rPr>
                <w:rFonts w:ascii="Tahoma" w:hAnsi="Tahoma" w:cs="Tahoma"/>
                <w:spacing w:val="-8"/>
                <w:lang w:val="en-AU"/>
              </w:rPr>
              <w:t>Actions completed by (include completion date)</w:t>
            </w:r>
          </w:p>
        </w:tc>
      </w:tr>
      <w:tr w:rsidR="00F47A8E" w14:paraId="6FC5D091" w14:textId="77777777" w:rsidTr="00BD0F69">
        <w:trPr>
          <w:cantSplit/>
          <w:trHeight w:val="522"/>
        </w:trPr>
        <w:tc>
          <w:tcPr>
            <w:tcW w:w="3212" w:type="dxa"/>
            <w:tcBorders>
              <w:top w:val="nil"/>
              <w:left w:val="single" w:sz="4" w:space="0" w:color="auto"/>
              <w:bottom w:val="single" w:sz="4" w:space="0" w:color="auto"/>
              <w:right w:val="single" w:sz="4" w:space="0" w:color="auto"/>
            </w:tcBorders>
          </w:tcPr>
          <w:p w14:paraId="7FBCA316" w14:textId="77777777" w:rsidR="00F47A8E" w:rsidRDefault="00F47A8E" w:rsidP="00DF4445">
            <w:pPr>
              <w:pStyle w:val="Roles"/>
              <w:rPr>
                <w:lang w:val="en-AU"/>
              </w:rPr>
            </w:pPr>
          </w:p>
        </w:tc>
        <w:tc>
          <w:tcPr>
            <w:tcW w:w="4916" w:type="dxa"/>
            <w:tcBorders>
              <w:top w:val="nil"/>
              <w:left w:val="single" w:sz="4" w:space="0" w:color="auto"/>
              <w:bottom w:val="single" w:sz="4" w:space="0" w:color="auto"/>
              <w:right w:val="single" w:sz="4" w:space="0" w:color="auto"/>
            </w:tcBorders>
            <w:hideMark/>
          </w:tcPr>
          <w:p w14:paraId="5095BCD1" w14:textId="14973728" w:rsidR="00F47A8E" w:rsidRPr="003D4688" w:rsidRDefault="00F47A8E" w:rsidP="00DF4445">
            <w:pPr>
              <w:pStyle w:val="Roles"/>
              <w:rPr>
                <w:rFonts w:ascii="Tahoma" w:hAnsi="Tahoma" w:cs="Tahoma"/>
                <w:lang w:val="en-AU"/>
              </w:rPr>
            </w:pPr>
          </w:p>
        </w:tc>
        <w:tc>
          <w:tcPr>
            <w:tcW w:w="553" w:type="dxa"/>
            <w:tcBorders>
              <w:top w:val="single" w:sz="4" w:space="0" w:color="auto"/>
              <w:left w:val="single" w:sz="4" w:space="0" w:color="auto"/>
              <w:bottom w:val="single" w:sz="4" w:space="0" w:color="auto"/>
              <w:right w:val="single" w:sz="4" w:space="0" w:color="auto"/>
            </w:tcBorders>
            <w:hideMark/>
          </w:tcPr>
          <w:p w14:paraId="1B796B8E" w14:textId="77777777" w:rsidR="00F47A8E" w:rsidRDefault="00F47A8E" w:rsidP="00DF4445">
            <w:pPr>
              <w:pStyle w:val="Roles"/>
              <w:jc w:val="center"/>
              <w:rPr>
                <w:rFonts w:ascii="Tahoma" w:hAnsi="Tahoma" w:cs="Tahoma"/>
                <w:lang w:val="en-AU"/>
              </w:rPr>
            </w:pPr>
            <w:r>
              <w:rPr>
                <w:rFonts w:ascii="Tahoma" w:hAnsi="Tahoma" w:cs="Tahoma"/>
                <w:lang w:val="en-AU"/>
              </w:rPr>
              <w:t>L</w:t>
            </w:r>
          </w:p>
        </w:tc>
        <w:tc>
          <w:tcPr>
            <w:tcW w:w="576" w:type="dxa"/>
            <w:tcBorders>
              <w:top w:val="single" w:sz="4" w:space="0" w:color="auto"/>
              <w:left w:val="single" w:sz="4" w:space="0" w:color="auto"/>
              <w:bottom w:val="single" w:sz="4" w:space="0" w:color="auto"/>
              <w:right w:val="single" w:sz="4" w:space="0" w:color="auto"/>
            </w:tcBorders>
            <w:hideMark/>
          </w:tcPr>
          <w:p w14:paraId="1C1FE0F5" w14:textId="43E501AC" w:rsidR="00F47A8E" w:rsidRDefault="001E4D0E" w:rsidP="00DF4445">
            <w:pPr>
              <w:pStyle w:val="Roles"/>
              <w:jc w:val="center"/>
              <w:rPr>
                <w:rFonts w:ascii="Tahoma" w:hAnsi="Tahoma" w:cs="Tahoma"/>
                <w:lang w:val="en-AU"/>
              </w:rPr>
            </w:pPr>
            <w:r>
              <w:rPr>
                <w:rFonts w:ascii="Tahoma" w:hAnsi="Tahoma" w:cs="Tahoma"/>
                <w:lang w:val="en-AU"/>
              </w:rPr>
              <w:t>S</w:t>
            </w:r>
          </w:p>
        </w:tc>
        <w:tc>
          <w:tcPr>
            <w:tcW w:w="936" w:type="dxa"/>
            <w:tcBorders>
              <w:top w:val="single" w:sz="4" w:space="0" w:color="auto"/>
              <w:left w:val="single" w:sz="4" w:space="0" w:color="auto"/>
              <w:bottom w:val="single" w:sz="4" w:space="0" w:color="auto"/>
              <w:right w:val="single" w:sz="4" w:space="0" w:color="auto"/>
            </w:tcBorders>
            <w:hideMark/>
          </w:tcPr>
          <w:p w14:paraId="0E05DD97" w14:textId="77777777" w:rsidR="00F47A8E" w:rsidRDefault="00F47A8E" w:rsidP="00DF4445">
            <w:pPr>
              <w:pStyle w:val="Roles"/>
              <w:jc w:val="center"/>
              <w:rPr>
                <w:rFonts w:ascii="Tahoma" w:hAnsi="Tahoma" w:cs="Tahoma"/>
                <w:lang w:val="en-AU"/>
              </w:rPr>
            </w:pPr>
            <w:r>
              <w:rPr>
                <w:rFonts w:ascii="Tahoma" w:hAnsi="Tahoma" w:cs="Tahoma"/>
                <w:lang w:val="en-AU"/>
              </w:rPr>
              <w:t>Risk</w:t>
            </w:r>
          </w:p>
        </w:tc>
        <w:tc>
          <w:tcPr>
            <w:tcW w:w="3641" w:type="dxa"/>
            <w:tcBorders>
              <w:top w:val="nil"/>
              <w:left w:val="single" w:sz="4" w:space="0" w:color="auto"/>
              <w:bottom w:val="single" w:sz="4" w:space="0" w:color="auto"/>
              <w:right w:val="single" w:sz="4" w:space="0" w:color="auto"/>
            </w:tcBorders>
            <w:hideMark/>
          </w:tcPr>
          <w:p w14:paraId="1212A161" w14:textId="31AEA907" w:rsidR="00F47A8E" w:rsidRPr="003D4688" w:rsidRDefault="00F47A8E" w:rsidP="00DF4445">
            <w:pPr>
              <w:pStyle w:val="Roles"/>
              <w:rPr>
                <w:rFonts w:ascii="Tahoma" w:hAnsi="Tahoma" w:cs="Tahoma"/>
                <w:lang w:val="en-AU"/>
              </w:rPr>
            </w:pPr>
          </w:p>
        </w:tc>
      </w:tr>
      <w:tr w:rsidR="00F47A8E" w14:paraId="3FD3EC4B"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vAlign w:val="center"/>
          </w:tcPr>
          <w:p w14:paraId="77938FFB" w14:textId="2D9B46C7" w:rsidR="00913A17" w:rsidRPr="00D41C04" w:rsidRDefault="00913A17" w:rsidP="00913A17">
            <w:pPr>
              <w:tabs>
                <w:tab w:val="left" w:pos="-604"/>
                <w:tab w:val="left" w:pos="116"/>
                <w:tab w:val="left" w:pos="836"/>
                <w:tab w:val="left" w:pos="1556"/>
                <w:tab w:val="left" w:pos="2276"/>
              </w:tabs>
              <w:suppressAutoHyphens/>
              <w:spacing w:before="120"/>
              <w:ind w:left="170" w:right="170"/>
              <w:rPr>
                <w:rFonts w:ascii="Arial" w:hAnsi="Arial"/>
                <w:b/>
                <w:sz w:val="20"/>
              </w:rPr>
            </w:pPr>
            <w:r w:rsidRPr="00D41C04">
              <w:rPr>
                <w:rFonts w:ascii="Arial" w:hAnsi="Arial"/>
                <w:b/>
                <w:sz w:val="20"/>
              </w:rPr>
              <w:t>MOVEMENTS AND POSTURES</w:t>
            </w:r>
          </w:p>
          <w:p w14:paraId="730793AE" w14:textId="77777777" w:rsidR="00913A17" w:rsidRDefault="00913A17" w:rsidP="00913A17">
            <w:pPr>
              <w:tabs>
                <w:tab w:val="left" w:pos="-604"/>
                <w:tab w:val="left" w:pos="116"/>
                <w:tab w:val="left" w:pos="836"/>
                <w:tab w:val="left" w:pos="1556"/>
                <w:tab w:val="left" w:pos="2276"/>
              </w:tabs>
              <w:suppressAutoHyphens/>
              <w:spacing w:before="120"/>
              <w:ind w:left="170" w:right="170"/>
              <w:rPr>
                <w:rFonts w:ascii="Arial" w:hAnsi="Arial"/>
                <w:b/>
                <w:sz w:val="20"/>
              </w:rPr>
            </w:pPr>
            <w:r w:rsidRPr="00D41C04">
              <w:rPr>
                <w:rFonts w:ascii="Arial" w:hAnsi="Arial"/>
                <w:sz w:val="20"/>
              </w:rPr>
              <w:t xml:space="preserve"> </w:t>
            </w:r>
            <w:r w:rsidRPr="00D41C04">
              <w:rPr>
                <w:rFonts w:ascii="Arial" w:hAnsi="Arial"/>
                <w:b/>
                <w:sz w:val="20"/>
              </w:rPr>
              <w:t xml:space="preserve">Standing </w:t>
            </w:r>
          </w:p>
          <w:p w14:paraId="12DF2BB6" w14:textId="29ECEB2B" w:rsidR="00F47A8E" w:rsidRPr="00A37C0B" w:rsidRDefault="00A37C0B" w:rsidP="00A37C0B">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During Pregnancy</w:t>
            </w:r>
            <w:r>
              <w:rPr>
                <w:rFonts w:ascii="Arial" w:hAnsi="Arial"/>
                <w:sz w:val="20"/>
              </w:rPr>
              <w:t xml:space="preserve"> s</w:t>
            </w:r>
            <w:r w:rsidRPr="00D41C04">
              <w:rPr>
                <w:rFonts w:ascii="Arial" w:hAnsi="Arial"/>
                <w:sz w:val="20"/>
              </w:rPr>
              <w:t>tanding for long periods may lead to dizziness, faintness and fatigue. It can also contribute to increased risk of premature childbirth and miscarriage</w:t>
            </w:r>
            <w:r w:rsidR="00487C51">
              <w:rPr>
                <w:rFonts w:ascii="Arial" w:hAnsi="Arial"/>
                <w:sz w:val="20"/>
              </w:rPr>
              <w:t>.</w:t>
            </w:r>
          </w:p>
        </w:tc>
        <w:tc>
          <w:tcPr>
            <w:tcW w:w="4916" w:type="dxa"/>
            <w:tcBorders>
              <w:top w:val="single" w:sz="4" w:space="0" w:color="auto"/>
              <w:left w:val="single" w:sz="4" w:space="0" w:color="auto"/>
              <w:bottom w:val="single" w:sz="4" w:space="0" w:color="auto"/>
              <w:right w:val="single" w:sz="4" w:space="0" w:color="auto"/>
            </w:tcBorders>
          </w:tcPr>
          <w:p w14:paraId="5FCC7177" w14:textId="77777777" w:rsidR="0032229D" w:rsidRPr="00D41C04" w:rsidRDefault="0032229D" w:rsidP="0032229D">
            <w:pPr>
              <w:spacing w:before="120"/>
              <w:ind w:right="170"/>
              <w:rPr>
                <w:rFonts w:ascii="Arial" w:hAnsi="Arial"/>
                <w:sz w:val="20"/>
              </w:rPr>
            </w:pPr>
            <w:r w:rsidRPr="00D41C04">
              <w:rPr>
                <w:rFonts w:ascii="Arial" w:hAnsi="Arial"/>
                <w:sz w:val="20"/>
              </w:rPr>
              <w:t xml:space="preserve">Avoid long periods spent handling loads or standing or sitting without regular exercise or movement to maintain healthy circulation. </w:t>
            </w:r>
          </w:p>
          <w:p w14:paraId="6E020D7D" w14:textId="4129C237" w:rsidR="0032229D" w:rsidRDefault="0032229D" w:rsidP="0032229D">
            <w:pPr>
              <w:spacing w:before="120"/>
              <w:ind w:left="170" w:right="170"/>
              <w:rPr>
                <w:rFonts w:ascii="Arial" w:hAnsi="Arial"/>
                <w:sz w:val="20"/>
              </w:rPr>
            </w:pPr>
            <w:proofErr w:type="spellStart"/>
            <w:r w:rsidRPr="00D41C04">
              <w:rPr>
                <w:rFonts w:ascii="Arial" w:hAnsi="Arial"/>
                <w:sz w:val="20"/>
              </w:rPr>
              <w:t>Give</w:t>
            </w:r>
            <w:proofErr w:type="spellEnd"/>
            <w:r w:rsidRPr="00D41C04">
              <w:rPr>
                <w:rFonts w:ascii="Arial" w:hAnsi="Arial"/>
                <w:sz w:val="20"/>
              </w:rPr>
              <w:t xml:space="preserve"> the opportunity to alternate between standing and sitting. If this is not possible, provide breaks.</w:t>
            </w:r>
          </w:p>
          <w:p w14:paraId="256248A3" w14:textId="5102A85E" w:rsidR="00462586" w:rsidRPr="00D41C04" w:rsidRDefault="00462586" w:rsidP="00462586">
            <w:pPr>
              <w:spacing w:before="120"/>
              <w:ind w:left="170" w:right="170"/>
              <w:rPr>
                <w:rFonts w:ascii="Arial" w:hAnsi="Arial"/>
                <w:sz w:val="20"/>
              </w:rPr>
            </w:pPr>
            <w:r w:rsidRPr="00D41C04">
              <w:rPr>
                <w:rFonts w:ascii="Arial" w:hAnsi="Arial"/>
                <w:sz w:val="20"/>
              </w:rPr>
              <w:t>Introduce or adapt work equipment and lifting gear</w:t>
            </w:r>
          </w:p>
          <w:p w14:paraId="468955CE" w14:textId="77777777" w:rsidR="00462586" w:rsidRPr="00D41C04" w:rsidRDefault="00462586" w:rsidP="00462586">
            <w:pPr>
              <w:spacing w:before="120"/>
              <w:ind w:left="170" w:right="170"/>
              <w:rPr>
                <w:rFonts w:ascii="Arial" w:hAnsi="Arial"/>
                <w:sz w:val="20"/>
              </w:rPr>
            </w:pPr>
            <w:r w:rsidRPr="00D41C04">
              <w:rPr>
                <w:rFonts w:ascii="Arial" w:hAnsi="Arial"/>
                <w:sz w:val="20"/>
              </w:rPr>
              <w:t xml:space="preserve">Alter storage arrangements </w:t>
            </w:r>
          </w:p>
          <w:p w14:paraId="3773A199" w14:textId="15A0F02A" w:rsidR="00F47A8E" w:rsidRPr="00462586" w:rsidRDefault="00462586" w:rsidP="00BD0F69">
            <w:pPr>
              <w:spacing w:before="120"/>
              <w:ind w:left="170" w:right="170"/>
              <w:rPr>
                <w:rFonts w:ascii="Arial" w:hAnsi="Arial"/>
                <w:sz w:val="20"/>
              </w:rPr>
            </w:pPr>
            <w:r w:rsidRPr="00D41C04">
              <w:rPr>
                <w:rFonts w:ascii="Arial" w:hAnsi="Arial"/>
                <w:sz w:val="20"/>
              </w:rPr>
              <w:t xml:space="preserve">Redesign workstations or job content.  </w:t>
            </w:r>
          </w:p>
        </w:tc>
        <w:tc>
          <w:tcPr>
            <w:tcW w:w="553" w:type="dxa"/>
            <w:tcBorders>
              <w:top w:val="single" w:sz="4" w:space="0" w:color="auto"/>
              <w:left w:val="single" w:sz="4" w:space="0" w:color="auto"/>
              <w:bottom w:val="single" w:sz="4" w:space="0" w:color="auto"/>
              <w:right w:val="single" w:sz="4" w:space="0" w:color="auto"/>
            </w:tcBorders>
            <w:vAlign w:val="center"/>
          </w:tcPr>
          <w:p w14:paraId="6A0B2ADF"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9789802"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326C6D41"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04A81901" w14:textId="77777777" w:rsidR="00F47A8E" w:rsidRDefault="00F47A8E" w:rsidP="00DF4445">
            <w:pPr>
              <w:contextualSpacing/>
              <w:rPr>
                <w:rFonts w:ascii="Tahoma" w:hAnsi="Tahoma" w:cs="Tahoma"/>
                <w:color w:val="000000"/>
                <w:sz w:val="16"/>
                <w:szCs w:val="16"/>
              </w:rPr>
            </w:pPr>
          </w:p>
        </w:tc>
      </w:tr>
      <w:tr w:rsidR="00F47A8E" w14:paraId="1AF990A4"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6AAE2C3" w14:textId="77777777" w:rsidR="00F47A8E" w:rsidRPr="009B3C5E" w:rsidRDefault="009B3C5E" w:rsidP="00DF4445">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b/>
                <w:bCs/>
              </w:rPr>
            </w:pPr>
            <w:r w:rsidRPr="009B3C5E">
              <w:rPr>
                <w:rFonts w:ascii="Tahoma" w:hAnsi="Tahoma" w:cs="Tahoma"/>
                <w:b/>
                <w:bCs/>
              </w:rPr>
              <w:lastRenderedPageBreak/>
              <w:t xml:space="preserve">Sitting </w:t>
            </w:r>
          </w:p>
          <w:p w14:paraId="2FEC49D0" w14:textId="77777777" w:rsidR="009B3C5E" w:rsidRDefault="009B3C5E" w:rsidP="00DF4445">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rPr>
            </w:pPr>
          </w:p>
          <w:p w14:paraId="401CC42D" w14:textId="7DAF2702" w:rsidR="009B3C5E" w:rsidRPr="009B3C5E" w:rsidRDefault="009B3C5E" w:rsidP="009B3C5E">
            <w:pPr>
              <w:spacing w:before="120" w:after="120"/>
              <w:ind w:left="170" w:right="170"/>
              <w:rPr>
                <w:rFonts w:ascii="Arial" w:hAnsi="Arial"/>
                <w:sz w:val="20"/>
              </w:rPr>
            </w:pPr>
            <w:r w:rsidRPr="00D41C04">
              <w:rPr>
                <w:rFonts w:ascii="Arial" w:hAnsi="Arial"/>
                <w:sz w:val="20"/>
              </w:rPr>
              <w:t>During Pregnancy</w:t>
            </w:r>
            <w:r>
              <w:rPr>
                <w:rFonts w:ascii="Arial" w:hAnsi="Arial"/>
                <w:sz w:val="20"/>
              </w:rPr>
              <w:t xml:space="preserve"> c</w:t>
            </w:r>
            <w:r w:rsidRPr="00D41C04">
              <w:rPr>
                <w:rFonts w:ascii="Arial" w:hAnsi="Arial"/>
                <w:sz w:val="20"/>
              </w:rPr>
              <w:t>onstant sitting may pose a risk of thrombosis or embolism, particularly with. In the later stages of pregnancy, women are more likely to experience backache, which can be intensified by remaining in a specific position for a long period of time.</w:t>
            </w:r>
          </w:p>
        </w:tc>
        <w:tc>
          <w:tcPr>
            <w:tcW w:w="4916" w:type="dxa"/>
            <w:tcBorders>
              <w:top w:val="single" w:sz="4" w:space="0" w:color="auto"/>
              <w:left w:val="single" w:sz="4" w:space="0" w:color="auto"/>
              <w:bottom w:val="single" w:sz="4" w:space="0" w:color="auto"/>
              <w:right w:val="single" w:sz="4" w:space="0" w:color="auto"/>
            </w:tcBorders>
          </w:tcPr>
          <w:p w14:paraId="7624A92C" w14:textId="77777777" w:rsidR="0061324D" w:rsidRPr="00D41C04" w:rsidRDefault="0061324D" w:rsidP="0061324D">
            <w:pPr>
              <w:spacing w:before="120" w:after="120"/>
              <w:ind w:left="170" w:right="170"/>
              <w:rPr>
                <w:rFonts w:ascii="Arial" w:hAnsi="Arial" w:cs="Arial"/>
                <w:sz w:val="20"/>
              </w:rPr>
            </w:pPr>
            <w:r w:rsidRPr="00D41C04">
              <w:rPr>
                <w:rFonts w:ascii="Arial" w:hAnsi="Arial" w:cs="Arial"/>
                <w:sz w:val="20"/>
              </w:rPr>
              <w:t xml:space="preserve">Avoid long periods spent handling loads or standing or sitting without regular exercise or movement to maintain healthy circulation. </w:t>
            </w:r>
          </w:p>
          <w:p w14:paraId="777AFAF0" w14:textId="77777777" w:rsidR="0061324D" w:rsidRPr="00D41C04" w:rsidRDefault="0061324D" w:rsidP="0061324D">
            <w:pPr>
              <w:pStyle w:val="BlockText"/>
              <w:spacing w:before="120" w:after="120"/>
              <w:rPr>
                <w:rFonts w:cs="Arial"/>
              </w:rPr>
            </w:pPr>
            <w:proofErr w:type="spellStart"/>
            <w:r w:rsidRPr="00D41C04">
              <w:rPr>
                <w:rFonts w:cs="Arial"/>
              </w:rPr>
              <w:t>Give</w:t>
            </w:r>
            <w:proofErr w:type="spellEnd"/>
            <w:r w:rsidRPr="00D41C04">
              <w:rPr>
                <w:rFonts w:cs="Arial"/>
              </w:rPr>
              <w:t xml:space="preserve"> the opportunity to alternate between standing and sitting. If this is not possible, provide breaks. </w:t>
            </w:r>
          </w:p>
          <w:p w14:paraId="43F9B010" w14:textId="75434943" w:rsidR="0061324D" w:rsidRPr="00D41C04" w:rsidRDefault="0061324D" w:rsidP="0061324D">
            <w:pPr>
              <w:spacing w:before="120" w:after="120"/>
              <w:ind w:left="170" w:right="170"/>
              <w:rPr>
                <w:rFonts w:ascii="Arial" w:hAnsi="Arial"/>
                <w:sz w:val="20"/>
              </w:rPr>
            </w:pPr>
            <w:r w:rsidRPr="00D41C04">
              <w:rPr>
                <w:rFonts w:ascii="Arial" w:hAnsi="Arial"/>
                <w:sz w:val="20"/>
              </w:rPr>
              <w:t xml:space="preserve">Ensure the DISPLAY SCREEN EQUIPMENT ASSESSMENT is up to date and has been reviewed </w:t>
            </w:r>
            <w:proofErr w:type="gramStart"/>
            <w:r w:rsidRPr="00D41C04">
              <w:rPr>
                <w:rFonts w:ascii="Arial" w:hAnsi="Arial"/>
                <w:sz w:val="20"/>
              </w:rPr>
              <w:t>in light of</w:t>
            </w:r>
            <w:proofErr w:type="gramEnd"/>
            <w:r w:rsidRPr="00D41C04">
              <w:rPr>
                <w:rFonts w:ascii="Arial" w:hAnsi="Arial"/>
                <w:sz w:val="20"/>
              </w:rPr>
              <w:t xml:space="preserve"> pregnancy.</w:t>
            </w:r>
          </w:p>
          <w:p w14:paraId="2A8585FE" w14:textId="34A983F7" w:rsidR="00F47A8E" w:rsidRDefault="00F47A8E" w:rsidP="0061324D">
            <w:pPr>
              <w:widowControl/>
              <w:ind w:left="206"/>
              <w:jc w:val="both"/>
              <w:rPr>
                <w:rFonts w:ascii="Tahoma" w:hAnsi="Tahoma" w:cs="Tahoma"/>
                <w:sz w:val="16"/>
                <w:szCs w:val="16"/>
              </w:rPr>
            </w:pPr>
          </w:p>
        </w:tc>
        <w:tc>
          <w:tcPr>
            <w:tcW w:w="553" w:type="dxa"/>
            <w:tcBorders>
              <w:top w:val="single" w:sz="4" w:space="0" w:color="auto"/>
              <w:left w:val="single" w:sz="4" w:space="0" w:color="auto"/>
              <w:bottom w:val="single" w:sz="4" w:space="0" w:color="auto"/>
              <w:right w:val="single" w:sz="4" w:space="0" w:color="auto"/>
            </w:tcBorders>
            <w:vAlign w:val="center"/>
          </w:tcPr>
          <w:p w14:paraId="5F7226A8"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941DC84"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2EB5737E"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021C83D1" w14:textId="77777777" w:rsidR="00F47A8E" w:rsidRDefault="00F47A8E" w:rsidP="00DF4445">
            <w:pPr>
              <w:contextualSpacing/>
              <w:rPr>
                <w:rFonts w:ascii="Tahoma" w:hAnsi="Tahoma" w:cs="Tahoma"/>
                <w:color w:val="000000"/>
                <w:sz w:val="16"/>
                <w:szCs w:val="16"/>
              </w:rPr>
            </w:pPr>
          </w:p>
        </w:tc>
      </w:tr>
      <w:tr w:rsidR="00F47A8E" w14:paraId="445EF061"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00882A3" w14:textId="0CA59348" w:rsidR="00470756" w:rsidRDefault="00470756" w:rsidP="00470756">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b/>
                <w:bCs/>
              </w:rPr>
            </w:pPr>
            <w:r>
              <w:rPr>
                <w:rFonts w:ascii="Tahoma" w:hAnsi="Tahoma" w:cs="Tahoma"/>
                <w:b/>
                <w:bCs/>
              </w:rPr>
              <w:t>Backache</w:t>
            </w:r>
          </w:p>
          <w:p w14:paraId="49B9F5E4" w14:textId="77777777" w:rsidR="00470756" w:rsidRDefault="00470756" w:rsidP="00470756">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b/>
                <w:bCs/>
              </w:rPr>
            </w:pPr>
          </w:p>
          <w:p w14:paraId="6D5E284B" w14:textId="77777777" w:rsidR="0096732F" w:rsidRPr="00D41C04" w:rsidRDefault="0096732F" w:rsidP="0096732F">
            <w:pPr>
              <w:spacing w:before="120"/>
              <w:ind w:left="170" w:right="170"/>
              <w:rPr>
                <w:rFonts w:ascii="Arial" w:hAnsi="Arial"/>
                <w:sz w:val="20"/>
              </w:rPr>
            </w:pPr>
            <w:r w:rsidRPr="00D41C04">
              <w:rPr>
                <w:rFonts w:ascii="Arial" w:hAnsi="Arial"/>
                <w:sz w:val="20"/>
              </w:rPr>
              <w:t>During Pregnancy</w:t>
            </w:r>
          </w:p>
          <w:p w14:paraId="503CB377" w14:textId="77777777" w:rsidR="0096732F" w:rsidRPr="00D41C04" w:rsidRDefault="0096732F" w:rsidP="0096732F">
            <w:pPr>
              <w:spacing w:before="120"/>
              <w:ind w:left="170" w:right="170"/>
              <w:rPr>
                <w:rFonts w:ascii="Arial" w:hAnsi="Arial"/>
                <w:sz w:val="20"/>
              </w:rPr>
            </w:pPr>
            <w:r w:rsidRPr="00D41C04">
              <w:rPr>
                <w:rFonts w:ascii="Arial" w:hAnsi="Arial"/>
                <w:sz w:val="20"/>
              </w:rPr>
              <w:t xml:space="preserve">A pregnant woman may </w:t>
            </w:r>
            <w:proofErr w:type="gramStart"/>
            <w:r w:rsidRPr="00D41C04">
              <w:rPr>
                <w:rFonts w:ascii="Arial" w:hAnsi="Arial"/>
                <w:sz w:val="20"/>
              </w:rPr>
              <w:t>need;</w:t>
            </w:r>
            <w:proofErr w:type="gramEnd"/>
          </w:p>
          <w:p w14:paraId="43BDBD90" w14:textId="77777777" w:rsidR="0096732F" w:rsidRPr="00D41C04" w:rsidRDefault="0096732F" w:rsidP="0096732F">
            <w:pPr>
              <w:spacing w:before="120"/>
              <w:ind w:left="170" w:right="170"/>
            </w:pPr>
            <w:r w:rsidRPr="00D41C04">
              <w:rPr>
                <w:rFonts w:ascii="Arial" w:hAnsi="Arial"/>
                <w:sz w:val="20"/>
              </w:rPr>
              <w:t>- more workspace, to adapt the way she works with others or her equipment</w:t>
            </w:r>
          </w:p>
          <w:p w14:paraId="732EA165" w14:textId="4E0C2CBE" w:rsidR="00F47A8E" w:rsidRPr="00A620EA" w:rsidRDefault="0096732F" w:rsidP="00A620EA">
            <w:pPr>
              <w:pStyle w:val="BlockText"/>
              <w:spacing w:before="120"/>
            </w:pPr>
            <w:r w:rsidRPr="00D41C04">
              <w:t xml:space="preserve">- standing or sitting still for a long time in comfort may be difficult. </w:t>
            </w:r>
          </w:p>
        </w:tc>
        <w:tc>
          <w:tcPr>
            <w:tcW w:w="4916" w:type="dxa"/>
            <w:tcBorders>
              <w:top w:val="single" w:sz="4" w:space="0" w:color="auto"/>
              <w:left w:val="single" w:sz="4" w:space="0" w:color="auto"/>
              <w:bottom w:val="single" w:sz="4" w:space="0" w:color="auto"/>
              <w:right w:val="single" w:sz="4" w:space="0" w:color="auto"/>
            </w:tcBorders>
          </w:tcPr>
          <w:p w14:paraId="132C4B92" w14:textId="77777777" w:rsidR="00114710" w:rsidRPr="00D41C04" w:rsidRDefault="00114710" w:rsidP="00114710">
            <w:pPr>
              <w:spacing w:before="120"/>
              <w:ind w:left="170" w:right="170"/>
              <w:rPr>
                <w:rFonts w:ascii="Arial" w:hAnsi="Arial"/>
                <w:sz w:val="20"/>
              </w:rPr>
            </w:pPr>
            <w:r w:rsidRPr="00D41C04">
              <w:rPr>
                <w:rFonts w:ascii="Arial" w:hAnsi="Arial"/>
                <w:sz w:val="20"/>
              </w:rPr>
              <w:t xml:space="preserve">Avoid long periods spent handling loads or standing or sitting without regular exercise or movement to maintain healthy circulation. </w:t>
            </w:r>
          </w:p>
          <w:p w14:paraId="132BD237" w14:textId="22D9B981" w:rsidR="00114710" w:rsidRDefault="00114710" w:rsidP="00114710">
            <w:pPr>
              <w:spacing w:before="120"/>
              <w:ind w:left="170" w:right="170"/>
              <w:rPr>
                <w:rFonts w:ascii="Arial" w:hAnsi="Arial"/>
                <w:sz w:val="20"/>
              </w:rPr>
            </w:pPr>
            <w:proofErr w:type="spellStart"/>
            <w:r w:rsidRPr="00D41C04">
              <w:rPr>
                <w:rFonts w:ascii="Arial" w:hAnsi="Arial"/>
                <w:sz w:val="20"/>
              </w:rPr>
              <w:t>Give</w:t>
            </w:r>
            <w:proofErr w:type="spellEnd"/>
            <w:r w:rsidRPr="00D41C04">
              <w:rPr>
                <w:rFonts w:ascii="Arial" w:hAnsi="Arial"/>
                <w:sz w:val="20"/>
              </w:rPr>
              <w:t xml:space="preserve"> the opportunity to alternate between standing and sitting. If this is not possible, provide breaks. </w:t>
            </w:r>
          </w:p>
          <w:p w14:paraId="777F65D8" w14:textId="4BA1A460" w:rsidR="00A620EA" w:rsidRPr="00D41C04" w:rsidRDefault="00A620EA" w:rsidP="00A620EA">
            <w:pPr>
              <w:spacing w:before="120"/>
              <w:ind w:left="170" w:right="170"/>
              <w:rPr>
                <w:rFonts w:ascii="Arial" w:hAnsi="Arial"/>
                <w:sz w:val="20"/>
              </w:rPr>
            </w:pPr>
            <w:r w:rsidRPr="00D41C04">
              <w:rPr>
                <w:rFonts w:ascii="Arial" w:hAnsi="Arial"/>
                <w:sz w:val="20"/>
              </w:rPr>
              <w:t>Introduce or adapt work equipment and lifting gear</w:t>
            </w:r>
          </w:p>
          <w:p w14:paraId="6D731045" w14:textId="77777777" w:rsidR="00A620EA" w:rsidRPr="00D41C04" w:rsidRDefault="00A620EA" w:rsidP="00A620EA">
            <w:pPr>
              <w:spacing w:before="120"/>
              <w:ind w:left="170" w:right="170"/>
              <w:rPr>
                <w:rFonts w:ascii="Arial" w:hAnsi="Arial"/>
                <w:sz w:val="20"/>
              </w:rPr>
            </w:pPr>
            <w:r w:rsidRPr="00D41C04">
              <w:rPr>
                <w:rFonts w:ascii="Arial" w:hAnsi="Arial"/>
                <w:sz w:val="20"/>
              </w:rPr>
              <w:t xml:space="preserve">Alter storage arrangements </w:t>
            </w:r>
          </w:p>
          <w:p w14:paraId="72440A32" w14:textId="77777777" w:rsidR="00A620EA" w:rsidRPr="00D41C04" w:rsidRDefault="00A620EA" w:rsidP="00A620EA">
            <w:pPr>
              <w:spacing w:before="120"/>
              <w:ind w:left="170" w:right="170"/>
              <w:rPr>
                <w:rFonts w:ascii="Arial" w:hAnsi="Arial"/>
                <w:sz w:val="20"/>
              </w:rPr>
            </w:pPr>
            <w:r w:rsidRPr="00D41C04">
              <w:rPr>
                <w:rFonts w:ascii="Arial" w:hAnsi="Arial"/>
                <w:sz w:val="20"/>
              </w:rPr>
              <w:t xml:space="preserve">Redesign workstations or job content. </w:t>
            </w:r>
          </w:p>
          <w:p w14:paraId="6D3EBC89" w14:textId="77777777" w:rsidR="00F47A8E" w:rsidRDefault="00F47A8E" w:rsidP="00114710">
            <w:pPr>
              <w:spacing w:before="120"/>
              <w:ind w:left="170" w:right="170"/>
              <w:rPr>
                <w:rFonts w:ascii="Tahoma" w:hAnsi="Tahoma" w:cs="Tahoma"/>
                <w:sz w:val="16"/>
                <w:szCs w:val="16"/>
              </w:rPr>
            </w:pPr>
          </w:p>
        </w:tc>
        <w:tc>
          <w:tcPr>
            <w:tcW w:w="553" w:type="dxa"/>
            <w:tcBorders>
              <w:top w:val="single" w:sz="4" w:space="0" w:color="auto"/>
              <w:left w:val="single" w:sz="4" w:space="0" w:color="auto"/>
              <w:bottom w:val="single" w:sz="4" w:space="0" w:color="auto"/>
              <w:right w:val="single" w:sz="4" w:space="0" w:color="auto"/>
            </w:tcBorders>
            <w:vAlign w:val="center"/>
          </w:tcPr>
          <w:p w14:paraId="1AD3D194"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B1BCD58"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04A173C0"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40E24ADE" w14:textId="77777777" w:rsidR="00F47A8E" w:rsidRDefault="00F47A8E" w:rsidP="00DF4445">
            <w:pPr>
              <w:contextualSpacing/>
              <w:rPr>
                <w:rFonts w:ascii="Tahoma" w:hAnsi="Tahoma" w:cs="Tahoma"/>
                <w:color w:val="000000"/>
                <w:sz w:val="16"/>
                <w:szCs w:val="16"/>
              </w:rPr>
            </w:pPr>
          </w:p>
        </w:tc>
      </w:tr>
      <w:tr w:rsidR="00F47A8E" w14:paraId="2737183F"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8A3377A" w14:textId="41BC68F4" w:rsidR="007F1FA7" w:rsidRPr="00DF271D" w:rsidRDefault="007F1FA7" w:rsidP="00DF4445">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ahoma" w:hAnsi="Tahoma" w:cs="Tahoma"/>
                <w:b/>
                <w:bCs/>
                <w:szCs w:val="16"/>
                <w:lang w:val="en-AU"/>
              </w:rPr>
            </w:pPr>
            <w:r w:rsidRPr="00DF271D">
              <w:rPr>
                <w:rFonts w:ascii="Tahoma" w:hAnsi="Tahoma" w:cs="Tahoma"/>
                <w:b/>
                <w:bCs/>
                <w:szCs w:val="16"/>
                <w:lang w:val="en-AU"/>
              </w:rPr>
              <w:t>Workstation</w:t>
            </w:r>
          </w:p>
          <w:p w14:paraId="0D73EC65" w14:textId="77777777" w:rsidR="007F1FA7" w:rsidRDefault="007F1FA7" w:rsidP="00DF4445">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ahoma" w:hAnsi="Tahoma" w:cs="Tahoma"/>
                <w:szCs w:val="16"/>
                <w:lang w:val="en-AU"/>
              </w:rPr>
            </w:pPr>
          </w:p>
          <w:p w14:paraId="093888E4" w14:textId="04DEFAB6" w:rsidR="007F1FA7" w:rsidRPr="00BD0F69" w:rsidRDefault="007F1FA7" w:rsidP="00BD0F69">
            <w:pPr>
              <w:pStyle w:val="BodyText2"/>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pacing w:before="60" w:after="60" w:line="240" w:lineRule="auto"/>
              <w:ind w:right="170"/>
              <w:rPr>
                <w:rFonts w:ascii="Arial" w:hAnsi="Arial" w:cs="Arial"/>
                <w:sz w:val="20"/>
              </w:rPr>
            </w:pPr>
            <w:r w:rsidRPr="007F1FA7">
              <w:rPr>
                <w:rFonts w:ascii="Arial" w:hAnsi="Arial" w:cs="Arial"/>
                <w:sz w:val="20"/>
              </w:rPr>
              <w:t>During pregnancy</w:t>
            </w:r>
            <w:r w:rsidR="00DF271D">
              <w:rPr>
                <w:rFonts w:ascii="Arial" w:hAnsi="Arial" w:cs="Arial"/>
                <w:sz w:val="20"/>
              </w:rPr>
              <w:t xml:space="preserve"> w</w:t>
            </w:r>
            <w:r w:rsidRPr="007F1FA7">
              <w:rPr>
                <w:rFonts w:ascii="Arial" w:hAnsi="Arial" w:cs="Arial"/>
                <w:sz w:val="20"/>
              </w:rPr>
              <w:t>orking in confined workspaces, or with workstations which do not adjust sufficiently may lead to strain or sprain injuries. Dexterity, agility, co-ordination, speed of movement, reach and balance may</w:t>
            </w:r>
            <w:r w:rsidR="00DF271D">
              <w:t xml:space="preserve"> </w:t>
            </w:r>
            <w:r w:rsidRPr="007F1FA7">
              <w:rPr>
                <w:rFonts w:ascii="Arial" w:hAnsi="Arial" w:cs="Arial"/>
                <w:sz w:val="20"/>
              </w:rPr>
              <w:t>also be impaired.</w:t>
            </w:r>
          </w:p>
        </w:tc>
        <w:tc>
          <w:tcPr>
            <w:tcW w:w="4916" w:type="dxa"/>
            <w:tcBorders>
              <w:top w:val="single" w:sz="4" w:space="0" w:color="auto"/>
              <w:left w:val="single" w:sz="4" w:space="0" w:color="auto"/>
              <w:bottom w:val="single" w:sz="4" w:space="0" w:color="auto"/>
              <w:right w:val="single" w:sz="4" w:space="0" w:color="auto"/>
            </w:tcBorders>
          </w:tcPr>
          <w:p w14:paraId="403EA3EE" w14:textId="4D2CAC35" w:rsidR="001C028A" w:rsidRPr="00D41C04" w:rsidRDefault="001C028A" w:rsidP="001C028A">
            <w:pPr>
              <w:spacing w:before="60"/>
              <w:ind w:left="170" w:right="170"/>
              <w:rPr>
                <w:rFonts w:ascii="Arial" w:hAnsi="Arial"/>
                <w:sz w:val="20"/>
              </w:rPr>
            </w:pPr>
            <w:r w:rsidRPr="00D41C04">
              <w:rPr>
                <w:rFonts w:ascii="Arial" w:hAnsi="Arial"/>
                <w:sz w:val="20"/>
              </w:rPr>
              <w:t xml:space="preserve">Ensure the DISPLAY SCREEN EQUIPMENT ASSESSMENT is up to date and has been reviewed </w:t>
            </w:r>
            <w:proofErr w:type="gramStart"/>
            <w:r w:rsidRPr="00D41C04">
              <w:rPr>
                <w:rFonts w:ascii="Arial" w:hAnsi="Arial"/>
                <w:sz w:val="20"/>
              </w:rPr>
              <w:t>in light of</w:t>
            </w:r>
            <w:proofErr w:type="gramEnd"/>
            <w:r w:rsidRPr="00D41C04">
              <w:rPr>
                <w:rFonts w:ascii="Arial" w:hAnsi="Arial"/>
                <w:sz w:val="20"/>
              </w:rPr>
              <w:t xml:space="preserve"> pregnancy.</w:t>
            </w:r>
          </w:p>
          <w:p w14:paraId="3E23AA37" w14:textId="77777777" w:rsidR="001C028A" w:rsidRPr="00D41C04" w:rsidRDefault="001C028A" w:rsidP="001C028A">
            <w:pPr>
              <w:spacing w:before="60"/>
              <w:ind w:left="170" w:right="170"/>
              <w:rPr>
                <w:rFonts w:ascii="Arial" w:hAnsi="Arial"/>
                <w:sz w:val="20"/>
              </w:rPr>
            </w:pPr>
          </w:p>
          <w:p w14:paraId="08034340" w14:textId="77777777" w:rsidR="00F47A8E" w:rsidRDefault="00F47A8E" w:rsidP="001B3D24">
            <w:pPr>
              <w:pStyle w:val="BlockText"/>
              <w:rPr>
                <w:rFonts w:ascii="Tahoma" w:hAnsi="Tahoma" w:cs="Tahoma"/>
                <w:sz w:val="16"/>
                <w:szCs w:val="16"/>
              </w:rPr>
            </w:pPr>
          </w:p>
        </w:tc>
        <w:tc>
          <w:tcPr>
            <w:tcW w:w="553" w:type="dxa"/>
            <w:tcBorders>
              <w:top w:val="single" w:sz="4" w:space="0" w:color="auto"/>
              <w:left w:val="single" w:sz="4" w:space="0" w:color="auto"/>
              <w:bottom w:val="single" w:sz="4" w:space="0" w:color="auto"/>
              <w:right w:val="single" w:sz="4" w:space="0" w:color="auto"/>
            </w:tcBorders>
            <w:vAlign w:val="center"/>
          </w:tcPr>
          <w:p w14:paraId="00379032"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EA38C80"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13520F81"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4E29733F" w14:textId="77777777" w:rsidR="00F47A8E" w:rsidRDefault="00F47A8E" w:rsidP="00DF4445">
            <w:pPr>
              <w:contextualSpacing/>
              <w:rPr>
                <w:rFonts w:ascii="Tahoma" w:hAnsi="Tahoma" w:cs="Tahoma"/>
                <w:color w:val="000000"/>
                <w:sz w:val="16"/>
                <w:szCs w:val="16"/>
              </w:rPr>
            </w:pPr>
          </w:p>
        </w:tc>
      </w:tr>
      <w:tr w:rsidR="00F47A8E" w14:paraId="03155ED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ADC48B3" w14:textId="77777777" w:rsidR="00F47A8E" w:rsidRDefault="008303D0"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b/>
                <w:bCs/>
                <w:sz w:val="20"/>
                <w:lang w:val="en-AU"/>
              </w:rPr>
            </w:pPr>
            <w:r w:rsidRPr="008303D0">
              <w:rPr>
                <w:rFonts w:ascii="Arial" w:hAnsi="Arial" w:cs="Arial"/>
                <w:b/>
                <w:bCs/>
                <w:sz w:val="20"/>
                <w:lang w:val="en-AU"/>
              </w:rPr>
              <w:lastRenderedPageBreak/>
              <w:t>Manual Handling</w:t>
            </w:r>
          </w:p>
          <w:p w14:paraId="0E27A435" w14:textId="77777777" w:rsidR="008303D0" w:rsidRDefault="008303D0"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b/>
                <w:bCs/>
                <w:sz w:val="20"/>
                <w:lang w:val="en-AU"/>
              </w:rPr>
            </w:pPr>
          </w:p>
          <w:p w14:paraId="07A9F2FF" w14:textId="497FF237" w:rsidR="008303D0" w:rsidRPr="00FD5F91" w:rsidRDefault="00FD5F91" w:rsidP="00FD5F91">
            <w:pPr>
              <w:spacing w:before="60"/>
              <w:ind w:right="170"/>
              <w:rPr>
                <w:rFonts w:ascii="Arial" w:hAnsi="Arial" w:cs="Arial"/>
                <w:sz w:val="20"/>
              </w:rPr>
            </w:pPr>
            <w:r w:rsidRPr="00FD5F91">
              <w:rPr>
                <w:rFonts w:ascii="Arial" w:hAnsi="Arial" w:cs="Arial"/>
                <w:sz w:val="20"/>
              </w:rPr>
              <w:t>During Pregnancy hormonal changes can affect the ligaments, increasing susceptibility to injury; and postural problems may increase as the pregnancy progresses</w:t>
            </w:r>
          </w:p>
        </w:tc>
        <w:tc>
          <w:tcPr>
            <w:tcW w:w="4916" w:type="dxa"/>
            <w:tcBorders>
              <w:top w:val="single" w:sz="4" w:space="0" w:color="auto"/>
              <w:left w:val="single" w:sz="4" w:space="0" w:color="auto"/>
              <w:bottom w:val="single" w:sz="4" w:space="0" w:color="auto"/>
              <w:right w:val="single" w:sz="4" w:space="0" w:color="auto"/>
            </w:tcBorders>
          </w:tcPr>
          <w:p w14:paraId="4FD23AC9" w14:textId="7E3DD0CB" w:rsidR="002C4A26" w:rsidRPr="00D41C04" w:rsidRDefault="002C4A26" w:rsidP="002C4A26">
            <w:pPr>
              <w:spacing w:before="60" w:line="240" w:lineRule="exact"/>
              <w:ind w:left="170" w:right="170"/>
              <w:rPr>
                <w:rFonts w:ascii="Arial" w:hAnsi="Arial"/>
                <w:sz w:val="20"/>
              </w:rPr>
            </w:pPr>
            <w:r w:rsidRPr="00D41C04">
              <w:rPr>
                <w:rFonts w:ascii="Arial" w:hAnsi="Arial"/>
                <w:sz w:val="20"/>
              </w:rPr>
              <w:t>Alter the nature of the task to reduce risks from manual handling for al</w:t>
            </w:r>
            <w:r w:rsidR="00EF0356">
              <w:rPr>
                <w:rFonts w:ascii="Arial" w:hAnsi="Arial"/>
                <w:sz w:val="20"/>
              </w:rPr>
              <w:t xml:space="preserve">l, </w:t>
            </w:r>
            <w:r w:rsidRPr="00D41C04">
              <w:rPr>
                <w:rFonts w:ascii="Arial" w:hAnsi="Arial"/>
                <w:sz w:val="20"/>
              </w:rPr>
              <w:t>including new or expectant mothers.</w:t>
            </w:r>
          </w:p>
          <w:p w14:paraId="4F260384" w14:textId="32A6E3D6" w:rsidR="002C4A26" w:rsidRPr="00D41C04" w:rsidRDefault="002C4A26" w:rsidP="002C4A26">
            <w:pPr>
              <w:spacing w:before="60" w:line="240" w:lineRule="exact"/>
              <w:ind w:left="170" w:right="170"/>
              <w:rPr>
                <w:rFonts w:ascii="Arial" w:hAnsi="Arial"/>
                <w:sz w:val="20"/>
              </w:rPr>
            </w:pPr>
            <w:r w:rsidRPr="00D41C04">
              <w:rPr>
                <w:rFonts w:ascii="Arial" w:hAnsi="Arial"/>
                <w:sz w:val="20"/>
              </w:rPr>
              <w:t xml:space="preserve">Where necessary you may have to address specific needs and reduce the amount of physical </w:t>
            </w:r>
            <w:r w:rsidR="00AA17A9">
              <w:rPr>
                <w:rFonts w:ascii="Arial" w:hAnsi="Arial"/>
                <w:sz w:val="20"/>
              </w:rPr>
              <w:t>activity</w:t>
            </w:r>
            <w:r w:rsidRPr="00D41C04">
              <w:rPr>
                <w:rFonts w:ascii="Arial" w:hAnsi="Arial"/>
                <w:sz w:val="20"/>
              </w:rPr>
              <w:t xml:space="preserve"> she does or provide aids for her to reduce the risks she faces. </w:t>
            </w:r>
          </w:p>
          <w:p w14:paraId="0061B846" w14:textId="44E033B5" w:rsidR="002C4A26" w:rsidRPr="00D41C04" w:rsidRDefault="002C4A26" w:rsidP="002C4A26">
            <w:pPr>
              <w:spacing w:before="60" w:line="240" w:lineRule="exact"/>
              <w:ind w:left="170" w:right="170"/>
              <w:rPr>
                <w:rFonts w:ascii="Arial" w:hAnsi="Arial"/>
                <w:sz w:val="20"/>
              </w:rPr>
            </w:pPr>
          </w:p>
          <w:p w14:paraId="3FE6F653" w14:textId="682C7B7F" w:rsidR="002C4A26" w:rsidRPr="00D41C04" w:rsidRDefault="002C4A26" w:rsidP="002C4A26">
            <w:pPr>
              <w:spacing w:before="60" w:line="240" w:lineRule="exact"/>
              <w:ind w:left="170" w:right="170"/>
              <w:rPr>
                <w:rFonts w:ascii="Arial" w:hAnsi="Arial"/>
                <w:sz w:val="20"/>
              </w:rPr>
            </w:pPr>
            <w:r w:rsidRPr="00D41C04">
              <w:rPr>
                <w:rFonts w:ascii="Arial" w:hAnsi="Arial"/>
                <w:sz w:val="20"/>
              </w:rPr>
              <w:t>Where applicable, refer to the Manual handling Assessment for the post.</w:t>
            </w:r>
          </w:p>
          <w:p w14:paraId="1A849E08" w14:textId="0D8AA1B0" w:rsidR="002C4A26" w:rsidRPr="00D41C04" w:rsidRDefault="002C4A26" w:rsidP="002C4A26">
            <w:pPr>
              <w:spacing w:before="60" w:line="240" w:lineRule="exact"/>
              <w:ind w:left="170" w:right="170"/>
              <w:rPr>
                <w:rFonts w:ascii="Arial" w:hAnsi="Arial"/>
                <w:sz w:val="20"/>
              </w:rPr>
            </w:pPr>
            <w:r w:rsidRPr="00D41C04">
              <w:rPr>
                <w:rFonts w:ascii="Arial" w:hAnsi="Arial"/>
                <w:sz w:val="20"/>
              </w:rPr>
              <w:t xml:space="preserve">Manual Handling Operations Regulations 1992 require employers to: </w:t>
            </w:r>
          </w:p>
          <w:p w14:paraId="1C17DD04" w14:textId="3FD390E1" w:rsidR="002C4A26" w:rsidRPr="00917732" w:rsidRDefault="002C4A26" w:rsidP="006D22ED">
            <w:pPr>
              <w:numPr>
                <w:ilvl w:val="0"/>
                <w:numId w:val="7"/>
              </w:numPr>
              <w:spacing w:before="60" w:line="240" w:lineRule="exact"/>
              <w:ind w:right="170"/>
              <w:rPr>
                <w:rFonts w:ascii="Arial" w:hAnsi="Arial"/>
                <w:sz w:val="20"/>
              </w:rPr>
            </w:pPr>
            <w:r w:rsidRPr="00917732">
              <w:rPr>
                <w:rFonts w:ascii="Arial" w:hAnsi="Arial"/>
                <w:sz w:val="20"/>
              </w:rPr>
              <w:t xml:space="preserve">Avoid the need for hazardous manual handling, so far as is reasonably </w:t>
            </w:r>
            <w:r w:rsidR="00917732">
              <w:rPr>
                <w:rFonts w:ascii="Arial" w:hAnsi="Arial"/>
                <w:sz w:val="20"/>
              </w:rPr>
              <w:t>p</w:t>
            </w:r>
            <w:r w:rsidRPr="00917732">
              <w:rPr>
                <w:rFonts w:ascii="Arial" w:hAnsi="Arial"/>
                <w:sz w:val="20"/>
              </w:rPr>
              <w:t>racticable</w:t>
            </w:r>
            <w:r w:rsidR="00917732">
              <w:rPr>
                <w:rFonts w:ascii="Arial" w:hAnsi="Arial"/>
                <w:sz w:val="20"/>
              </w:rPr>
              <w:t>,</w:t>
            </w:r>
          </w:p>
          <w:p w14:paraId="5A86B399" w14:textId="77777777" w:rsidR="002C4A26" w:rsidRPr="00D41C04" w:rsidRDefault="002C4A26" w:rsidP="002C4A26">
            <w:pPr>
              <w:numPr>
                <w:ilvl w:val="0"/>
                <w:numId w:val="7"/>
              </w:numPr>
              <w:spacing w:before="60" w:line="240" w:lineRule="exact"/>
              <w:ind w:right="170"/>
              <w:rPr>
                <w:rFonts w:ascii="Arial" w:hAnsi="Arial"/>
                <w:sz w:val="20"/>
              </w:rPr>
            </w:pPr>
            <w:r w:rsidRPr="00D41C04">
              <w:rPr>
                <w:rFonts w:ascii="Arial" w:hAnsi="Arial"/>
                <w:sz w:val="20"/>
              </w:rPr>
              <w:t xml:space="preserve">Assess the risks from those operations that cannot be avoided; and </w:t>
            </w:r>
          </w:p>
          <w:p w14:paraId="7CA4E9EB" w14:textId="77777777" w:rsidR="002C4A26" w:rsidRPr="00D41C04" w:rsidRDefault="002C4A26" w:rsidP="002C4A26">
            <w:pPr>
              <w:numPr>
                <w:ilvl w:val="0"/>
                <w:numId w:val="7"/>
              </w:numPr>
              <w:spacing w:before="60" w:line="240" w:lineRule="exact"/>
              <w:ind w:right="170"/>
              <w:rPr>
                <w:rFonts w:ascii="Arial" w:hAnsi="Arial"/>
                <w:sz w:val="20"/>
              </w:rPr>
            </w:pPr>
            <w:r w:rsidRPr="00D41C04">
              <w:rPr>
                <w:rFonts w:ascii="Arial" w:hAnsi="Arial"/>
                <w:sz w:val="20"/>
              </w:rPr>
              <w:t xml:space="preserve">Take steps to reduce these risks to the lowest level reasonably practicable. </w:t>
            </w:r>
          </w:p>
          <w:p w14:paraId="004A30DA" w14:textId="1A699BA8" w:rsidR="00F47A8E" w:rsidRPr="002C4A26" w:rsidRDefault="00F47A8E" w:rsidP="002C4A26">
            <w:pPr>
              <w:spacing w:before="60" w:line="240" w:lineRule="exact"/>
              <w:ind w:left="170" w:right="170" w:firstLine="18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3940CBF9" w14:textId="77777777" w:rsidR="00F47A8E" w:rsidRPr="008303D0" w:rsidRDefault="00F47A8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05DDF2D1" w14:textId="77777777" w:rsidR="00F47A8E" w:rsidRPr="008303D0" w:rsidRDefault="00F47A8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EB8F83F" w14:textId="77777777" w:rsidR="00F47A8E" w:rsidRPr="008303D0" w:rsidRDefault="00F47A8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91844D5" w14:textId="77777777" w:rsidR="00F47A8E" w:rsidRPr="008303D0" w:rsidRDefault="00F47A8E" w:rsidP="008303D0">
            <w:pPr>
              <w:contextualSpacing/>
              <w:rPr>
                <w:rFonts w:ascii="Arial" w:hAnsi="Arial" w:cs="Arial"/>
                <w:color w:val="000000"/>
                <w:sz w:val="20"/>
              </w:rPr>
            </w:pPr>
          </w:p>
        </w:tc>
      </w:tr>
      <w:tr w:rsidR="001C028A" w14:paraId="4622A25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EE5F3CA" w14:textId="77777777" w:rsidR="001C028A" w:rsidRDefault="009575CB"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b/>
                <w:sz w:val="20"/>
              </w:rPr>
            </w:pPr>
            <w:r w:rsidRPr="00D41C04">
              <w:rPr>
                <w:rFonts w:ascii="Arial" w:hAnsi="Arial"/>
                <w:b/>
                <w:sz w:val="20"/>
              </w:rPr>
              <w:t>Shocks and vibration</w:t>
            </w:r>
          </w:p>
          <w:p w14:paraId="78DB75DF" w14:textId="77777777" w:rsidR="009575CB" w:rsidRDefault="009575CB"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b/>
                <w:sz w:val="20"/>
              </w:rPr>
            </w:pPr>
          </w:p>
          <w:p w14:paraId="419C5738" w14:textId="77777777" w:rsidR="004A2849" w:rsidRPr="00D41C04" w:rsidRDefault="004A2849" w:rsidP="004A2849">
            <w:pPr>
              <w:spacing w:before="60" w:line="240" w:lineRule="exact"/>
              <w:ind w:left="170" w:right="170"/>
              <w:rPr>
                <w:rFonts w:ascii="Arial" w:hAnsi="Arial"/>
                <w:sz w:val="20"/>
              </w:rPr>
            </w:pPr>
            <w:r w:rsidRPr="00D41C04">
              <w:rPr>
                <w:rFonts w:ascii="Arial" w:hAnsi="Arial"/>
                <w:sz w:val="20"/>
              </w:rPr>
              <w:t xml:space="preserve">During pregnancy </w:t>
            </w:r>
          </w:p>
          <w:p w14:paraId="25CAD1B1" w14:textId="77777777" w:rsidR="004A2849" w:rsidRPr="00D41C04" w:rsidRDefault="004A2849" w:rsidP="004A2849">
            <w:pPr>
              <w:pStyle w:val="BlockText"/>
              <w:spacing w:line="240" w:lineRule="exact"/>
            </w:pPr>
            <w:r w:rsidRPr="00D41C04">
              <w:t xml:space="preserve">Regular exposure to shocks, low frequency or excessive movement may increase miscarriage risk. </w:t>
            </w:r>
          </w:p>
          <w:p w14:paraId="38AD87F6" w14:textId="3B283A94" w:rsidR="009575CB" w:rsidRPr="008303D0" w:rsidRDefault="004A2849" w:rsidP="00D41779">
            <w:pPr>
              <w:spacing w:before="60" w:line="240" w:lineRule="exact"/>
              <w:ind w:left="170" w:right="170"/>
              <w:rPr>
                <w:rFonts w:ascii="Arial" w:hAnsi="Arial" w:cs="Arial"/>
                <w:sz w:val="20"/>
                <w:lang w:val="en-AU"/>
              </w:rPr>
            </w:pPr>
            <w:r w:rsidRPr="00D41C04">
              <w:rPr>
                <w:rFonts w:ascii="Arial" w:hAnsi="Arial"/>
                <w:sz w:val="20"/>
              </w:rPr>
              <w:t xml:space="preserve">Long-term exposure to whole body vibration does not cause abnormalities to the unborn child. However, there may be an increased risk of prematurity or low birth weight. </w:t>
            </w:r>
          </w:p>
        </w:tc>
        <w:tc>
          <w:tcPr>
            <w:tcW w:w="4916" w:type="dxa"/>
            <w:tcBorders>
              <w:top w:val="single" w:sz="4" w:space="0" w:color="auto"/>
              <w:left w:val="single" w:sz="4" w:space="0" w:color="auto"/>
              <w:bottom w:val="single" w:sz="4" w:space="0" w:color="auto"/>
              <w:right w:val="single" w:sz="4" w:space="0" w:color="auto"/>
            </w:tcBorders>
          </w:tcPr>
          <w:p w14:paraId="3912CC2C" w14:textId="48DDB577" w:rsidR="0004793C" w:rsidRPr="00D41C04" w:rsidRDefault="0004793C" w:rsidP="0004793C">
            <w:pPr>
              <w:pStyle w:val="BlockText"/>
              <w:spacing w:line="240" w:lineRule="exact"/>
            </w:pPr>
            <w:r w:rsidRPr="00D41C04">
              <w:t xml:space="preserve">Pregnant </w:t>
            </w:r>
            <w:r w:rsidR="003F7E78">
              <w:t>PGR</w:t>
            </w:r>
            <w:r w:rsidR="003A309B">
              <w:t>s</w:t>
            </w:r>
            <w:r w:rsidRPr="00D41C04">
              <w:t xml:space="preserve"> and those who have recently given birth are advised to avoid </w:t>
            </w:r>
            <w:r w:rsidR="00F71E4E">
              <w:t>tasks</w:t>
            </w:r>
            <w:r w:rsidRPr="00D41C04">
              <w:t xml:space="preserve"> likely to involve uncomfortable whole-body vibration, especially at low frequencies, or where the abdomen is exposed to shocks or jolts. </w:t>
            </w:r>
          </w:p>
          <w:p w14:paraId="7445BAEF" w14:textId="77777777" w:rsidR="001C028A" w:rsidRPr="008303D0" w:rsidRDefault="001C028A" w:rsidP="0004793C">
            <w:pPr>
              <w:widowControl/>
              <w:ind w:left="206"/>
              <w:jc w:val="both"/>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32216979" w14:textId="77777777" w:rsidR="001C028A" w:rsidRPr="008303D0" w:rsidRDefault="001C028A"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6D80A2B" w14:textId="77777777" w:rsidR="001C028A" w:rsidRPr="008303D0" w:rsidRDefault="001C028A"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690AEAD6" w14:textId="77777777" w:rsidR="001C028A" w:rsidRPr="008303D0" w:rsidRDefault="001C028A"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2DFFE10" w14:textId="77777777" w:rsidR="001C028A" w:rsidRPr="008303D0" w:rsidRDefault="001C028A" w:rsidP="008303D0">
            <w:pPr>
              <w:contextualSpacing/>
              <w:rPr>
                <w:rFonts w:ascii="Arial" w:hAnsi="Arial" w:cs="Arial"/>
                <w:color w:val="000000"/>
                <w:sz w:val="20"/>
              </w:rPr>
            </w:pPr>
          </w:p>
        </w:tc>
      </w:tr>
      <w:tr w:rsidR="001C028A" w14:paraId="47267CE2"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64622681" w14:textId="77777777" w:rsidR="001C028A" w:rsidRPr="00832019" w:rsidRDefault="00832019"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b/>
                <w:bCs/>
                <w:sz w:val="20"/>
                <w:lang w:val="en-AU"/>
              </w:rPr>
            </w:pPr>
            <w:r w:rsidRPr="00832019">
              <w:rPr>
                <w:rFonts w:ascii="Arial" w:hAnsi="Arial" w:cs="Arial"/>
                <w:b/>
                <w:bCs/>
                <w:sz w:val="20"/>
                <w:lang w:val="en-AU"/>
              </w:rPr>
              <w:lastRenderedPageBreak/>
              <w:t>Noise</w:t>
            </w:r>
          </w:p>
          <w:p w14:paraId="605F7951" w14:textId="77777777" w:rsidR="00832019" w:rsidRDefault="00832019"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sz w:val="20"/>
                <w:lang w:val="en-AU"/>
              </w:rPr>
            </w:pPr>
          </w:p>
          <w:p w14:paraId="49BDFD0E" w14:textId="77777777" w:rsidR="00832019" w:rsidRPr="00D41C04" w:rsidRDefault="00832019" w:rsidP="00832019">
            <w:pPr>
              <w:spacing w:before="60" w:line="240" w:lineRule="exact"/>
              <w:ind w:left="170" w:right="170"/>
              <w:rPr>
                <w:rFonts w:ascii="Arial" w:hAnsi="Arial"/>
                <w:sz w:val="20"/>
              </w:rPr>
            </w:pPr>
            <w:r w:rsidRPr="00D41C04">
              <w:rPr>
                <w:rFonts w:ascii="Arial" w:hAnsi="Arial"/>
                <w:sz w:val="20"/>
              </w:rPr>
              <w:t xml:space="preserve">Evidence suggests there is no specific risk to new or expectant mothers, but prolonged exposure to loud noise may lead to increased blood pressure and tiredness. </w:t>
            </w:r>
          </w:p>
          <w:p w14:paraId="18A1D9C1" w14:textId="77777777" w:rsidR="00832019" w:rsidRPr="00D41C04" w:rsidRDefault="00832019" w:rsidP="00832019">
            <w:pPr>
              <w:spacing w:before="60" w:line="240" w:lineRule="exact"/>
              <w:ind w:left="170" w:right="170"/>
              <w:rPr>
                <w:rFonts w:ascii="Arial" w:hAnsi="Arial"/>
                <w:sz w:val="20"/>
              </w:rPr>
            </w:pPr>
          </w:p>
          <w:p w14:paraId="142B8886" w14:textId="77777777" w:rsidR="00832019" w:rsidRPr="00D41C04" w:rsidRDefault="00832019" w:rsidP="00832019">
            <w:pPr>
              <w:spacing w:before="60" w:line="240" w:lineRule="exact"/>
              <w:ind w:left="170" w:right="170"/>
              <w:rPr>
                <w:rFonts w:ascii="Arial" w:hAnsi="Arial"/>
                <w:sz w:val="20"/>
              </w:rPr>
            </w:pPr>
            <w:r w:rsidRPr="00D41C04">
              <w:rPr>
                <w:rFonts w:ascii="Arial" w:hAnsi="Arial"/>
                <w:sz w:val="20"/>
              </w:rPr>
              <w:t xml:space="preserve">No </w:t>
            </w:r>
            <w:proofErr w:type="gramStart"/>
            <w:r w:rsidRPr="00D41C04">
              <w:rPr>
                <w:rFonts w:ascii="Arial" w:hAnsi="Arial"/>
                <w:sz w:val="20"/>
              </w:rPr>
              <w:t>particular problems</w:t>
            </w:r>
            <w:proofErr w:type="gramEnd"/>
            <w:r w:rsidRPr="00D41C04">
              <w:rPr>
                <w:rFonts w:ascii="Arial" w:hAnsi="Arial"/>
                <w:sz w:val="20"/>
              </w:rPr>
              <w:t xml:space="preserve"> for women who have recently given birth or who are breastfeeding. </w:t>
            </w:r>
          </w:p>
          <w:p w14:paraId="20F762A8" w14:textId="799F23E3" w:rsidR="00832019" w:rsidRPr="00832019" w:rsidRDefault="00832019" w:rsidP="00832019">
            <w:pPr>
              <w:spacing w:before="60" w:line="240" w:lineRule="exact"/>
              <w:ind w:left="170" w:right="170"/>
              <w:rPr>
                <w:rFonts w:ascii="Arial" w:hAnsi="Arial"/>
                <w:sz w:val="20"/>
              </w:rPr>
            </w:pPr>
            <w:r w:rsidRPr="00D41C04">
              <w:rPr>
                <w:rFonts w:ascii="Arial" w:hAnsi="Arial"/>
                <w:b/>
                <w:sz w:val="20"/>
              </w:rPr>
              <w:t xml:space="preserve"> </w:t>
            </w:r>
          </w:p>
        </w:tc>
        <w:tc>
          <w:tcPr>
            <w:tcW w:w="4916" w:type="dxa"/>
            <w:tcBorders>
              <w:top w:val="single" w:sz="4" w:space="0" w:color="auto"/>
              <w:left w:val="single" w:sz="4" w:space="0" w:color="auto"/>
              <w:bottom w:val="single" w:sz="4" w:space="0" w:color="auto"/>
              <w:right w:val="single" w:sz="4" w:space="0" w:color="auto"/>
            </w:tcBorders>
          </w:tcPr>
          <w:p w14:paraId="285026CA" w14:textId="44B0887D" w:rsidR="00115180" w:rsidRPr="00D41C04" w:rsidRDefault="00115180" w:rsidP="00115180">
            <w:pPr>
              <w:spacing w:before="60" w:line="240" w:lineRule="exact"/>
              <w:ind w:left="170" w:right="170"/>
              <w:rPr>
                <w:rFonts w:ascii="Arial" w:hAnsi="Arial"/>
                <w:sz w:val="20"/>
              </w:rPr>
            </w:pPr>
            <w:r w:rsidRPr="00D41C04">
              <w:rPr>
                <w:rFonts w:ascii="Arial" w:hAnsi="Arial"/>
                <w:sz w:val="20"/>
              </w:rPr>
              <w:t xml:space="preserve">Refer to Noise Assessments for area - Noise at Work Regulations apply to all </w:t>
            </w:r>
            <w:r w:rsidR="003F7E78">
              <w:rPr>
                <w:rFonts w:ascii="Arial" w:hAnsi="Arial"/>
                <w:sz w:val="20"/>
              </w:rPr>
              <w:t>PGRs</w:t>
            </w:r>
            <w:r w:rsidRPr="00D41C04">
              <w:rPr>
                <w:rFonts w:ascii="Arial" w:hAnsi="Arial"/>
                <w:sz w:val="20"/>
              </w:rPr>
              <w:t xml:space="preserve"> exposed to noise where there is a risk to hearing.</w:t>
            </w:r>
          </w:p>
          <w:p w14:paraId="25ECE548" w14:textId="77777777" w:rsidR="00115180" w:rsidRPr="00D41C04" w:rsidRDefault="00115180" w:rsidP="00115180">
            <w:pPr>
              <w:spacing w:before="60" w:line="240" w:lineRule="exact"/>
              <w:ind w:left="170" w:right="170"/>
              <w:rPr>
                <w:rFonts w:ascii="Arial" w:hAnsi="Arial"/>
                <w:sz w:val="20"/>
              </w:rPr>
            </w:pPr>
          </w:p>
          <w:p w14:paraId="0C24C317" w14:textId="3C59D75A" w:rsidR="00115180" w:rsidRPr="00D41C04" w:rsidRDefault="00115180" w:rsidP="00115180">
            <w:pPr>
              <w:spacing w:before="60" w:line="240" w:lineRule="exact"/>
              <w:ind w:left="170" w:right="170"/>
              <w:rPr>
                <w:rFonts w:ascii="Arial" w:hAnsi="Arial"/>
                <w:sz w:val="20"/>
              </w:rPr>
            </w:pPr>
            <w:r w:rsidRPr="00D41C04">
              <w:rPr>
                <w:rFonts w:ascii="Arial" w:hAnsi="Arial"/>
                <w:sz w:val="20"/>
              </w:rPr>
              <w:t xml:space="preserve">The requirements of the Noise at Work Regulations should be sufficient to meet the needs of new or expectant mothers as all </w:t>
            </w:r>
            <w:r w:rsidR="003F7E78">
              <w:rPr>
                <w:rFonts w:ascii="Arial" w:hAnsi="Arial"/>
                <w:sz w:val="20"/>
              </w:rPr>
              <w:t xml:space="preserve">PGRs </w:t>
            </w:r>
            <w:r w:rsidRPr="00D41C04">
              <w:rPr>
                <w:rFonts w:ascii="Arial" w:hAnsi="Arial"/>
                <w:sz w:val="20"/>
              </w:rPr>
              <w:t xml:space="preserve">cannot be exposed to noise levels exceeding national exposure limit values. </w:t>
            </w:r>
          </w:p>
          <w:p w14:paraId="4D908705" w14:textId="77777777" w:rsidR="001C028A" w:rsidRPr="008303D0" w:rsidRDefault="001C028A" w:rsidP="00115180">
            <w:pPr>
              <w:widowControl/>
              <w:ind w:left="206"/>
              <w:jc w:val="both"/>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3C98A94D" w14:textId="77777777" w:rsidR="001C028A" w:rsidRPr="008303D0" w:rsidRDefault="001C028A"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7A3CAAF" w14:textId="77777777" w:rsidR="001C028A" w:rsidRPr="008303D0" w:rsidRDefault="001C028A"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71A38200" w14:textId="77777777" w:rsidR="001C028A" w:rsidRPr="008303D0" w:rsidRDefault="001C028A"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28BF1F74" w14:textId="77777777" w:rsidR="001C028A" w:rsidRPr="008303D0" w:rsidRDefault="001C028A" w:rsidP="008303D0">
            <w:pPr>
              <w:contextualSpacing/>
              <w:rPr>
                <w:rFonts w:ascii="Arial" w:hAnsi="Arial" w:cs="Arial"/>
                <w:color w:val="000000"/>
                <w:sz w:val="20"/>
              </w:rPr>
            </w:pPr>
          </w:p>
        </w:tc>
      </w:tr>
      <w:tr w:rsidR="001C028A" w14:paraId="0430BD8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22D445B" w14:textId="77777777" w:rsidR="00364C84" w:rsidRDefault="00364C84"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r w:rsidRPr="00D41C04">
              <w:rPr>
                <w:rFonts w:ascii="Arial" w:hAnsi="Arial"/>
                <w:b/>
                <w:sz w:val="20"/>
              </w:rPr>
              <w:t>Electromagnetic Fields</w:t>
            </w:r>
          </w:p>
          <w:p w14:paraId="300E53B4" w14:textId="77777777" w:rsidR="00135E32" w:rsidRDefault="00135E32"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p w14:paraId="01361D25" w14:textId="77777777" w:rsidR="00843F2D" w:rsidRDefault="00135E32" w:rsidP="00135E32">
            <w:pPr>
              <w:spacing w:before="60" w:line="240" w:lineRule="exact"/>
              <w:ind w:left="170" w:right="170"/>
              <w:rPr>
                <w:rFonts w:ascii="Arial" w:hAnsi="Arial"/>
                <w:sz w:val="20"/>
              </w:rPr>
            </w:pPr>
            <w:r w:rsidRPr="009535AD">
              <w:rPr>
                <w:rFonts w:ascii="Arial" w:hAnsi="Arial"/>
                <w:sz w:val="20"/>
              </w:rPr>
              <w:t xml:space="preserve">Electrical supply </w:t>
            </w:r>
          </w:p>
          <w:p w14:paraId="3452F858" w14:textId="41B0176D" w:rsidR="00135E32" w:rsidRPr="009535AD" w:rsidRDefault="00135E32" w:rsidP="00135E32">
            <w:pPr>
              <w:spacing w:before="60" w:line="240" w:lineRule="exact"/>
              <w:ind w:left="170" w:right="170"/>
              <w:rPr>
                <w:rFonts w:ascii="Arial" w:hAnsi="Arial"/>
                <w:sz w:val="20"/>
              </w:rPr>
            </w:pPr>
            <w:r w:rsidRPr="009535AD">
              <w:rPr>
                <w:rFonts w:ascii="Arial" w:hAnsi="Arial"/>
                <w:sz w:val="20"/>
              </w:rPr>
              <w:t xml:space="preserve">Where </w:t>
            </w:r>
            <w:r w:rsidR="003F7E78">
              <w:rPr>
                <w:rFonts w:ascii="Arial" w:hAnsi="Arial"/>
                <w:sz w:val="20"/>
              </w:rPr>
              <w:t xml:space="preserve">PGRs </w:t>
            </w:r>
            <w:r w:rsidRPr="009535AD">
              <w:rPr>
                <w:rFonts w:ascii="Arial" w:hAnsi="Arial"/>
                <w:sz w:val="20"/>
              </w:rPr>
              <w:t xml:space="preserve">need to be </w:t>
            </w:r>
            <w:proofErr w:type="gramStart"/>
            <w:r w:rsidRPr="009535AD">
              <w:rPr>
                <w:rFonts w:ascii="Arial" w:hAnsi="Arial"/>
                <w:sz w:val="20"/>
              </w:rPr>
              <w:t>in close proximity to</w:t>
            </w:r>
            <w:proofErr w:type="gramEnd"/>
            <w:r w:rsidRPr="009535AD">
              <w:rPr>
                <w:rFonts w:ascii="Arial" w:hAnsi="Arial"/>
                <w:sz w:val="20"/>
              </w:rPr>
              <w:t xml:space="preserve"> cables carrying high currents</w:t>
            </w:r>
            <w:r w:rsidR="000A73D1">
              <w:rPr>
                <w:rFonts w:ascii="Arial" w:hAnsi="Arial"/>
                <w:sz w:val="20"/>
              </w:rPr>
              <w:t>,</w:t>
            </w:r>
            <w:r w:rsidRPr="009535AD">
              <w:rPr>
                <w:rFonts w:ascii="Arial" w:hAnsi="Arial"/>
                <w:sz w:val="20"/>
              </w:rPr>
              <w:t xml:space="preserve"> </w:t>
            </w:r>
            <w:r w:rsidR="000A73D1">
              <w:rPr>
                <w:rFonts w:ascii="Arial" w:hAnsi="Arial"/>
                <w:sz w:val="20"/>
              </w:rPr>
              <w:t>l</w:t>
            </w:r>
            <w:r w:rsidRPr="009535AD">
              <w:rPr>
                <w:rFonts w:ascii="Arial" w:hAnsi="Arial"/>
                <w:sz w:val="20"/>
              </w:rPr>
              <w:t xml:space="preserve">ight </w:t>
            </w:r>
            <w:r w:rsidR="000A73D1">
              <w:rPr>
                <w:rFonts w:ascii="Arial" w:hAnsi="Arial"/>
                <w:sz w:val="20"/>
              </w:rPr>
              <w:t>industry,</w:t>
            </w:r>
            <w:r w:rsidRPr="009535AD">
              <w:rPr>
                <w:rFonts w:ascii="Arial" w:hAnsi="Arial"/>
                <w:sz w:val="20"/>
              </w:rPr>
              <w:t xml:space="preserve"> </w:t>
            </w:r>
            <w:r w:rsidR="000A73D1">
              <w:rPr>
                <w:rFonts w:ascii="Arial" w:hAnsi="Arial"/>
                <w:sz w:val="20"/>
              </w:rPr>
              <w:t>a</w:t>
            </w:r>
            <w:r w:rsidRPr="009535AD">
              <w:rPr>
                <w:rFonts w:ascii="Arial" w:hAnsi="Arial"/>
                <w:sz w:val="20"/>
              </w:rPr>
              <w:t>utomated induction heating systems</w:t>
            </w:r>
            <w:r w:rsidR="000A73D1">
              <w:rPr>
                <w:rFonts w:ascii="Arial" w:hAnsi="Arial"/>
                <w:sz w:val="20"/>
              </w:rPr>
              <w:t xml:space="preserve">, </w:t>
            </w:r>
            <w:r w:rsidRPr="009535AD">
              <w:rPr>
                <w:rFonts w:ascii="Arial" w:hAnsi="Arial"/>
                <w:sz w:val="20"/>
              </w:rPr>
              <w:t xml:space="preserve">fault-finding and repair involving </w:t>
            </w:r>
            <w:proofErr w:type="gramStart"/>
            <w:r w:rsidRPr="009535AD">
              <w:rPr>
                <w:rFonts w:ascii="Arial" w:hAnsi="Arial"/>
                <w:sz w:val="20"/>
              </w:rPr>
              <w:t>close proximity</w:t>
            </w:r>
            <w:proofErr w:type="gramEnd"/>
            <w:r w:rsidRPr="009535AD">
              <w:rPr>
                <w:rFonts w:ascii="Arial" w:hAnsi="Arial"/>
                <w:sz w:val="20"/>
              </w:rPr>
              <w:t xml:space="preserve"> to the EMF source</w:t>
            </w:r>
            <w:r w:rsidR="000A73D1">
              <w:rPr>
                <w:rFonts w:ascii="Arial" w:hAnsi="Arial"/>
                <w:sz w:val="20"/>
              </w:rPr>
              <w:t>,</w:t>
            </w:r>
            <w:r w:rsidRPr="009535AD">
              <w:rPr>
                <w:rFonts w:ascii="Arial" w:hAnsi="Arial"/>
                <w:sz w:val="20"/>
              </w:rPr>
              <w:t xml:space="preserve"> </w:t>
            </w:r>
            <w:r w:rsidR="000A73D1">
              <w:rPr>
                <w:rFonts w:ascii="Arial" w:hAnsi="Arial"/>
                <w:sz w:val="20"/>
              </w:rPr>
              <w:t>a</w:t>
            </w:r>
            <w:r w:rsidRPr="009535AD">
              <w:rPr>
                <w:rFonts w:ascii="Arial" w:hAnsi="Arial"/>
                <w:sz w:val="20"/>
              </w:rPr>
              <w:t xml:space="preserve">utomated welding systems, fault-finding repair and teaching involving </w:t>
            </w:r>
            <w:proofErr w:type="gramStart"/>
            <w:r w:rsidRPr="009535AD">
              <w:rPr>
                <w:rFonts w:ascii="Arial" w:hAnsi="Arial"/>
                <w:sz w:val="20"/>
              </w:rPr>
              <w:t>close proximity</w:t>
            </w:r>
            <w:proofErr w:type="gramEnd"/>
            <w:r w:rsidRPr="009535AD">
              <w:rPr>
                <w:rFonts w:ascii="Arial" w:hAnsi="Arial"/>
                <w:sz w:val="20"/>
              </w:rPr>
              <w:t xml:space="preserve"> to the EMF source</w:t>
            </w:r>
            <w:r w:rsidR="00FE0326">
              <w:rPr>
                <w:rFonts w:ascii="Arial" w:hAnsi="Arial"/>
                <w:sz w:val="20"/>
              </w:rPr>
              <w:t>s, or m</w:t>
            </w:r>
            <w:r w:rsidRPr="009535AD">
              <w:rPr>
                <w:rFonts w:ascii="Arial" w:hAnsi="Arial"/>
                <w:sz w:val="20"/>
              </w:rPr>
              <w:t>edical MRI equipment</w:t>
            </w:r>
          </w:p>
          <w:p w14:paraId="0C112327" w14:textId="77777777" w:rsidR="001C028A" w:rsidRPr="008303D0" w:rsidRDefault="001C028A"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sz w:val="20"/>
                <w:lang w:val="en-AU"/>
              </w:rPr>
            </w:pPr>
          </w:p>
        </w:tc>
        <w:tc>
          <w:tcPr>
            <w:tcW w:w="4916" w:type="dxa"/>
            <w:tcBorders>
              <w:top w:val="single" w:sz="4" w:space="0" w:color="auto"/>
              <w:left w:val="single" w:sz="4" w:space="0" w:color="auto"/>
              <w:bottom w:val="single" w:sz="4" w:space="0" w:color="auto"/>
              <w:right w:val="single" w:sz="4" w:space="0" w:color="auto"/>
            </w:tcBorders>
          </w:tcPr>
          <w:p w14:paraId="087E45F2" w14:textId="2F259D5D" w:rsidR="001C028A" w:rsidRPr="008303D0" w:rsidRDefault="00AA7892" w:rsidP="00135E32">
            <w:pPr>
              <w:spacing w:before="60" w:line="240" w:lineRule="exact"/>
              <w:ind w:left="170" w:right="170"/>
              <w:rPr>
                <w:rFonts w:ascii="Arial" w:hAnsi="Arial" w:cs="Arial"/>
                <w:sz w:val="20"/>
              </w:rPr>
            </w:pPr>
            <w:r w:rsidRPr="009535AD">
              <w:rPr>
                <w:rFonts w:ascii="Arial" w:hAnsi="Arial"/>
                <w:sz w:val="20"/>
              </w:rPr>
              <w:t xml:space="preserve">If risks to expectant mothers from EMFs are identified you must take appropriate action to eliminate, reduce or control the risks; they must be included and managed as part of the general workplace risk assessment. You will find more general information on HSE’s web page on </w:t>
            </w:r>
            <w:r w:rsidR="00FE0326">
              <w:rPr>
                <w:rFonts w:ascii="Arial" w:hAnsi="Arial"/>
                <w:sz w:val="20"/>
              </w:rPr>
              <w:t>n</w:t>
            </w:r>
            <w:r w:rsidRPr="009535AD">
              <w:rPr>
                <w:rFonts w:ascii="Arial" w:hAnsi="Arial"/>
                <w:sz w:val="20"/>
              </w:rPr>
              <w:t>ew and expectant mothers.</w:t>
            </w:r>
          </w:p>
        </w:tc>
        <w:tc>
          <w:tcPr>
            <w:tcW w:w="553" w:type="dxa"/>
            <w:tcBorders>
              <w:top w:val="single" w:sz="4" w:space="0" w:color="auto"/>
              <w:left w:val="single" w:sz="4" w:space="0" w:color="auto"/>
              <w:bottom w:val="single" w:sz="4" w:space="0" w:color="auto"/>
              <w:right w:val="single" w:sz="4" w:space="0" w:color="auto"/>
            </w:tcBorders>
            <w:vAlign w:val="center"/>
          </w:tcPr>
          <w:p w14:paraId="6F4DFFEC" w14:textId="77777777" w:rsidR="001C028A" w:rsidRPr="008303D0" w:rsidRDefault="001C028A"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E5FE49E" w14:textId="77777777" w:rsidR="001C028A" w:rsidRPr="008303D0" w:rsidRDefault="001C028A"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5FD239D1" w14:textId="77777777" w:rsidR="001C028A" w:rsidRPr="008303D0" w:rsidRDefault="001C028A"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1F00FE83" w14:textId="77777777" w:rsidR="001C028A" w:rsidRPr="008303D0" w:rsidRDefault="001C028A" w:rsidP="008303D0">
            <w:pPr>
              <w:contextualSpacing/>
              <w:rPr>
                <w:rFonts w:ascii="Arial" w:hAnsi="Arial" w:cs="Arial"/>
                <w:color w:val="000000"/>
                <w:sz w:val="20"/>
              </w:rPr>
            </w:pPr>
          </w:p>
        </w:tc>
      </w:tr>
      <w:tr w:rsidR="00E57EDF" w14:paraId="5109406B"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370DA83A" w14:textId="2EC89D67" w:rsidR="00E57EDF" w:rsidRDefault="00316E35"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r>
              <w:rPr>
                <w:rFonts w:ascii="Arial" w:hAnsi="Arial"/>
                <w:b/>
                <w:sz w:val="20"/>
              </w:rPr>
              <w:t>Exposure to harmful substances (Chemicals and biological agents</w:t>
            </w:r>
            <w:r w:rsidR="00DC6367">
              <w:rPr>
                <w:rFonts w:ascii="Arial" w:hAnsi="Arial"/>
                <w:b/>
                <w:sz w:val="20"/>
              </w:rPr>
              <w:t>)</w:t>
            </w:r>
            <w:r w:rsidR="00FE0326">
              <w:rPr>
                <w:rFonts w:ascii="Arial" w:hAnsi="Arial"/>
                <w:b/>
                <w:sz w:val="20"/>
              </w:rPr>
              <w:t xml:space="preserve"> </w:t>
            </w:r>
            <w:r w:rsidR="00A87972">
              <w:rPr>
                <w:rFonts w:ascii="Arial" w:hAnsi="Arial"/>
                <w:b/>
                <w:sz w:val="20"/>
              </w:rPr>
              <w:t>(COSHH)</w:t>
            </w:r>
          </w:p>
          <w:p w14:paraId="498DB9D8" w14:textId="77777777" w:rsidR="00A87972" w:rsidRDefault="00A87972"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p w14:paraId="7FA03D86" w14:textId="27518129" w:rsidR="0083623B" w:rsidRPr="00D41C04" w:rsidRDefault="0083623B" w:rsidP="0083623B">
            <w:pPr>
              <w:pStyle w:val="BlockText"/>
              <w:spacing w:line="240" w:lineRule="exact"/>
            </w:pPr>
            <w:r w:rsidRPr="00D41C04">
              <w:lastRenderedPageBreak/>
              <w:t xml:space="preserve">Chemical agents may enter the human body through different pathways: inhalation, ingestion, cuts and abrasions, and dermal absorption. </w:t>
            </w:r>
          </w:p>
          <w:p w14:paraId="61211A29" w14:textId="345D964A" w:rsidR="0083623B" w:rsidRPr="00D41C04" w:rsidRDefault="0083623B" w:rsidP="0083623B">
            <w:pPr>
              <w:spacing w:before="60" w:line="240" w:lineRule="exact"/>
              <w:ind w:left="170" w:right="170"/>
              <w:rPr>
                <w:rFonts w:ascii="Arial" w:hAnsi="Arial"/>
                <w:sz w:val="20"/>
              </w:rPr>
            </w:pPr>
            <w:r w:rsidRPr="00D41C04">
              <w:rPr>
                <w:rFonts w:ascii="Arial" w:hAnsi="Arial"/>
                <w:sz w:val="20"/>
              </w:rPr>
              <w:t xml:space="preserve">The actual risk to health to individuals of these substances can only be determined following a risk assessment of a particular substance at the place of work. </w:t>
            </w:r>
          </w:p>
          <w:p w14:paraId="4DF56F29" w14:textId="77777777" w:rsidR="0083623B" w:rsidRPr="00D41C04" w:rsidRDefault="0083623B" w:rsidP="0083623B">
            <w:pPr>
              <w:spacing w:before="60" w:line="240" w:lineRule="exact"/>
              <w:ind w:left="170" w:right="170"/>
              <w:rPr>
                <w:rFonts w:ascii="Arial" w:hAnsi="Arial"/>
                <w:sz w:val="20"/>
              </w:rPr>
            </w:pPr>
            <w:r w:rsidRPr="00D41C04">
              <w:rPr>
                <w:rFonts w:ascii="Arial" w:hAnsi="Arial"/>
                <w:sz w:val="20"/>
              </w:rPr>
              <w:t xml:space="preserve">Although the substances listed may have the potential to endanger health or safety, there may be no risk in practice, for example if exposure is at a level that is known to be safe. </w:t>
            </w:r>
          </w:p>
          <w:p w14:paraId="6479BFD9" w14:textId="37E71B63" w:rsidR="00A87972" w:rsidRPr="00D41C04" w:rsidRDefault="00A87972"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6B0A76DA" w14:textId="3269D358" w:rsidR="004931BD" w:rsidRPr="00D41C04" w:rsidRDefault="004931BD" w:rsidP="004931BD">
            <w:pPr>
              <w:pStyle w:val="BlockText"/>
              <w:spacing w:line="240" w:lineRule="exact"/>
            </w:pPr>
            <w:r>
              <w:lastRenderedPageBreak/>
              <w:t>If required th</w:t>
            </w:r>
            <w:r w:rsidRPr="00D41C04">
              <w:t xml:space="preserve">ere should be a COSHH Assessment </w:t>
            </w:r>
            <w:r>
              <w:t>in place</w:t>
            </w:r>
            <w:r w:rsidRPr="00D41C04">
              <w:t xml:space="preserve">– reference to this assessment should be made in conjunction with the actions detailed below which are developed </w:t>
            </w:r>
            <w:proofErr w:type="gramStart"/>
            <w:r w:rsidRPr="00D41C04">
              <w:t>as a result of</w:t>
            </w:r>
            <w:proofErr w:type="gramEnd"/>
            <w:r w:rsidRPr="00D41C04">
              <w:t xml:space="preserve"> the specific job being assessed.</w:t>
            </w:r>
          </w:p>
          <w:p w14:paraId="2DC1D0A8" w14:textId="0B7E6C2E" w:rsidR="00E57EDF" w:rsidRPr="009535AD" w:rsidRDefault="004931BD" w:rsidP="004931BD">
            <w:pPr>
              <w:spacing w:before="60" w:line="240" w:lineRule="exact"/>
              <w:ind w:left="170" w:right="170"/>
              <w:rPr>
                <w:rFonts w:ascii="Arial" w:hAnsi="Arial"/>
                <w:sz w:val="20"/>
              </w:rPr>
            </w:pPr>
            <w:r>
              <w:rPr>
                <w:rFonts w:ascii="Arial" w:hAnsi="Arial"/>
                <w:sz w:val="20"/>
              </w:rPr>
              <w:lastRenderedPageBreak/>
              <w:t xml:space="preserve">The University’s HSW Team can </w:t>
            </w:r>
            <w:proofErr w:type="gramStart"/>
            <w:r>
              <w:rPr>
                <w:rFonts w:ascii="Arial" w:hAnsi="Arial"/>
                <w:sz w:val="20"/>
              </w:rPr>
              <w:t>provide assistance</w:t>
            </w:r>
            <w:proofErr w:type="gramEnd"/>
            <w:r>
              <w:rPr>
                <w:rFonts w:ascii="Arial" w:hAnsi="Arial"/>
                <w:sz w:val="20"/>
              </w:rPr>
              <w:t xml:space="preserve"> if required.</w:t>
            </w:r>
          </w:p>
        </w:tc>
        <w:tc>
          <w:tcPr>
            <w:tcW w:w="553" w:type="dxa"/>
            <w:tcBorders>
              <w:top w:val="single" w:sz="4" w:space="0" w:color="auto"/>
              <w:left w:val="single" w:sz="4" w:space="0" w:color="auto"/>
              <w:bottom w:val="single" w:sz="4" w:space="0" w:color="auto"/>
              <w:right w:val="single" w:sz="4" w:space="0" w:color="auto"/>
            </w:tcBorders>
            <w:vAlign w:val="center"/>
          </w:tcPr>
          <w:p w14:paraId="7F6E9B4A" w14:textId="77777777" w:rsidR="00E57EDF" w:rsidRPr="008303D0" w:rsidRDefault="00E57ED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148530D" w14:textId="77777777" w:rsidR="00E57EDF" w:rsidRPr="008303D0" w:rsidRDefault="00E57ED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5EA70C96" w14:textId="77777777" w:rsidR="00E57EDF" w:rsidRPr="008303D0" w:rsidRDefault="00E57ED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99AC1CA" w14:textId="77777777" w:rsidR="00E57EDF" w:rsidRPr="008303D0" w:rsidRDefault="00E57EDF" w:rsidP="008303D0">
            <w:pPr>
              <w:contextualSpacing/>
              <w:rPr>
                <w:rFonts w:ascii="Arial" w:hAnsi="Arial" w:cs="Arial"/>
                <w:color w:val="000000"/>
                <w:sz w:val="20"/>
              </w:rPr>
            </w:pPr>
          </w:p>
        </w:tc>
      </w:tr>
      <w:tr w:rsidR="00E57EDF" w14:paraId="2532820D"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39B9B7C3" w14:textId="77777777" w:rsidR="00C71277" w:rsidRDefault="003C076A" w:rsidP="0094041E">
            <w:pPr>
              <w:spacing w:before="60" w:line="240" w:lineRule="exact"/>
              <w:ind w:right="170"/>
              <w:jc w:val="both"/>
              <w:rPr>
                <w:rFonts w:ascii="Arial" w:hAnsi="Arial"/>
                <w:b/>
                <w:sz w:val="20"/>
              </w:rPr>
            </w:pPr>
            <w:r w:rsidRPr="00D41C04">
              <w:rPr>
                <w:rFonts w:ascii="Arial" w:hAnsi="Arial"/>
                <w:b/>
                <w:sz w:val="20"/>
              </w:rPr>
              <w:t>Mercury and mercury derivatives</w:t>
            </w:r>
          </w:p>
          <w:p w14:paraId="2ED0ABDA" w14:textId="77777777" w:rsidR="003C076A" w:rsidRDefault="003C076A" w:rsidP="0094041E">
            <w:pPr>
              <w:spacing w:before="60" w:line="240" w:lineRule="exact"/>
              <w:ind w:right="170"/>
              <w:jc w:val="both"/>
              <w:rPr>
                <w:rFonts w:ascii="Arial" w:hAnsi="Arial"/>
                <w:b/>
                <w:sz w:val="20"/>
              </w:rPr>
            </w:pPr>
          </w:p>
          <w:p w14:paraId="4AEB133B" w14:textId="77777777" w:rsidR="006C25ED" w:rsidRPr="00D41C04" w:rsidRDefault="006C25ED" w:rsidP="006C25ED">
            <w:pPr>
              <w:spacing w:before="60" w:line="240" w:lineRule="exact"/>
              <w:ind w:left="114" w:right="170"/>
              <w:rPr>
                <w:rFonts w:ascii="Arial" w:hAnsi="Arial"/>
                <w:sz w:val="20"/>
              </w:rPr>
            </w:pPr>
            <w:r w:rsidRPr="00D41C04">
              <w:rPr>
                <w:rFonts w:ascii="Arial" w:hAnsi="Arial"/>
                <w:sz w:val="20"/>
              </w:rPr>
              <w:t>Mercury is covered by the requirements of COSHH – and potential exposure to mercury should be defined on the COSHH assessment for the post.</w:t>
            </w:r>
          </w:p>
          <w:p w14:paraId="09883F25" w14:textId="1869E786" w:rsidR="006C25ED" w:rsidRDefault="006C25ED" w:rsidP="006C25ED">
            <w:pPr>
              <w:spacing w:before="60" w:line="240" w:lineRule="exact"/>
              <w:ind w:right="170"/>
              <w:jc w:val="both"/>
              <w:rPr>
                <w:rFonts w:ascii="Arial" w:hAnsi="Arial"/>
                <w:sz w:val="20"/>
              </w:rPr>
            </w:pPr>
            <w:r>
              <w:rPr>
                <w:rFonts w:ascii="Arial" w:hAnsi="Arial"/>
                <w:sz w:val="20"/>
              </w:rPr>
              <w:t xml:space="preserve">The University’s HSW Team can </w:t>
            </w:r>
            <w:proofErr w:type="gramStart"/>
            <w:r>
              <w:rPr>
                <w:rFonts w:ascii="Arial" w:hAnsi="Arial"/>
                <w:sz w:val="20"/>
              </w:rPr>
              <w:t>provide assistance</w:t>
            </w:r>
            <w:proofErr w:type="gramEnd"/>
            <w:r>
              <w:rPr>
                <w:rFonts w:ascii="Arial" w:hAnsi="Arial"/>
                <w:sz w:val="20"/>
              </w:rPr>
              <w:t xml:space="preserve"> if required.</w:t>
            </w:r>
          </w:p>
          <w:p w14:paraId="7ECB1558" w14:textId="1A4B36F7" w:rsidR="003C076A" w:rsidRPr="00D41C04" w:rsidRDefault="003C076A" w:rsidP="0094041E">
            <w:pPr>
              <w:spacing w:before="60" w:line="240" w:lineRule="exact"/>
              <w:ind w:right="170"/>
              <w:jc w:val="both"/>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4FFED2D2" w14:textId="0ADAFD38" w:rsidR="00E57EDF" w:rsidRPr="009535AD" w:rsidRDefault="00E57EDF" w:rsidP="006839BE">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7DEA93E2" w14:textId="77777777" w:rsidR="00E57EDF" w:rsidRPr="008303D0" w:rsidRDefault="00E57ED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B383DE3" w14:textId="77777777" w:rsidR="00E57EDF" w:rsidRPr="008303D0" w:rsidRDefault="00E57ED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7AAFFD0" w14:textId="77777777" w:rsidR="00E57EDF" w:rsidRPr="008303D0" w:rsidRDefault="00E57ED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62499F0" w14:textId="77777777" w:rsidR="00E57EDF" w:rsidRPr="008303D0" w:rsidRDefault="00E57EDF" w:rsidP="008303D0">
            <w:pPr>
              <w:contextualSpacing/>
              <w:rPr>
                <w:rFonts w:ascii="Arial" w:hAnsi="Arial" w:cs="Arial"/>
                <w:color w:val="000000"/>
                <w:sz w:val="20"/>
              </w:rPr>
            </w:pPr>
          </w:p>
        </w:tc>
      </w:tr>
      <w:tr w:rsidR="0094041E" w14:paraId="23B54F9D"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7E78F2A" w14:textId="579D012D" w:rsidR="006B533A" w:rsidRPr="006B533A" w:rsidRDefault="006B533A" w:rsidP="006B533A">
            <w:pPr>
              <w:tabs>
                <w:tab w:val="left" w:pos="-604"/>
                <w:tab w:val="left" w:pos="116"/>
                <w:tab w:val="left" w:pos="836"/>
                <w:tab w:val="left" w:pos="1556"/>
                <w:tab w:val="left" w:pos="2276"/>
              </w:tabs>
              <w:suppressAutoHyphens/>
              <w:spacing w:before="60" w:line="240" w:lineRule="exact"/>
              <w:ind w:right="170"/>
              <w:rPr>
                <w:rFonts w:ascii="Arial" w:hAnsi="Arial"/>
                <w:b/>
                <w:bCs/>
                <w:sz w:val="20"/>
              </w:rPr>
            </w:pPr>
            <w:r w:rsidRPr="006B533A">
              <w:rPr>
                <w:rFonts w:ascii="Arial" w:hAnsi="Arial"/>
                <w:b/>
                <w:bCs/>
                <w:sz w:val="20"/>
              </w:rPr>
              <w:t>Lead</w:t>
            </w:r>
          </w:p>
          <w:p w14:paraId="4D299F95" w14:textId="77777777" w:rsidR="006B533A" w:rsidRPr="00D41C04" w:rsidRDefault="006B533A" w:rsidP="006B533A">
            <w:pPr>
              <w:tabs>
                <w:tab w:val="left" w:pos="-604"/>
                <w:tab w:val="left" w:pos="116"/>
                <w:tab w:val="left" w:pos="836"/>
                <w:tab w:val="left" w:pos="1556"/>
                <w:tab w:val="left" w:pos="2276"/>
              </w:tabs>
              <w:suppressAutoHyphens/>
              <w:spacing w:before="60" w:line="240" w:lineRule="exact"/>
              <w:ind w:right="170"/>
              <w:rPr>
                <w:rFonts w:ascii="Arial" w:hAnsi="Arial"/>
                <w:sz w:val="20"/>
              </w:rPr>
            </w:pPr>
          </w:p>
          <w:p w14:paraId="696C1193" w14:textId="77777777" w:rsidR="006B533A" w:rsidRPr="00D41C04" w:rsidRDefault="006B533A" w:rsidP="006B533A">
            <w:pPr>
              <w:spacing w:before="60" w:line="240" w:lineRule="exact"/>
              <w:ind w:left="170" w:right="170"/>
              <w:rPr>
                <w:rFonts w:ascii="Arial" w:hAnsi="Arial"/>
                <w:sz w:val="20"/>
              </w:rPr>
            </w:pPr>
            <w:r w:rsidRPr="00D41C04">
              <w:rPr>
                <w:rFonts w:ascii="Arial" w:hAnsi="Arial"/>
                <w:sz w:val="20"/>
              </w:rPr>
              <w:t xml:space="preserve">Historically, exposure to lead by pregnant women has been associated with abortions, miscarriages, stillbirths, and infertility. </w:t>
            </w:r>
          </w:p>
          <w:p w14:paraId="71EB3401" w14:textId="77777777" w:rsidR="006B533A" w:rsidRDefault="006B533A" w:rsidP="006B533A">
            <w:pPr>
              <w:spacing w:before="60" w:line="240" w:lineRule="exact"/>
              <w:ind w:left="170" w:right="170"/>
              <w:rPr>
                <w:rFonts w:ascii="Arial" w:hAnsi="Arial"/>
                <w:b/>
                <w:i/>
                <w:sz w:val="20"/>
              </w:rPr>
            </w:pPr>
            <w:r w:rsidRPr="00D41C04">
              <w:rPr>
                <w:rFonts w:ascii="Arial" w:hAnsi="Arial"/>
                <w:b/>
                <w:i/>
                <w:sz w:val="20"/>
              </w:rPr>
              <w:t xml:space="preserve">However, there is no indication that this is still relevant at current accepted standards for exposure. </w:t>
            </w:r>
          </w:p>
          <w:p w14:paraId="291A3C8B" w14:textId="77777777" w:rsidR="00D43DE5" w:rsidRDefault="00D43DE5" w:rsidP="006B533A">
            <w:pPr>
              <w:spacing w:before="60" w:line="240" w:lineRule="exact"/>
              <w:ind w:left="170" w:right="170"/>
              <w:rPr>
                <w:rFonts w:ascii="Arial" w:hAnsi="Arial"/>
                <w:b/>
                <w:i/>
                <w:sz w:val="20"/>
              </w:rPr>
            </w:pPr>
          </w:p>
          <w:p w14:paraId="6C20D76A" w14:textId="77777777" w:rsidR="00D43DE5" w:rsidRPr="00D41C04" w:rsidRDefault="00D43DE5" w:rsidP="00D43DE5">
            <w:pPr>
              <w:spacing w:before="60" w:line="240" w:lineRule="exact"/>
              <w:ind w:left="170" w:right="170"/>
              <w:rPr>
                <w:rFonts w:ascii="Arial" w:hAnsi="Arial"/>
                <w:sz w:val="20"/>
              </w:rPr>
            </w:pPr>
            <w:r w:rsidRPr="00D41C04">
              <w:rPr>
                <w:rFonts w:ascii="Arial" w:hAnsi="Arial"/>
                <w:sz w:val="20"/>
              </w:rPr>
              <w:t xml:space="preserve">There are strong indications that exposure to lead, either before or after birth via the mother or during early childhood, can impair development of a child’s nervous system. </w:t>
            </w:r>
          </w:p>
          <w:p w14:paraId="42F4F372" w14:textId="77777777" w:rsidR="00D43DE5" w:rsidRPr="00D41C04" w:rsidRDefault="00D43DE5" w:rsidP="00D43DE5">
            <w:pPr>
              <w:spacing w:before="60" w:line="240" w:lineRule="exact"/>
              <w:ind w:left="170" w:right="170"/>
              <w:rPr>
                <w:rFonts w:ascii="Arial" w:hAnsi="Arial"/>
                <w:sz w:val="20"/>
              </w:rPr>
            </w:pPr>
            <w:r w:rsidRPr="00D41C04">
              <w:rPr>
                <w:rFonts w:ascii="Arial" w:hAnsi="Arial"/>
                <w:sz w:val="20"/>
              </w:rPr>
              <w:t xml:space="preserve">Lead can be transferred from blood to milk. </w:t>
            </w:r>
          </w:p>
          <w:p w14:paraId="5C881880" w14:textId="4A2C32A8" w:rsidR="00D43DE5" w:rsidRDefault="00D43DE5" w:rsidP="00D43DE5">
            <w:pPr>
              <w:spacing w:before="60" w:line="240" w:lineRule="exact"/>
              <w:ind w:left="170" w:right="170"/>
              <w:rPr>
                <w:rFonts w:ascii="Arial" w:hAnsi="Arial"/>
                <w:b/>
                <w:i/>
                <w:sz w:val="20"/>
              </w:rPr>
            </w:pPr>
            <w:r w:rsidRPr="00D41C04">
              <w:rPr>
                <w:rFonts w:ascii="Arial" w:hAnsi="Arial"/>
                <w:sz w:val="20"/>
              </w:rPr>
              <w:t>This may pose a risk to the new-born baby, if the mother has been highly exposed before and during pregnancy</w:t>
            </w:r>
          </w:p>
          <w:p w14:paraId="376E4C2E" w14:textId="77777777" w:rsidR="0094041E" w:rsidRPr="00D41C04" w:rsidRDefault="0094041E" w:rsidP="0094041E">
            <w:pPr>
              <w:spacing w:before="60" w:line="240" w:lineRule="exact"/>
              <w:ind w:right="170"/>
              <w:jc w:val="both"/>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7BD0A2B6" w14:textId="77777777" w:rsidR="0011333D" w:rsidRPr="00D41C04" w:rsidRDefault="0011333D" w:rsidP="0011333D">
            <w:pPr>
              <w:spacing w:before="60" w:line="240" w:lineRule="exact"/>
              <w:ind w:left="170" w:right="170"/>
              <w:rPr>
                <w:rFonts w:ascii="Arial" w:hAnsi="Arial"/>
                <w:sz w:val="20"/>
              </w:rPr>
            </w:pPr>
            <w:r w:rsidRPr="00D41C04">
              <w:rPr>
                <w:rFonts w:ascii="Arial" w:hAnsi="Arial"/>
                <w:sz w:val="20"/>
              </w:rPr>
              <w:lastRenderedPageBreak/>
              <w:t xml:space="preserve">The exposure of pregnant and breastfeeding </w:t>
            </w:r>
            <w:r w:rsidRPr="00D41C04">
              <w:rPr>
                <w:rFonts w:ascii="Arial" w:hAnsi="Arial"/>
                <w:sz w:val="20"/>
              </w:rPr>
              <w:lastRenderedPageBreak/>
              <w:t xml:space="preserve">women to lead is specifically prohibited under European Law if the exposure might jeopardise safety or health. </w:t>
            </w:r>
          </w:p>
          <w:p w14:paraId="0DFF1D67" w14:textId="77777777" w:rsidR="0011333D" w:rsidRPr="00D41C04" w:rsidRDefault="0011333D" w:rsidP="0011333D">
            <w:pPr>
              <w:spacing w:before="60" w:line="240" w:lineRule="exact"/>
              <w:ind w:left="170" w:right="170"/>
              <w:rPr>
                <w:rFonts w:ascii="Arial" w:hAnsi="Arial"/>
                <w:sz w:val="20"/>
              </w:rPr>
            </w:pPr>
            <w:r w:rsidRPr="00D41C04">
              <w:rPr>
                <w:rFonts w:ascii="Arial" w:hAnsi="Arial"/>
                <w:sz w:val="20"/>
              </w:rPr>
              <w:t xml:space="preserve">A risk assessment should be based upon both the individual’s and the work group’s historical record of blood lead levels or similar parameters, not on ambient air monitoring. </w:t>
            </w:r>
          </w:p>
          <w:p w14:paraId="1D6D5DB3" w14:textId="117A8D5B" w:rsidR="0094041E" w:rsidRPr="009535AD" w:rsidRDefault="0011333D" w:rsidP="0011333D">
            <w:pPr>
              <w:spacing w:before="60" w:line="240" w:lineRule="exact"/>
              <w:ind w:left="170" w:right="170"/>
              <w:rPr>
                <w:rFonts w:ascii="Arial" w:hAnsi="Arial"/>
                <w:sz w:val="20"/>
              </w:rPr>
            </w:pPr>
            <w:r w:rsidRPr="00D41C04">
              <w:rPr>
                <w:rFonts w:ascii="Arial" w:hAnsi="Arial"/>
                <w:sz w:val="20"/>
              </w:rPr>
              <w:t xml:space="preserve">Once their pregnancy is confirmed, women will normally be suspended from any </w:t>
            </w:r>
            <w:r w:rsidR="009F429E">
              <w:rPr>
                <w:rFonts w:ascii="Arial" w:hAnsi="Arial"/>
                <w:sz w:val="20"/>
              </w:rPr>
              <w:t xml:space="preserve">duty </w:t>
            </w:r>
            <w:r w:rsidRPr="00D41C04">
              <w:rPr>
                <w:rFonts w:ascii="Arial" w:hAnsi="Arial"/>
                <w:sz w:val="20"/>
              </w:rPr>
              <w:t xml:space="preserve">which exposes them significantly to lead, by the </w:t>
            </w:r>
            <w:r>
              <w:rPr>
                <w:rFonts w:ascii="Arial" w:hAnsi="Arial"/>
                <w:sz w:val="20"/>
              </w:rPr>
              <w:t>Adviser</w:t>
            </w:r>
            <w:r w:rsidRPr="00D41C04">
              <w:rPr>
                <w:rFonts w:ascii="Arial" w:hAnsi="Arial"/>
                <w:sz w:val="20"/>
              </w:rPr>
              <w:t xml:space="preserve"> or Appointed Doctor carrying out the medical surveillance.</w:t>
            </w:r>
          </w:p>
        </w:tc>
        <w:tc>
          <w:tcPr>
            <w:tcW w:w="553" w:type="dxa"/>
            <w:tcBorders>
              <w:top w:val="single" w:sz="4" w:space="0" w:color="auto"/>
              <w:left w:val="single" w:sz="4" w:space="0" w:color="auto"/>
              <w:bottom w:val="single" w:sz="4" w:space="0" w:color="auto"/>
              <w:right w:val="single" w:sz="4" w:space="0" w:color="auto"/>
            </w:tcBorders>
            <w:vAlign w:val="center"/>
          </w:tcPr>
          <w:p w14:paraId="07B05F77" w14:textId="77777777" w:rsidR="0094041E" w:rsidRPr="008303D0" w:rsidRDefault="0094041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44B1DFE" w14:textId="77777777" w:rsidR="0094041E" w:rsidRPr="008303D0" w:rsidRDefault="0094041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0CA50DF" w14:textId="77777777" w:rsidR="0094041E" w:rsidRPr="008303D0" w:rsidRDefault="0094041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C8D4C50" w14:textId="77777777" w:rsidR="0094041E" w:rsidRPr="008303D0" w:rsidRDefault="0094041E" w:rsidP="008303D0">
            <w:pPr>
              <w:contextualSpacing/>
              <w:rPr>
                <w:rFonts w:ascii="Arial" w:hAnsi="Arial" w:cs="Arial"/>
                <w:color w:val="000000"/>
                <w:sz w:val="20"/>
              </w:rPr>
            </w:pPr>
          </w:p>
        </w:tc>
      </w:tr>
      <w:tr w:rsidR="00801A0D" w14:paraId="7DBCCA9F"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1FC5B501" w14:textId="77777777" w:rsidR="00716F81" w:rsidRPr="00716F81" w:rsidRDefault="00716F81" w:rsidP="00716F81">
            <w:pPr>
              <w:spacing w:before="60" w:line="240" w:lineRule="exact"/>
              <w:ind w:right="170"/>
              <w:rPr>
                <w:rFonts w:ascii="Arial" w:hAnsi="Arial"/>
                <w:b/>
                <w:bCs/>
                <w:sz w:val="20"/>
              </w:rPr>
            </w:pPr>
            <w:r w:rsidRPr="00716F81">
              <w:rPr>
                <w:rFonts w:ascii="Arial" w:hAnsi="Arial"/>
                <w:b/>
                <w:bCs/>
                <w:sz w:val="20"/>
              </w:rPr>
              <w:t xml:space="preserve">Carbon Monoxide </w:t>
            </w:r>
          </w:p>
          <w:p w14:paraId="4E6513B0" w14:textId="77777777" w:rsidR="00716F81" w:rsidRDefault="00716F81" w:rsidP="00716F81">
            <w:pPr>
              <w:spacing w:before="60" w:line="240" w:lineRule="exact"/>
              <w:ind w:right="170"/>
              <w:rPr>
                <w:rFonts w:ascii="Arial" w:hAnsi="Arial"/>
                <w:sz w:val="20"/>
              </w:rPr>
            </w:pPr>
          </w:p>
          <w:p w14:paraId="4EDA8573" w14:textId="77777777" w:rsidR="009377FA" w:rsidRPr="00D41C04" w:rsidRDefault="009377FA" w:rsidP="009377FA">
            <w:pPr>
              <w:pStyle w:val="BlockText"/>
              <w:spacing w:line="240" w:lineRule="exact"/>
            </w:pPr>
            <w:r w:rsidRPr="00D41C04">
              <w:t xml:space="preserve">Pregnant women may have heightened susceptibility to the effects of exposure to CO. </w:t>
            </w:r>
          </w:p>
          <w:p w14:paraId="303E68DE" w14:textId="77777777" w:rsidR="009377FA" w:rsidRPr="00D41C04" w:rsidRDefault="009377FA" w:rsidP="009377FA">
            <w:pPr>
              <w:spacing w:before="60" w:line="240" w:lineRule="exact"/>
              <w:ind w:left="170" w:right="170"/>
              <w:rPr>
                <w:rFonts w:ascii="Arial" w:hAnsi="Arial"/>
                <w:sz w:val="20"/>
              </w:rPr>
            </w:pPr>
            <w:r w:rsidRPr="00D41C04">
              <w:rPr>
                <w:rFonts w:ascii="Arial" w:hAnsi="Arial"/>
                <w:sz w:val="20"/>
              </w:rPr>
              <w:t xml:space="preserve">Carbon monoxide readily crosses the placenta and can </w:t>
            </w:r>
            <w:r w:rsidRPr="00D41C04">
              <w:rPr>
                <w:rFonts w:ascii="Arial" w:hAnsi="Arial"/>
                <w:sz w:val="20"/>
              </w:rPr>
              <w:lastRenderedPageBreak/>
              <w:t xml:space="preserve">result in the unborn child being starved of oxygen. Exposure data is limited but there is evidence of adverse effects on the unborn child. </w:t>
            </w:r>
          </w:p>
          <w:p w14:paraId="6549C930" w14:textId="77777777" w:rsidR="009377FA" w:rsidRDefault="009377FA" w:rsidP="009377FA">
            <w:pPr>
              <w:spacing w:before="60" w:line="240" w:lineRule="exact"/>
              <w:ind w:left="170" w:right="170"/>
              <w:rPr>
                <w:rFonts w:ascii="Arial" w:hAnsi="Arial"/>
                <w:sz w:val="20"/>
              </w:rPr>
            </w:pPr>
            <w:r w:rsidRPr="00D41C04">
              <w:rPr>
                <w:rFonts w:ascii="Arial" w:hAnsi="Arial"/>
                <w:sz w:val="20"/>
              </w:rPr>
              <w:t xml:space="preserve">Both the level and duration of maternal exposure are important factors in the effect on the unborn child. </w:t>
            </w:r>
          </w:p>
          <w:p w14:paraId="792AFAD9" w14:textId="77777777" w:rsidR="00EA68AD" w:rsidRPr="00D41C04" w:rsidRDefault="00EA68AD" w:rsidP="009377FA">
            <w:pPr>
              <w:spacing w:before="60" w:line="240" w:lineRule="exact"/>
              <w:ind w:left="170" w:right="170"/>
              <w:rPr>
                <w:rFonts w:ascii="Arial" w:hAnsi="Arial"/>
                <w:sz w:val="20"/>
              </w:rPr>
            </w:pPr>
          </w:p>
          <w:p w14:paraId="2D6E2F49" w14:textId="78CCFBDE" w:rsidR="009377FA" w:rsidRPr="00EA68AD" w:rsidRDefault="009377FA" w:rsidP="009377FA">
            <w:pPr>
              <w:spacing w:before="60" w:line="240" w:lineRule="exact"/>
              <w:ind w:right="170"/>
              <w:rPr>
                <w:rFonts w:ascii="Arial" w:hAnsi="Arial"/>
                <w:i/>
                <w:iCs/>
                <w:sz w:val="20"/>
              </w:rPr>
            </w:pPr>
            <w:r w:rsidRPr="00D41C04">
              <w:rPr>
                <w:rFonts w:ascii="Arial" w:hAnsi="Arial"/>
                <w:sz w:val="20"/>
              </w:rPr>
              <w:t xml:space="preserve">    </w:t>
            </w:r>
            <w:r w:rsidRPr="00EA68AD">
              <w:rPr>
                <w:rFonts w:ascii="Arial" w:hAnsi="Arial"/>
                <w:i/>
                <w:iCs/>
                <w:sz w:val="20"/>
              </w:rPr>
              <w:t>After childbirth</w:t>
            </w:r>
          </w:p>
          <w:p w14:paraId="7191370B" w14:textId="70B4A135" w:rsidR="00716F81" w:rsidRDefault="009377FA" w:rsidP="00716F81">
            <w:pPr>
              <w:spacing w:before="60" w:line="240" w:lineRule="exact"/>
              <w:ind w:right="170"/>
              <w:rPr>
                <w:rFonts w:ascii="Arial" w:hAnsi="Arial"/>
                <w:sz w:val="20"/>
              </w:rPr>
            </w:pPr>
            <w:r w:rsidRPr="00D41C04">
              <w:rPr>
                <w:rFonts w:ascii="Arial" w:hAnsi="Arial"/>
                <w:sz w:val="20"/>
              </w:rPr>
              <w:t>There is no indication that breastfed babies suffer adverse effects from their mothers’ exposure to carbon monoxide, nor that mothers are significantly more sensitive to carbon monoxide after giving birth.</w:t>
            </w:r>
          </w:p>
          <w:p w14:paraId="01E51639" w14:textId="77777777" w:rsidR="001D047B" w:rsidRDefault="001D047B" w:rsidP="00716F81">
            <w:pPr>
              <w:spacing w:before="60" w:line="240" w:lineRule="exact"/>
              <w:ind w:right="170"/>
              <w:rPr>
                <w:rFonts w:ascii="Arial" w:hAnsi="Arial"/>
                <w:sz w:val="20"/>
              </w:rPr>
            </w:pPr>
          </w:p>
          <w:p w14:paraId="7DC58801" w14:textId="7F24D8C5" w:rsidR="00716F81" w:rsidRPr="00D41C04" w:rsidRDefault="00716F81" w:rsidP="00716F81">
            <w:pPr>
              <w:spacing w:before="60" w:line="240" w:lineRule="exact"/>
              <w:ind w:right="170"/>
              <w:rPr>
                <w:rFonts w:ascii="Arial" w:hAnsi="Arial"/>
                <w:sz w:val="20"/>
              </w:rPr>
            </w:pPr>
            <w:r w:rsidRPr="00D41C04">
              <w:rPr>
                <w:rFonts w:ascii="Arial" w:hAnsi="Arial"/>
                <w:sz w:val="20"/>
              </w:rPr>
              <w:t>(Carbon monoxide is produced when petrol, diesel and liquefied petroleum gas (LPG) are used as a source of power in engines and in domestic appliances. Risks arise when engines or appliances are operated in enclosed areas.)</w:t>
            </w:r>
          </w:p>
          <w:p w14:paraId="7808BE69" w14:textId="77777777" w:rsidR="00801A0D" w:rsidRPr="006B533A" w:rsidRDefault="00801A0D" w:rsidP="006B533A">
            <w:pPr>
              <w:tabs>
                <w:tab w:val="left" w:pos="-604"/>
                <w:tab w:val="left" w:pos="116"/>
                <w:tab w:val="left" w:pos="836"/>
                <w:tab w:val="left" w:pos="1556"/>
                <w:tab w:val="left" w:pos="2276"/>
              </w:tabs>
              <w:suppressAutoHyphens/>
              <w:spacing w:before="60" w:line="240" w:lineRule="exact"/>
              <w:ind w:right="170"/>
              <w:rPr>
                <w:rFonts w:ascii="Arial" w:hAnsi="Arial"/>
                <w:b/>
                <w:bCs/>
                <w:sz w:val="20"/>
              </w:rPr>
            </w:pPr>
          </w:p>
        </w:tc>
        <w:tc>
          <w:tcPr>
            <w:tcW w:w="4916" w:type="dxa"/>
            <w:tcBorders>
              <w:top w:val="single" w:sz="4" w:space="0" w:color="auto"/>
              <w:left w:val="single" w:sz="4" w:space="0" w:color="auto"/>
              <w:bottom w:val="single" w:sz="4" w:space="0" w:color="auto"/>
              <w:right w:val="single" w:sz="4" w:space="0" w:color="auto"/>
            </w:tcBorders>
          </w:tcPr>
          <w:p w14:paraId="027DBD8D" w14:textId="0C2042FE" w:rsidR="00801A0D" w:rsidRPr="00D41C04" w:rsidRDefault="001D047B" w:rsidP="0011333D">
            <w:pPr>
              <w:spacing w:before="60" w:line="240" w:lineRule="exact"/>
              <w:ind w:left="170" w:right="170"/>
              <w:rPr>
                <w:rFonts w:ascii="Arial" w:hAnsi="Arial"/>
                <w:sz w:val="20"/>
              </w:rPr>
            </w:pPr>
            <w:r>
              <w:rPr>
                <w:rFonts w:ascii="Arial" w:hAnsi="Arial"/>
                <w:sz w:val="20"/>
              </w:rPr>
              <w:lastRenderedPageBreak/>
              <w:t>If there is a risk of exposure to carbon monoxide, then a specific risk assessment should be completed.</w:t>
            </w:r>
          </w:p>
        </w:tc>
        <w:tc>
          <w:tcPr>
            <w:tcW w:w="553" w:type="dxa"/>
            <w:tcBorders>
              <w:top w:val="single" w:sz="4" w:space="0" w:color="auto"/>
              <w:left w:val="single" w:sz="4" w:space="0" w:color="auto"/>
              <w:bottom w:val="single" w:sz="4" w:space="0" w:color="auto"/>
              <w:right w:val="single" w:sz="4" w:space="0" w:color="auto"/>
            </w:tcBorders>
            <w:vAlign w:val="center"/>
          </w:tcPr>
          <w:p w14:paraId="2CDD7C5A" w14:textId="77777777" w:rsidR="00801A0D" w:rsidRPr="008303D0" w:rsidRDefault="00801A0D"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7F85007" w14:textId="77777777" w:rsidR="00801A0D" w:rsidRPr="008303D0" w:rsidRDefault="00801A0D"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C230A64" w14:textId="77777777" w:rsidR="00801A0D" w:rsidRPr="008303D0" w:rsidRDefault="00801A0D"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7525CBF" w14:textId="77777777" w:rsidR="00801A0D" w:rsidRPr="008303D0" w:rsidRDefault="00801A0D" w:rsidP="008303D0">
            <w:pPr>
              <w:contextualSpacing/>
              <w:rPr>
                <w:rFonts w:ascii="Arial" w:hAnsi="Arial" w:cs="Arial"/>
                <w:color w:val="000000"/>
                <w:sz w:val="20"/>
              </w:rPr>
            </w:pPr>
          </w:p>
        </w:tc>
      </w:tr>
      <w:tr w:rsidR="00E57EDF" w14:paraId="3DE8CDEA"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70D58BD" w14:textId="77777777" w:rsidR="0094041E"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r w:rsidRPr="00C71277">
              <w:rPr>
                <w:rFonts w:ascii="Arial" w:hAnsi="Arial"/>
                <w:b/>
                <w:bCs/>
                <w:sz w:val="20"/>
              </w:rPr>
              <w:t>Ionising Radiation</w:t>
            </w:r>
            <w:r>
              <w:rPr>
                <w:rFonts w:ascii="Arial" w:hAnsi="Arial"/>
                <w:sz w:val="20"/>
              </w:rPr>
              <w:t xml:space="preserve"> </w:t>
            </w:r>
            <w:proofErr w:type="spellStart"/>
            <w:r w:rsidRPr="00D41C04">
              <w:rPr>
                <w:rFonts w:ascii="Arial" w:hAnsi="Arial"/>
                <w:sz w:val="20"/>
              </w:rPr>
              <w:t>e.g</w:t>
            </w:r>
            <w:proofErr w:type="spellEnd"/>
            <w:r w:rsidRPr="00D41C04">
              <w:rPr>
                <w:rFonts w:ascii="Arial" w:hAnsi="Arial"/>
                <w:sz w:val="20"/>
              </w:rPr>
              <w:t xml:space="preserve"> X Rays</w:t>
            </w:r>
          </w:p>
          <w:p w14:paraId="461208A0" w14:textId="77777777" w:rsidR="0094041E" w:rsidRPr="00D41C04"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p>
          <w:p w14:paraId="3CE1C448" w14:textId="228A2419" w:rsidR="0094041E"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r w:rsidRPr="00D41C04">
              <w:rPr>
                <w:rFonts w:ascii="Arial" w:hAnsi="Arial"/>
                <w:sz w:val="20"/>
              </w:rPr>
              <w:t xml:space="preserve">Ionising radiation use areas must be identified, and </w:t>
            </w:r>
            <w:r w:rsidR="003F7E78">
              <w:rPr>
                <w:rFonts w:ascii="Arial" w:hAnsi="Arial"/>
                <w:sz w:val="20"/>
              </w:rPr>
              <w:t xml:space="preserve">PGRs </w:t>
            </w:r>
            <w:r w:rsidRPr="00D41C04">
              <w:rPr>
                <w:rFonts w:ascii="Arial" w:hAnsi="Arial"/>
                <w:sz w:val="20"/>
              </w:rPr>
              <w:t xml:space="preserve">of childbearing age advised of the </w:t>
            </w:r>
            <w:r w:rsidRPr="00D41C04">
              <w:rPr>
                <w:rFonts w:ascii="Arial" w:hAnsi="Arial"/>
                <w:sz w:val="20"/>
              </w:rPr>
              <w:lastRenderedPageBreak/>
              <w:t>risks.</w:t>
            </w:r>
          </w:p>
          <w:p w14:paraId="3C33D60C" w14:textId="77777777" w:rsidR="0094041E"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p>
          <w:p w14:paraId="44AE5E50" w14:textId="27174006" w:rsidR="0094041E" w:rsidRPr="003B4B45" w:rsidRDefault="0094041E" w:rsidP="003B4B45">
            <w:pPr>
              <w:spacing w:before="60" w:line="240" w:lineRule="exact"/>
              <w:ind w:right="170"/>
              <w:jc w:val="both"/>
              <w:rPr>
                <w:rFonts w:ascii="Arial" w:hAnsi="Arial"/>
                <w:sz w:val="20"/>
              </w:rPr>
            </w:pPr>
            <w:r w:rsidRPr="00D41C04">
              <w:rPr>
                <w:rFonts w:ascii="Arial" w:hAnsi="Arial"/>
                <w:sz w:val="20"/>
              </w:rPr>
              <w:t>Significant exposure to ionising radiation can be harmful to the unborn child.</w:t>
            </w:r>
          </w:p>
          <w:p w14:paraId="0C22B05A" w14:textId="425399A6" w:rsidR="0094041E" w:rsidRPr="00D41C04" w:rsidRDefault="0094041E"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0E310A91" w14:textId="201BD443" w:rsidR="0094041E" w:rsidRDefault="0094041E" w:rsidP="0094041E">
            <w:pPr>
              <w:spacing w:before="60"/>
              <w:ind w:left="170" w:right="170"/>
              <w:rPr>
                <w:rFonts w:ascii="Arial" w:hAnsi="Arial"/>
                <w:sz w:val="20"/>
              </w:rPr>
            </w:pPr>
            <w:r>
              <w:rPr>
                <w:rFonts w:ascii="Arial" w:hAnsi="Arial"/>
                <w:sz w:val="20"/>
              </w:rPr>
              <w:lastRenderedPageBreak/>
              <w:t>E</w:t>
            </w:r>
            <w:r w:rsidRPr="00D41C04">
              <w:rPr>
                <w:rFonts w:ascii="Arial" w:hAnsi="Arial"/>
                <w:sz w:val="20"/>
              </w:rPr>
              <w:t xml:space="preserve">nsure that the dose values meet specified requirements of </w:t>
            </w:r>
            <w:r w:rsidR="001D047B" w:rsidRPr="00D41C04">
              <w:rPr>
                <w:rFonts w:ascii="Arial" w:hAnsi="Arial"/>
                <w:sz w:val="20"/>
              </w:rPr>
              <w:t>the Ionising</w:t>
            </w:r>
            <w:r w:rsidRPr="00D41C04">
              <w:rPr>
                <w:rFonts w:ascii="Arial" w:hAnsi="Arial"/>
                <w:sz w:val="20"/>
              </w:rPr>
              <w:t xml:space="preserve"> Radiation Regulations.</w:t>
            </w:r>
          </w:p>
          <w:p w14:paraId="10E32179" w14:textId="77777777" w:rsidR="003B4B45" w:rsidRPr="00D41C04" w:rsidRDefault="003B4B45" w:rsidP="0094041E">
            <w:pPr>
              <w:spacing w:before="60"/>
              <w:ind w:left="170" w:right="170"/>
              <w:rPr>
                <w:rFonts w:ascii="Arial" w:hAnsi="Arial"/>
                <w:sz w:val="20"/>
              </w:rPr>
            </w:pPr>
          </w:p>
          <w:p w14:paraId="0A6F0787" w14:textId="77777777" w:rsidR="0094041E" w:rsidRPr="00D41C04" w:rsidRDefault="0094041E" w:rsidP="0094041E">
            <w:pPr>
              <w:ind w:left="170" w:right="170"/>
              <w:rPr>
                <w:rFonts w:ascii="Arial" w:hAnsi="Arial"/>
                <w:sz w:val="20"/>
              </w:rPr>
            </w:pPr>
            <w:r w:rsidRPr="00D41C04">
              <w:rPr>
                <w:rFonts w:ascii="Arial" w:hAnsi="Arial"/>
                <w:sz w:val="20"/>
              </w:rPr>
              <w:t xml:space="preserve">Females working with ionising radiation must </w:t>
            </w:r>
          </w:p>
          <w:p w14:paraId="3EA403D1" w14:textId="1760DC55" w:rsidR="0094041E" w:rsidRPr="00D41C04" w:rsidRDefault="0094041E" w:rsidP="0094041E">
            <w:pPr>
              <w:ind w:left="170" w:right="170"/>
              <w:rPr>
                <w:rFonts w:ascii="Arial" w:hAnsi="Arial"/>
                <w:sz w:val="20"/>
              </w:rPr>
            </w:pPr>
            <w:r w:rsidRPr="00D41C04">
              <w:rPr>
                <w:rFonts w:ascii="Arial" w:hAnsi="Arial"/>
                <w:sz w:val="20"/>
              </w:rPr>
              <w:t xml:space="preserve">advise the </w:t>
            </w:r>
            <w:r w:rsidR="003B4B45">
              <w:rPr>
                <w:rFonts w:ascii="Arial" w:hAnsi="Arial"/>
                <w:sz w:val="20"/>
              </w:rPr>
              <w:t xml:space="preserve">University </w:t>
            </w:r>
            <w:r w:rsidRPr="00D41C04">
              <w:rPr>
                <w:rFonts w:ascii="Arial" w:hAnsi="Arial"/>
                <w:sz w:val="20"/>
              </w:rPr>
              <w:t>of their pregnancy</w:t>
            </w:r>
            <w:r w:rsidR="00A535AC">
              <w:rPr>
                <w:rFonts w:ascii="Arial" w:hAnsi="Arial"/>
                <w:sz w:val="20"/>
              </w:rPr>
              <w:t xml:space="preserve"> and </w:t>
            </w:r>
            <w:r w:rsidRPr="00D41C04">
              <w:rPr>
                <w:rFonts w:ascii="Arial" w:hAnsi="Arial"/>
                <w:sz w:val="20"/>
              </w:rPr>
              <w:lastRenderedPageBreak/>
              <w:t xml:space="preserve">advise </w:t>
            </w:r>
            <w:r w:rsidR="00A535AC">
              <w:rPr>
                <w:rFonts w:ascii="Arial" w:hAnsi="Arial"/>
                <w:sz w:val="20"/>
              </w:rPr>
              <w:t xml:space="preserve">if </w:t>
            </w:r>
            <w:r w:rsidRPr="00D41C04">
              <w:rPr>
                <w:rFonts w:ascii="Arial" w:hAnsi="Arial"/>
                <w:sz w:val="20"/>
              </w:rPr>
              <w:t xml:space="preserve">they are breastfeeding </w:t>
            </w:r>
          </w:p>
          <w:p w14:paraId="29D41B3A" w14:textId="3533404B" w:rsidR="00E57EDF" w:rsidRPr="009535AD" w:rsidRDefault="0094041E" w:rsidP="0094041E">
            <w:pPr>
              <w:spacing w:before="60" w:line="240" w:lineRule="exact"/>
              <w:ind w:left="170" w:right="170"/>
              <w:rPr>
                <w:rFonts w:ascii="Arial" w:hAnsi="Arial"/>
                <w:sz w:val="20"/>
              </w:rPr>
            </w:pPr>
            <w:r w:rsidRPr="00D41C04">
              <w:rPr>
                <w:rFonts w:ascii="Arial" w:hAnsi="Arial"/>
                <w:sz w:val="20"/>
              </w:rPr>
              <w:t>New and expectant mothers must be given training, information and instruction to cover the requirements of working with ionising radiation.</w:t>
            </w:r>
          </w:p>
        </w:tc>
        <w:tc>
          <w:tcPr>
            <w:tcW w:w="553" w:type="dxa"/>
            <w:tcBorders>
              <w:top w:val="single" w:sz="4" w:space="0" w:color="auto"/>
              <w:left w:val="single" w:sz="4" w:space="0" w:color="auto"/>
              <w:bottom w:val="single" w:sz="4" w:space="0" w:color="auto"/>
              <w:right w:val="single" w:sz="4" w:space="0" w:color="auto"/>
            </w:tcBorders>
            <w:vAlign w:val="center"/>
          </w:tcPr>
          <w:p w14:paraId="49255231" w14:textId="77777777" w:rsidR="00E57EDF" w:rsidRPr="008303D0" w:rsidRDefault="00E57ED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37CEFEA3" w14:textId="77777777" w:rsidR="00E57EDF" w:rsidRPr="008303D0" w:rsidRDefault="00E57ED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B0B8F14" w14:textId="77777777" w:rsidR="00E57EDF" w:rsidRPr="008303D0" w:rsidRDefault="00E57ED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257CC045" w14:textId="77777777" w:rsidR="00E57EDF" w:rsidRPr="008303D0" w:rsidRDefault="00E57EDF" w:rsidP="008303D0">
            <w:pPr>
              <w:contextualSpacing/>
              <w:rPr>
                <w:rFonts w:ascii="Arial" w:hAnsi="Arial" w:cs="Arial"/>
                <w:color w:val="000000"/>
                <w:sz w:val="20"/>
              </w:rPr>
            </w:pPr>
          </w:p>
        </w:tc>
      </w:tr>
      <w:tr w:rsidR="006839BE" w14:paraId="7A5973C2"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5A59981" w14:textId="77777777" w:rsidR="004F43F6" w:rsidRPr="00D41C04" w:rsidRDefault="004F43F6" w:rsidP="004F43F6">
            <w:pPr>
              <w:tabs>
                <w:tab w:val="left" w:pos="-604"/>
                <w:tab w:val="left" w:pos="116"/>
                <w:tab w:val="left" w:pos="836"/>
                <w:tab w:val="left" w:pos="1556"/>
                <w:tab w:val="left" w:pos="2276"/>
              </w:tabs>
              <w:suppressAutoHyphens/>
              <w:spacing w:before="60" w:line="240" w:lineRule="exact"/>
              <w:ind w:right="170"/>
              <w:rPr>
                <w:rFonts w:ascii="Arial" w:hAnsi="Arial"/>
                <w:b/>
                <w:sz w:val="22"/>
              </w:rPr>
            </w:pPr>
            <w:r w:rsidRPr="00D41C04">
              <w:rPr>
                <w:rFonts w:ascii="Arial" w:hAnsi="Arial"/>
                <w:b/>
                <w:sz w:val="22"/>
              </w:rPr>
              <w:t>Working Conditions</w:t>
            </w:r>
          </w:p>
          <w:p w14:paraId="4CFED7B5" w14:textId="77777777" w:rsidR="004F43F6" w:rsidRPr="00D41C04" w:rsidRDefault="004F43F6" w:rsidP="004F43F6">
            <w:pPr>
              <w:tabs>
                <w:tab w:val="left" w:pos="-604"/>
                <w:tab w:val="left" w:pos="116"/>
                <w:tab w:val="left" w:pos="836"/>
                <w:tab w:val="left" w:pos="1556"/>
                <w:tab w:val="left" w:pos="2276"/>
              </w:tabs>
              <w:suppressAutoHyphens/>
              <w:spacing w:before="60" w:line="240" w:lineRule="exact"/>
              <w:ind w:left="170" w:right="170"/>
              <w:rPr>
                <w:rFonts w:ascii="Arial" w:hAnsi="Arial"/>
                <w:b/>
                <w:sz w:val="20"/>
              </w:rPr>
            </w:pPr>
          </w:p>
          <w:p w14:paraId="67A61F88" w14:textId="771F6833" w:rsidR="004F43F6" w:rsidRDefault="004F43F6" w:rsidP="004F43F6">
            <w:pPr>
              <w:tabs>
                <w:tab w:val="left" w:pos="-604"/>
                <w:tab w:val="left" w:pos="116"/>
                <w:tab w:val="left" w:pos="836"/>
                <w:tab w:val="left" w:pos="1556"/>
                <w:tab w:val="left" w:pos="2276"/>
              </w:tabs>
              <w:suppressAutoHyphens/>
              <w:spacing w:before="60" w:line="240" w:lineRule="exact"/>
              <w:ind w:right="170"/>
              <w:rPr>
                <w:rFonts w:ascii="Arial" w:hAnsi="Arial"/>
                <w:b/>
                <w:sz w:val="20"/>
              </w:rPr>
            </w:pPr>
            <w:r w:rsidRPr="00D41C04">
              <w:rPr>
                <w:rFonts w:ascii="Arial" w:hAnsi="Arial"/>
                <w:b/>
                <w:sz w:val="20"/>
              </w:rPr>
              <w:t>Facilities for resting</w:t>
            </w:r>
            <w:r>
              <w:rPr>
                <w:rFonts w:ascii="Arial" w:hAnsi="Arial"/>
                <w:b/>
                <w:sz w:val="20"/>
              </w:rPr>
              <w:t xml:space="preserve">: </w:t>
            </w:r>
            <w:r w:rsidR="00F422F8" w:rsidRPr="00D41C04">
              <w:rPr>
                <w:rFonts w:ascii="Arial" w:hAnsi="Arial"/>
                <w:sz w:val="20"/>
              </w:rPr>
              <w:t xml:space="preserve"> Tiredness increases during and after pregnancy and may be exacerbated by work-related factors.</w:t>
            </w:r>
          </w:p>
          <w:p w14:paraId="1467E58F" w14:textId="77777777" w:rsidR="006839BE" w:rsidRPr="00D41C04" w:rsidRDefault="006839BE"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02559A37" w14:textId="013A38ED" w:rsidR="00790139" w:rsidRPr="00D41C04" w:rsidRDefault="00790139" w:rsidP="00790139">
            <w:pPr>
              <w:spacing w:before="60" w:line="240" w:lineRule="exact"/>
              <w:ind w:left="113" w:right="170"/>
              <w:rPr>
                <w:rFonts w:ascii="Arial" w:hAnsi="Arial"/>
                <w:sz w:val="20"/>
              </w:rPr>
            </w:pPr>
            <w:r w:rsidRPr="00D41C04">
              <w:rPr>
                <w:rFonts w:ascii="Arial" w:hAnsi="Arial"/>
                <w:sz w:val="20"/>
              </w:rPr>
              <w:t xml:space="preserve">Resting facilities should be available at each site where </w:t>
            </w:r>
            <w:r w:rsidR="003F7E78">
              <w:rPr>
                <w:rFonts w:ascii="Arial" w:hAnsi="Arial"/>
                <w:sz w:val="20"/>
              </w:rPr>
              <w:t xml:space="preserve">PGRs </w:t>
            </w:r>
            <w:r w:rsidRPr="00D41C04">
              <w:rPr>
                <w:rFonts w:ascii="Arial" w:hAnsi="Arial"/>
                <w:sz w:val="20"/>
              </w:rPr>
              <w:t>can sit or lie down comfortably in privacy, and access to drinking water should also be available</w:t>
            </w:r>
          </w:p>
          <w:p w14:paraId="2909F058" w14:textId="77777777" w:rsidR="00790139" w:rsidRDefault="00790139" w:rsidP="0079013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p>
          <w:p w14:paraId="70DE66BA" w14:textId="77777777" w:rsidR="006839BE" w:rsidRPr="009535AD" w:rsidRDefault="006839BE" w:rsidP="00E57EDF">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1F17EE39" w14:textId="77777777" w:rsidR="006839BE" w:rsidRPr="008303D0" w:rsidRDefault="006839B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741AD5E6" w14:textId="77777777" w:rsidR="006839BE" w:rsidRPr="008303D0" w:rsidRDefault="006839B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448CC68D" w14:textId="77777777" w:rsidR="006839BE" w:rsidRPr="008303D0" w:rsidRDefault="006839B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7A9DB93" w14:textId="77777777" w:rsidR="006839BE" w:rsidRPr="008303D0" w:rsidRDefault="006839BE" w:rsidP="008303D0">
            <w:pPr>
              <w:contextualSpacing/>
              <w:rPr>
                <w:rFonts w:ascii="Arial" w:hAnsi="Arial" w:cs="Arial"/>
                <w:color w:val="000000"/>
                <w:sz w:val="20"/>
              </w:rPr>
            </w:pPr>
          </w:p>
        </w:tc>
      </w:tr>
      <w:tr w:rsidR="006839BE" w14:paraId="39F40F11"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E23376D" w14:textId="441EE67D" w:rsidR="006839BE" w:rsidRDefault="00455FCB" w:rsidP="00B3081C">
            <w:pPr>
              <w:tabs>
                <w:tab w:val="left" w:pos="-604"/>
                <w:tab w:val="left" w:pos="116"/>
                <w:tab w:val="left" w:pos="836"/>
                <w:tab w:val="left" w:pos="1556"/>
                <w:tab w:val="left" w:pos="2276"/>
              </w:tabs>
              <w:suppressAutoHyphens/>
              <w:spacing w:before="120"/>
              <w:ind w:right="170"/>
              <w:rPr>
                <w:rFonts w:ascii="Arial" w:hAnsi="Arial"/>
                <w:b/>
                <w:sz w:val="20"/>
              </w:rPr>
            </w:pPr>
            <w:r w:rsidRPr="00D41C04">
              <w:rPr>
                <w:rFonts w:ascii="Arial" w:hAnsi="Arial"/>
                <w:b/>
                <w:sz w:val="20"/>
              </w:rPr>
              <w:t>Working Conditions</w:t>
            </w:r>
          </w:p>
          <w:p w14:paraId="52D0FE73" w14:textId="77777777" w:rsidR="00B3081C" w:rsidRDefault="00B3081C" w:rsidP="00B3081C">
            <w:pPr>
              <w:tabs>
                <w:tab w:val="left" w:pos="-604"/>
                <w:tab w:val="left" w:pos="116"/>
                <w:tab w:val="left" w:pos="836"/>
                <w:tab w:val="left" w:pos="1556"/>
                <w:tab w:val="left" w:pos="2276"/>
              </w:tabs>
              <w:suppressAutoHyphens/>
              <w:spacing w:before="120"/>
              <w:ind w:right="170"/>
              <w:rPr>
                <w:rFonts w:ascii="Arial" w:hAnsi="Arial"/>
                <w:bCs/>
                <w:sz w:val="20"/>
              </w:rPr>
            </w:pPr>
            <w:r w:rsidRPr="00B3081C">
              <w:rPr>
                <w:rFonts w:ascii="Arial" w:hAnsi="Arial"/>
                <w:bCs/>
                <w:sz w:val="20"/>
              </w:rPr>
              <w:t>Hygiene and Toilet Facilities</w:t>
            </w:r>
          </w:p>
          <w:p w14:paraId="40D8E20B" w14:textId="77777777" w:rsidR="00455FCB" w:rsidRDefault="00455FCB" w:rsidP="00B3081C">
            <w:pPr>
              <w:tabs>
                <w:tab w:val="left" w:pos="-604"/>
                <w:tab w:val="left" w:pos="116"/>
                <w:tab w:val="left" w:pos="836"/>
                <w:tab w:val="left" w:pos="1556"/>
                <w:tab w:val="left" w:pos="2276"/>
              </w:tabs>
              <w:suppressAutoHyphens/>
              <w:spacing w:before="120"/>
              <w:ind w:right="170"/>
              <w:rPr>
                <w:rFonts w:ascii="Arial" w:hAnsi="Arial"/>
                <w:bCs/>
                <w:sz w:val="20"/>
              </w:rPr>
            </w:pPr>
          </w:p>
          <w:p w14:paraId="5B6499C2" w14:textId="77777777" w:rsidR="00455FCB" w:rsidRPr="00D41C04" w:rsidRDefault="00455FCB" w:rsidP="00455FCB">
            <w:pPr>
              <w:spacing w:before="120"/>
              <w:ind w:left="113" w:right="170"/>
              <w:rPr>
                <w:rFonts w:ascii="Arial" w:hAnsi="Arial"/>
                <w:sz w:val="20"/>
              </w:rPr>
            </w:pPr>
            <w:r w:rsidRPr="00D41C04">
              <w:rPr>
                <w:rFonts w:ascii="Arial" w:hAnsi="Arial"/>
                <w:sz w:val="20"/>
              </w:rPr>
              <w:t>There may be increased risks to health and safety, including significant risks of infection and kidney disease if access to toilets is difficult</w:t>
            </w:r>
          </w:p>
          <w:p w14:paraId="5C4E57D2" w14:textId="121C2530" w:rsidR="00455FCB" w:rsidRPr="00B3081C" w:rsidRDefault="00455FCB" w:rsidP="00B3081C">
            <w:pPr>
              <w:tabs>
                <w:tab w:val="left" w:pos="-604"/>
                <w:tab w:val="left" w:pos="116"/>
                <w:tab w:val="left" w:pos="836"/>
                <w:tab w:val="left" w:pos="1556"/>
                <w:tab w:val="left" w:pos="2276"/>
              </w:tabs>
              <w:suppressAutoHyphens/>
              <w:spacing w:before="120"/>
              <w:ind w:right="170"/>
              <w:rPr>
                <w:rFonts w:ascii="Arial" w:hAnsi="Arial"/>
                <w:bCs/>
                <w:sz w:val="20"/>
              </w:rPr>
            </w:pPr>
          </w:p>
        </w:tc>
        <w:tc>
          <w:tcPr>
            <w:tcW w:w="4916" w:type="dxa"/>
            <w:tcBorders>
              <w:top w:val="single" w:sz="4" w:space="0" w:color="auto"/>
              <w:left w:val="single" w:sz="4" w:space="0" w:color="auto"/>
              <w:bottom w:val="single" w:sz="4" w:space="0" w:color="auto"/>
              <w:right w:val="single" w:sz="4" w:space="0" w:color="auto"/>
            </w:tcBorders>
          </w:tcPr>
          <w:p w14:paraId="6D0EC2A0" w14:textId="77777777" w:rsidR="00CC0DAC" w:rsidRPr="00D41C04" w:rsidRDefault="00CC0DAC" w:rsidP="00CC0DAC">
            <w:pPr>
              <w:spacing w:before="60" w:line="240" w:lineRule="exact"/>
              <w:ind w:left="170" w:right="170"/>
              <w:rPr>
                <w:rFonts w:ascii="Arial" w:hAnsi="Arial"/>
                <w:sz w:val="20"/>
              </w:rPr>
            </w:pPr>
            <w:r w:rsidRPr="00D41C04">
              <w:rPr>
                <w:rFonts w:ascii="Arial" w:hAnsi="Arial"/>
                <w:sz w:val="20"/>
              </w:rPr>
              <w:t>Easy access to toilets (and associated hygiene facilities) is required</w:t>
            </w:r>
          </w:p>
          <w:p w14:paraId="6A4D542E" w14:textId="77777777" w:rsidR="00CC0DAC" w:rsidRPr="00D41C04" w:rsidRDefault="00CC0DAC" w:rsidP="00CC0DAC">
            <w:pPr>
              <w:spacing w:before="60" w:line="240" w:lineRule="exact"/>
              <w:ind w:left="170" w:right="170"/>
              <w:rPr>
                <w:rFonts w:ascii="Arial" w:hAnsi="Arial"/>
                <w:sz w:val="20"/>
              </w:rPr>
            </w:pPr>
            <w:r w:rsidRPr="00D41C04">
              <w:rPr>
                <w:rFonts w:ascii="Arial" w:hAnsi="Arial"/>
                <w:sz w:val="20"/>
              </w:rPr>
              <w:t>If necessary, adapting rules governing working practices. For example, in continuous process and teamworking situations, measures to enable expectant and nursing mothers to leave their workstation/activity at short notice more frequently than normal may be required.</w:t>
            </w:r>
          </w:p>
          <w:p w14:paraId="33A363D2" w14:textId="77777777" w:rsidR="00CC0DAC" w:rsidRPr="00D41C04" w:rsidRDefault="00CC0DAC" w:rsidP="00CC0DAC">
            <w:pPr>
              <w:spacing w:before="60" w:line="240" w:lineRule="exact"/>
              <w:ind w:left="170" w:right="170"/>
              <w:rPr>
                <w:rFonts w:ascii="Arial" w:hAnsi="Arial"/>
                <w:sz w:val="20"/>
              </w:rPr>
            </w:pPr>
            <w:r w:rsidRPr="00D41C04">
              <w:rPr>
                <w:rFonts w:ascii="Arial" w:hAnsi="Arial"/>
                <w:sz w:val="20"/>
              </w:rPr>
              <w:t xml:space="preserve">If this is not </w:t>
            </w:r>
            <w:proofErr w:type="gramStart"/>
            <w:r w:rsidRPr="00D41C04">
              <w:rPr>
                <w:rFonts w:ascii="Arial" w:hAnsi="Arial"/>
                <w:sz w:val="20"/>
              </w:rPr>
              <w:t>possible</w:t>
            </w:r>
            <w:proofErr w:type="gramEnd"/>
            <w:r w:rsidRPr="00D41C04">
              <w:rPr>
                <w:rFonts w:ascii="Arial" w:hAnsi="Arial"/>
                <w:sz w:val="20"/>
              </w:rPr>
              <w:t xml:space="preserve"> make temporary adjustments to working conditions.</w:t>
            </w:r>
          </w:p>
          <w:p w14:paraId="448BFF09" w14:textId="77777777" w:rsidR="006839BE" w:rsidRPr="009535AD" w:rsidRDefault="006839BE" w:rsidP="00E57EDF">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49C3DDC0" w14:textId="77777777" w:rsidR="006839BE" w:rsidRPr="008303D0" w:rsidRDefault="006839B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7A1EF4A6" w14:textId="77777777" w:rsidR="006839BE" w:rsidRPr="008303D0" w:rsidRDefault="006839B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09C85B6" w14:textId="77777777" w:rsidR="006839BE" w:rsidRPr="008303D0" w:rsidRDefault="006839B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5FC23EE7" w14:textId="77777777" w:rsidR="006839BE" w:rsidRPr="008303D0" w:rsidRDefault="006839BE" w:rsidP="008303D0">
            <w:pPr>
              <w:contextualSpacing/>
              <w:rPr>
                <w:rFonts w:ascii="Arial" w:hAnsi="Arial" w:cs="Arial"/>
                <w:color w:val="000000"/>
                <w:sz w:val="20"/>
              </w:rPr>
            </w:pPr>
          </w:p>
        </w:tc>
      </w:tr>
      <w:tr w:rsidR="006839BE" w14:paraId="6081B34A"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48239E40" w14:textId="77777777" w:rsidR="00CC0DAC" w:rsidRDefault="00CC0DAC" w:rsidP="00CC0DAC">
            <w:pPr>
              <w:tabs>
                <w:tab w:val="left" w:pos="-604"/>
                <w:tab w:val="left" w:pos="116"/>
                <w:tab w:val="left" w:pos="836"/>
                <w:tab w:val="left" w:pos="1556"/>
                <w:tab w:val="left" w:pos="2276"/>
              </w:tabs>
              <w:suppressAutoHyphens/>
              <w:spacing w:before="120"/>
              <w:ind w:right="170"/>
              <w:rPr>
                <w:rFonts w:ascii="Arial" w:hAnsi="Arial"/>
                <w:b/>
                <w:sz w:val="20"/>
              </w:rPr>
            </w:pPr>
            <w:r w:rsidRPr="00D41C04">
              <w:rPr>
                <w:rFonts w:ascii="Arial" w:hAnsi="Arial"/>
                <w:b/>
                <w:sz w:val="20"/>
              </w:rPr>
              <w:t>Working Conditions</w:t>
            </w:r>
          </w:p>
          <w:p w14:paraId="5B1DA14C" w14:textId="77777777" w:rsidR="00E12985" w:rsidRPr="00D41C04" w:rsidRDefault="00E12985" w:rsidP="00E12985">
            <w:pPr>
              <w:spacing w:before="120"/>
              <w:ind w:left="113" w:right="170"/>
              <w:rPr>
                <w:rFonts w:ascii="Arial" w:hAnsi="Arial"/>
                <w:sz w:val="20"/>
              </w:rPr>
            </w:pPr>
            <w:r w:rsidRPr="00D41C04">
              <w:rPr>
                <w:rFonts w:ascii="Arial" w:hAnsi="Arial"/>
                <w:sz w:val="20"/>
              </w:rPr>
              <w:t>Access to appropriate facilities for breastfeeding mothers.</w:t>
            </w:r>
          </w:p>
          <w:p w14:paraId="2EF38F7F" w14:textId="42AF00B3" w:rsidR="006839BE" w:rsidRPr="00E0545B" w:rsidRDefault="00E12985" w:rsidP="00E0545B">
            <w:pPr>
              <w:tabs>
                <w:tab w:val="left" w:pos="-604"/>
                <w:tab w:val="left" w:pos="116"/>
                <w:tab w:val="left" w:pos="836"/>
                <w:tab w:val="left" w:pos="1556"/>
                <w:tab w:val="left" w:pos="2276"/>
              </w:tabs>
              <w:suppressAutoHyphens/>
              <w:spacing w:before="120"/>
              <w:ind w:left="113" w:right="170"/>
              <w:rPr>
                <w:rFonts w:ascii="Arial" w:hAnsi="Arial"/>
                <w:sz w:val="20"/>
              </w:rPr>
            </w:pPr>
            <w:r w:rsidRPr="00D41C04">
              <w:rPr>
                <w:rFonts w:ascii="Arial" w:hAnsi="Arial"/>
                <w:sz w:val="20"/>
              </w:rPr>
              <w:t xml:space="preserve">Evidence shows that breastfeeding can help to protect the mother against cancer and helps protect the child from certain diseases in </w:t>
            </w:r>
            <w:r w:rsidRPr="00D41C04">
              <w:rPr>
                <w:rFonts w:ascii="Arial" w:hAnsi="Arial"/>
                <w:sz w:val="20"/>
              </w:rPr>
              <w:lastRenderedPageBreak/>
              <w:t>infancy.</w:t>
            </w:r>
          </w:p>
          <w:p w14:paraId="50D4D4E6" w14:textId="77777777" w:rsidR="00E0545B" w:rsidRPr="00D41C04" w:rsidRDefault="00E0545B" w:rsidP="00E0545B">
            <w:pPr>
              <w:spacing w:before="120"/>
              <w:ind w:left="113" w:right="170"/>
              <w:rPr>
                <w:rFonts w:ascii="Arial" w:hAnsi="Arial"/>
                <w:sz w:val="20"/>
              </w:rPr>
            </w:pPr>
            <w:r w:rsidRPr="00D41C04">
              <w:rPr>
                <w:rFonts w:ascii="Arial" w:hAnsi="Arial"/>
                <w:sz w:val="20"/>
              </w:rPr>
              <w:t xml:space="preserve">Barriers to breastfeeding in the workplace may significantly affect the health of both mother and child. </w:t>
            </w:r>
          </w:p>
          <w:p w14:paraId="599F550A" w14:textId="77777777" w:rsidR="00E0545B" w:rsidRPr="00D41C04" w:rsidRDefault="00E0545B"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1BC5EDE8" w14:textId="77777777" w:rsidR="00795212" w:rsidRPr="00D41C04" w:rsidRDefault="00795212" w:rsidP="00795212">
            <w:pPr>
              <w:spacing w:before="60" w:line="240" w:lineRule="exact"/>
              <w:ind w:left="170" w:right="170"/>
              <w:rPr>
                <w:rFonts w:ascii="Arial" w:hAnsi="Arial"/>
                <w:sz w:val="20"/>
              </w:rPr>
            </w:pPr>
            <w:r w:rsidRPr="00D41C04">
              <w:rPr>
                <w:rFonts w:ascii="Arial" w:hAnsi="Arial"/>
                <w:sz w:val="20"/>
              </w:rPr>
              <w:lastRenderedPageBreak/>
              <w:t xml:space="preserve">Good practice protective measures include: </w:t>
            </w:r>
          </w:p>
          <w:p w14:paraId="13449542"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 xml:space="preserve">access to a private room where women can breastfeed or express breast </w:t>
            </w:r>
            <w:proofErr w:type="gramStart"/>
            <w:r w:rsidRPr="00D41C04">
              <w:rPr>
                <w:rFonts w:ascii="Arial" w:hAnsi="Arial"/>
                <w:sz w:val="20"/>
              </w:rPr>
              <w:t>milk;</w:t>
            </w:r>
            <w:proofErr w:type="gramEnd"/>
            <w:r w:rsidRPr="00D41C04">
              <w:rPr>
                <w:rFonts w:ascii="Arial" w:hAnsi="Arial"/>
                <w:sz w:val="20"/>
              </w:rPr>
              <w:t xml:space="preserve"> </w:t>
            </w:r>
          </w:p>
          <w:p w14:paraId="491EBAC6"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use of secure, clean refrigerators for storing expressed breast milk while at work</w:t>
            </w:r>
          </w:p>
          <w:p w14:paraId="3AF027CE"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 xml:space="preserve">facilities for washing, sterilising and storing </w:t>
            </w:r>
          </w:p>
          <w:p w14:paraId="2A33D690"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 xml:space="preserve">time off (without loss of pay or benefits, and without fear of penalty) to express milk or </w:t>
            </w:r>
            <w:r w:rsidRPr="00D41C04">
              <w:rPr>
                <w:rFonts w:ascii="Arial" w:hAnsi="Arial"/>
                <w:sz w:val="20"/>
              </w:rPr>
              <w:lastRenderedPageBreak/>
              <w:t xml:space="preserve">breastfeed. </w:t>
            </w:r>
          </w:p>
          <w:p w14:paraId="21BB2C27" w14:textId="77777777" w:rsidR="00795212" w:rsidRPr="00D41C04" w:rsidRDefault="00795212" w:rsidP="00795212">
            <w:pPr>
              <w:spacing w:before="60" w:line="240" w:lineRule="exact"/>
              <w:ind w:right="170"/>
              <w:rPr>
                <w:rFonts w:ascii="Arial" w:hAnsi="Arial"/>
                <w:sz w:val="20"/>
              </w:rPr>
            </w:pPr>
          </w:p>
          <w:p w14:paraId="2499A5D8" w14:textId="77777777" w:rsidR="00795212" w:rsidRPr="00D41C04" w:rsidRDefault="00795212" w:rsidP="00795212">
            <w:pPr>
              <w:spacing w:before="120"/>
              <w:ind w:left="113" w:right="170"/>
              <w:rPr>
                <w:rFonts w:ascii="Arial" w:hAnsi="Arial"/>
                <w:sz w:val="20"/>
              </w:rPr>
            </w:pPr>
            <w:r w:rsidRPr="00D41C04">
              <w:rPr>
                <w:rFonts w:ascii="Arial" w:hAnsi="Arial"/>
                <w:sz w:val="20"/>
              </w:rPr>
              <w:t>Adequate and appropriate nutrition and liquid refreshment (especially clean drinking water) at regular intervals is essential to the health of the new or expectant mother</w:t>
            </w:r>
          </w:p>
          <w:p w14:paraId="357C027F" w14:textId="77777777" w:rsidR="00795212" w:rsidRPr="00D41C04" w:rsidRDefault="00795212" w:rsidP="00795212">
            <w:pPr>
              <w:spacing w:before="60" w:line="240" w:lineRule="exact"/>
              <w:ind w:left="170" w:right="170"/>
              <w:rPr>
                <w:rFonts w:ascii="Arial" w:hAnsi="Arial"/>
                <w:sz w:val="20"/>
              </w:rPr>
            </w:pPr>
          </w:p>
          <w:p w14:paraId="7178905C" w14:textId="14980B12" w:rsidR="00795212" w:rsidRDefault="00795212" w:rsidP="00795212">
            <w:pPr>
              <w:spacing w:before="60" w:line="240" w:lineRule="exact"/>
              <w:ind w:right="170"/>
              <w:rPr>
                <w:rFonts w:ascii="Arial" w:hAnsi="Arial"/>
                <w:sz w:val="20"/>
              </w:rPr>
            </w:pPr>
            <w:r w:rsidRPr="00D41C04">
              <w:rPr>
                <w:rFonts w:ascii="Arial" w:hAnsi="Arial"/>
                <w:sz w:val="20"/>
              </w:rPr>
              <w:t xml:space="preserve">Consult with the </w:t>
            </w:r>
            <w:r w:rsidR="00755EBB">
              <w:rPr>
                <w:rFonts w:ascii="Arial" w:hAnsi="Arial"/>
                <w:sz w:val="20"/>
              </w:rPr>
              <w:t>student</w:t>
            </w:r>
            <w:r w:rsidRPr="00D41C04">
              <w:rPr>
                <w:rFonts w:ascii="Arial" w:hAnsi="Arial"/>
                <w:sz w:val="20"/>
              </w:rPr>
              <w:t xml:space="preserve"> on her specific needs</w:t>
            </w:r>
          </w:p>
          <w:p w14:paraId="508E53CC" w14:textId="77777777" w:rsidR="006839BE" w:rsidRPr="009535AD" w:rsidRDefault="006839BE" w:rsidP="00E57EDF">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7F3199EA" w14:textId="77777777" w:rsidR="006839BE" w:rsidRPr="008303D0" w:rsidRDefault="006839B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CEA99EC" w14:textId="77777777" w:rsidR="006839BE" w:rsidRPr="008303D0" w:rsidRDefault="006839B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3F1FCC93" w14:textId="77777777" w:rsidR="006839BE" w:rsidRPr="008303D0" w:rsidRDefault="006839B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1F7F513" w14:textId="77777777" w:rsidR="006839BE" w:rsidRPr="008303D0" w:rsidRDefault="006839BE" w:rsidP="008303D0">
            <w:pPr>
              <w:contextualSpacing/>
              <w:rPr>
                <w:rFonts w:ascii="Arial" w:hAnsi="Arial" w:cs="Arial"/>
                <w:color w:val="000000"/>
                <w:sz w:val="20"/>
              </w:rPr>
            </w:pPr>
          </w:p>
        </w:tc>
      </w:tr>
      <w:tr w:rsidR="00795212" w14:paraId="594F0C45"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28C7E34" w14:textId="77777777" w:rsidR="00795212" w:rsidRDefault="00B90186" w:rsidP="00CC0DAC">
            <w:pPr>
              <w:tabs>
                <w:tab w:val="left" w:pos="-604"/>
                <w:tab w:val="left" w:pos="116"/>
                <w:tab w:val="left" w:pos="836"/>
                <w:tab w:val="left" w:pos="1556"/>
                <w:tab w:val="left" w:pos="2276"/>
              </w:tabs>
              <w:suppressAutoHyphens/>
              <w:spacing w:before="120"/>
              <w:ind w:right="170"/>
              <w:rPr>
                <w:rFonts w:ascii="Arial" w:hAnsi="Arial" w:cs="Arial"/>
                <w:b/>
                <w:bCs/>
                <w:sz w:val="20"/>
              </w:rPr>
            </w:pPr>
            <w:r w:rsidRPr="00B90186">
              <w:rPr>
                <w:rFonts w:ascii="Arial" w:hAnsi="Arial" w:cs="Arial"/>
                <w:b/>
                <w:bCs/>
                <w:sz w:val="20"/>
              </w:rPr>
              <w:t>Illness</w:t>
            </w:r>
          </w:p>
          <w:p w14:paraId="5857BDCB" w14:textId="77777777" w:rsidR="00384EC2" w:rsidRPr="00D41C04" w:rsidRDefault="00384EC2" w:rsidP="00384EC2">
            <w:pPr>
              <w:spacing w:before="120"/>
              <w:ind w:right="57"/>
              <w:rPr>
                <w:rFonts w:ascii="Arial" w:hAnsi="Arial"/>
                <w:sz w:val="20"/>
              </w:rPr>
            </w:pPr>
            <w:r w:rsidRPr="00D41C04">
              <w:rPr>
                <w:rFonts w:ascii="Arial" w:hAnsi="Arial"/>
                <w:sz w:val="20"/>
              </w:rPr>
              <w:t>Nausea or headaches may be common during pregnancy</w:t>
            </w:r>
          </w:p>
          <w:p w14:paraId="3F756EE9" w14:textId="3918FA33" w:rsidR="00B90186" w:rsidRPr="00B90186" w:rsidRDefault="00384EC2" w:rsidP="00384EC2">
            <w:pPr>
              <w:tabs>
                <w:tab w:val="left" w:pos="-604"/>
                <w:tab w:val="left" w:pos="116"/>
                <w:tab w:val="left" w:pos="836"/>
                <w:tab w:val="left" w:pos="1556"/>
                <w:tab w:val="left" w:pos="2276"/>
              </w:tabs>
              <w:suppressAutoHyphens/>
              <w:spacing w:before="120"/>
              <w:ind w:right="170"/>
              <w:rPr>
                <w:rFonts w:ascii="Arial" w:hAnsi="Arial" w:cs="Arial"/>
                <w:b/>
                <w:bCs/>
                <w:sz w:val="20"/>
              </w:rPr>
            </w:pPr>
            <w:r w:rsidRPr="00D41C04">
              <w:rPr>
                <w:rFonts w:ascii="Arial" w:hAnsi="Arial"/>
                <w:sz w:val="20"/>
              </w:rPr>
              <w:t>Tiredness</w:t>
            </w:r>
          </w:p>
        </w:tc>
        <w:tc>
          <w:tcPr>
            <w:tcW w:w="4916" w:type="dxa"/>
            <w:tcBorders>
              <w:top w:val="single" w:sz="4" w:space="0" w:color="auto"/>
              <w:left w:val="single" w:sz="4" w:space="0" w:color="auto"/>
              <w:bottom w:val="single" w:sz="4" w:space="0" w:color="auto"/>
              <w:right w:val="single" w:sz="4" w:space="0" w:color="auto"/>
            </w:tcBorders>
          </w:tcPr>
          <w:p w14:paraId="172CC6ED" w14:textId="2228CDCB" w:rsidR="00795212" w:rsidRPr="00B90186" w:rsidRDefault="00F40403" w:rsidP="00795212">
            <w:pPr>
              <w:spacing w:before="60" w:line="240" w:lineRule="exact"/>
              <w:ind w:left="170" w:right="170"/>
              <w:rPr>
                <w:rFonts w:ascii="Arial" w:hAnsi="Arial" w:cs="Arial"/>
                <w:sz w:val="20"/>
              </w:rPr>
            </w:pPr>
            <w:r w:rsidRPr="00D41C04">
              <w:rPr>
                <w:rFonts w:ascii="Arial" w:hAnsi="Arial"/>
                <w:sz w:val="20"/>
              </w:rPr>
              <w:t xml:space="preserve">Consideration may need to be given to shift patterns, working hours or even work location.  </w:t>
            </w:r>
          </w:p>
        </w:tc>
        <w:tc>
          <w:tcPr>
            <w:tcW w:w="553" w:type="dxa"/>
            <w:tcBorders>
              <w:top w:val="single" w:sz="4" w:space="0" w:color="auto"/>
              <w:left w:val="single" w:sz="4" w:space="0" w:color="auto"/>
              <w:bottom w:val="single" w:sz="4" w:space="0" w:color="auto"/>
              <w:right w:val="single" w:sz="4" w:space="0" w:color="auto"/>
            </w:tcBorders>
            <w:vAlign w:val="center"/>
          </w:tcPr>
          <w:p w14:paraId="2BD82341" w14:textId="77777777" w:rsidR="00795212" w:rsidRPr="00B90186" w:rsidRDefault="00795212"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DCD2E16" w14:textId="77777777" w:rsidR="00795212" w:rsidRPr="00B90186" w:rsidRDefault="00795212"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636DC1AE" w14:textId="77777777" w:rsidR="00795212" w:rsidRPr="00B90186" w:rsidRDefault="00795212"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4AC1930" w14:textId="77777777" w:rsidR="00795212" w:rsidRPr="00B90186" w:rsidRDefault="00795212" w:rsidP="008303D0">
            <w:pPr>
              <w:contextualSpacing/>
              <w:rPr>
                <w:rFonts w:ascii="Arial" w:hAnsi="Arial" w:cs="Arial"/>
                <w:color w:val="000000"/>
                <w:sz w:val="20"/>
              </w:rPr>
            </w:pPr>
          </w:p>
        </w:tc>
      </w:tr>
      <w:tr w:rsidR="00795212" w14:paraId="2DA35B5E"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53609CC" w14:textId="77777777" w:rsidR="00D3513B" w:rsidRPr="00D41C04" w:rsidRDefault="00D3513B" w:rsidP="00D3513B">
            <w:pPr>
              <w:tabs>
                <w:tab w:val="left" w:pos="-604"/>
                <w:tab w:val="left" w:pos="116"/>
                <w:tab w:val="left" w:pos="836"/>
                <w:tab w:val="left" w:pos="1556"/>
                <w:tab w:val="left" w:pos="2276"/>
              </w:tabs>
              <w:suppressAutoHyphens/>
              <w:spacing w:before="60" w:line="240" w:lineRule="exact"/>
              <w:ind w:left="170" w:right="170"/>
              <w:rPr>
                <w:rFonts w:ascii="Arial" w:hAnsi="Arial"/>
                <w:sz w:val="20"/>
              </w:rPr>
            </w:pPr>
            <w:r w:rsidRPr="00D41C04">
              <w:rPr>
                <w:rFonts w:ascii="Arial" w:hAnsi="Arial"/>
                <w:b/>
                <w:sz w:val="20"/>
              </w:rPr>
              <w:t>Mental and physical fatigue and working hours</w:t>
            </w:r>
          </w:p>
          <w:p w14:paraId="25228C4F" w14:textId="77777777" w:rsidR="00D3513B" w:rsidRPr="00D41C04" w:rsidRDefault="00D3513B" w:rsidP="00D3513B">
            <w:pPr>
              <w:tabs>
                <w:tab w:val="left" w:pos="-604"/>
                <w:tab w:val="left" w:pos="116"/>
                <w:tab w:val="left" w:pos="836"/>
                <w:tab w:val="left" w:pos="1556"/>
                <w:tab w:val="left" w:pos="2276"/>
              </w:tabs>
              <w:suppressAutoHyphens/>
              <w:spacing w:before="60" w:line="240" w:lineRule="exact"/>
              <w:ind w:left="170" w:right="170"/>
              <w:rPr>
                <w:rFonts w:ascii="Arial" w:hAnsi="Arial"/>
                <w:sz w:val="20"/>
              </w:rPr>
            </w:pPr>
            <w:r w:rsidRPr="00D41C04">
              <w:rPr>
                <w:rFonts w:ascii="Arial" w:hAnsi="Arial"/>
                <w:sz w:val="20"/>
              </w:rPr>
              <w:t>Both mental and physical fatigue increases during pregnancy and in the postnatal period due to the various physiological and other changes taking place.</w:t>
            </w:r>
          </w:p>
          <w:p w14:paraId="4D12676F" w14:textId="73ABC834" w:rsidR="00795212" w:rsidRDefault="00D3513B" w:rsidP="00D3513B">
            <w:pPr>
              <w:tabs>
                <w:tab w:val="left" w:pos="-604"/>
                <w:tab w:val="left" w:pos="116"/>
                <w:tab w:val="left" w:pos="836"/>
                <w:tab w:val="left" w:pos="1556"/>
                <w:tab w:val="left" w:pos="2276"/>
              </w:tabs>
              <w:suppressAutoHyphens/>
              <w:spacing w:before="120"/>
              <w:ind w:right="170"/>
              <w:rPr>
                <w:rFonts w:ascii="Arial" w:hAnsi="Arial"/>
                <w:sz w:val="20"/>
              </w:rPr>
            </w:pPr>
            <w:r w:rsidRPr="00D41C04">
              <w:rPr>
                <w:rFonts w:ascii="Arial" w:hAnsi="Arial"/>
                <w:sz w:val="20"/>
              </w:rPr>
              <w:t xml:space="preserve">Increasing size may affect the comfort of the </w:t>
            </w:r>
            <w:r w:rsidR="003F7E78">
              <w:rPr>
                <w:rFonts w:ascii="Arial" w:hAnsi="Arial"/>
                <w:sz w:val="20"/>
              </w:rPr>
              <w:t>PGRs</w:t>
            </w:r>
          </w:p>
          <w:p w14:paraId="1E51C53D" w14:textId="77777777" w:rsidR="00F76EBE" w:rsidRPr="00D41C04" w:rsidRDefault="00F76EBE" w:rsidP="00F76EBE">
            <w:pPr>
              <w:tabs>
                <w:tab w:val="left" w:pos="-604"/>
                <w:tab w:val="left" w:pos="116"/>
                <w:tab w:val="left" w:pos="836"/>
                <w:tab w:val="left" w:pos="1556"/>
                <w:tab w:val="left" w:pos="2276"/>
              </w:tabs>
              <w:suppressAutoHyphens/>
              <w:spacing w:before="60" w:line="240" w:lineRule="exact"/>
              <w:ind w:right="170"/>
              <w:rPr>
                <w:rFonts w:ascii="Arial" w:hAnsi="Arial"/>
                <w:sz w:val="20"/>
              </w:rPr>
            </w:pPr>
            <w:r w:rsidRPr="00D41C04">
              <w:rPr>
                <w:rFonts w:ascii="Arial" w:hAnsi="Arial"/>
                <w:sz w:val="20"/>
              </w:rPr>
              <w:t xml:space="preserve">Risks vary with </w:t>
            </w:r>
            <w:proofErr w:type="gramStart"/>
            <w:r w:rsidRPr="00D41C04">
              <w:rPr>
                <w:rFonts w:ascii="Arial" w:hAnsi="Arial"/>
                <w:sz w:val="20"/>
              </w:rPr>
              <w:t>the;</w:t>
            </w:r>
            <w:proofErr w:type="gramEnd"/>
          </w:p>
          <w:p w14:paraId="42087AEB" w14:textId="77777777" w:rsidR="00F76EBE" w:rsidRPr="00D41C04" w:rsidRDefault="00F76EBE" w:rsidP="00F76EBE">
            <w:pPr>
              <w:numPr>
                <w:ilvl w:val="0"/>
                <w:numId w:val="9"/>
              </w:numPr>
              <w:tabs>
                <w:tab w:val="left" w:pos="-604"/>
                <w:tab w:val="left" w:pos="116"/>
                <w:tab w:val="left" w:pos="836"/>
                <w:tab w:val="left" w:pos="1556"/>
                <w:tab w:val="left" w:pos="2276"/>
              </w:tabs>
              <w:suppressAutoHyphens/>
              <w:spacing w:before="60" w:line="240" w:lineRule="exact"/>
              <w:ind w:left="527" w:right="170" w:hanging="357"/>
              <w:rPr>
                <w:rFonts w:ascii="Arial" w:hAnsi="Arial"/>
                <w:sz w:val="20"/>
              </w:rPr>
            </w:pPr>
            <w:r w:rsidRPr="00D41C04">
              <w:rPr>
                <w:rFonts w:ascii="Arial" w:hAnsi="Arial"/>
                <w:sz w:val="20"/>
              </w:rPr>
              <w:t>type of work undertaken,</w:t>
            </w:r>
          </w:p>
          <w:p w14:paraId="5A606754" w14:textId="77777777" w:rsidR="00F76EBE" w:rsidRPr="00D41C04" w:rsidRDefault="00F76EBE" w:rsidP="00F76EBE">
            <w:pPr>
              <w:numPr>
                <w:ilvl w:val="0"/>
                <w:numId w:val="9"/>
              </w:numPr>
              <w:tabs>
                <w:tab w:val="left" w:pos="-604"/>
                <w:tab w:val="left" w:pos="116"/>
                <w:tab w:val="left" w:pos="836"/>
                <w:tab w:val="left" w:pos="1556"/>
                <w:tab w:val="left" w:pos="2276"/>
              </w:tabs>
              <w:suppressAutoHyphens/>
              <w:spacing w:before="60" w:line="240" w:lineRule="exact"/>
              <w:ind w:left="527" w:right="170" w:hanging="357"/>
              <w:rPr>
                <w:rFonts w:ascii="Arial" w:hAnsi="Arial"/>
                <w:sz w:val="20"/>
              </w:rPr>
            </w:pPr>
            <w:r w:rsidRPr="00D41C04">
              <w:rPr>
                <w:rFonts w:ascii="Arial" w:hAnsi="Arial"/>
                <w:sz w:val="20"/>
              </w:rPr>
              <w:t>working conditions</w:t>
            </w:r>
          </w:p>
          <w:p w14:paraId="3F68F92D" w14:textId="77777777" w:rsidR="00F76EBE" w:rsidRPr="00D41C04" w:rsidRDefault="00F76EBE" w:rsidP="00F76EBE">
            <w:pPr>
              <w:numPr>
                <w:ilvl w:val="0"/>
                <w:numId w:val="9"/>
              </w:numPr>
              <w:tabs>
                <w:tab w:val="left" w:pos="-604"/>
                <w:tab w:val="left" w:pos="116"/>
                <w:tab w:val="left" w:pos="836"/>
                <w:tab w:val="left" w:pos="1556"/>
                <w:tab w:val="left" w:pos="2276"/>
              </w:tabs>
              <w:suppressAutoHyphens/>
              <w:spacing w:before="60" w:line="240" w:lineRule="exact"/>
              <w:ind w:left="527" w:right="170" w:hanging="357"/>
              <w:rPr>
                <w:rFonts w:ascii="Arial" w:hAnsi="Arial"/>
                <w:sz w:val="20"/>
              </w:rPr>
            </w:pPr>
            <w:r w:rsidRPr="00D41C04">
              <w:rPr>
                <w:rFonts w:ascii="Arial" w:hAnsi="Arial"/>
                <w:sz w:val="20"/>
              </w:rPr>
              <w:t xml:space="preserve"> the individual concerned.</w:t>
            </w:r>
          </w:p>
          <w:p w14:paraId="392C1042" w14:textId="77777777" w:rsidR="00F76EBE" w:rsidRPr="00D41C04" w:rsidRDefault="00F76EBE" w:rsidP="00F76EBE">
            <w:pPr>
              <w:spacing w:before="60" w:line="240" w:lineRule="exact"/>
              <w:ind w:left="170" w:right="170"/>
              <w:rPr>
                <w:rFonts w:ascii="Arial" w:hAnsi="Arial"/>
                <w:sz w:val="20"/>
              </w:rPr>
            </w:pPr>
            <w:r w:rsidRPr="00D41C04">
              <w:rPr>
                <w:rFonts w:ascii="Arial" w:hAnsi="Arial"/>
                <w:sz w:val="20"/>
              </w:rPr>
              <w:t xml:space="preserve">Working time arrangements (including provisions for rest breaks, their frequency and timing) may affect the health of the pregnant woman and </w:t>
            </w:r>
            <w:r w:rsidRPr="00D41C04">
              <w:rPr>
                <w:rFonts w:ascii="Arial" w:hAnsi="Arial"/>
                <w:sz w:val="20"/>
              </w:rPr>
              <w:lastRenderedPageBreak/>
              <w:t>her unborn child or someone who has recently given birth.</w:t>
            </w:r>
          </w:p>
          <w:p w14:paraId="7971D052" w14:textId="6A7896CE" w:rsidR="00D3513B" w:rsidRDefault="00F76EBE" w:rsidP="00F76EBE">
            <w:pPr>
              <w:tabs>
                <w:tab w:val="left" w:pos="-604"/>
                <w:tab w:val="left" w:pos="116"/>
                <w:tab w:val="left" w:pos="836"/>
                <w:tab w:val="left" w:pos="1556"/>
                <w:tab w:val="left" w:pos="2276"/>
              </w:tabs>
              <w:suppressAutoHyphens/>
              <w:spacing w:before="120"/>
              <w:ind w:right="170"/>
              <w:rPr>
                <w:rFonts w:ascii="Arial" w:hAnsi="Arial" w:cs="Arial"/>
                <w:b/>
                <w:sz w:val="20"/>
              </w:rPr>
            </w:pPr>
            <w:r w:rsidRPr="00D41C04">
              <w:rPr>
                <w:rFonts w:ascii="Arial" w:hAnsi="Arial"/>
                <w:sz w:val="20"/>
              </w:rPr>
              <w:t xml:space="preserve">e.g. </w:t>
            </w:r>
            <w:proofErr w:type="gramStart"/>
            <w:r w:rsidRPr="00D41C04">
              <w:rPr>
                <w:rFonts w:ascii="Arial" w:hAnsi="Arial"/>
                <w:sz w:val="20"/>
              </w:rPr>
              <w:t>Long</w:t>
            </w:r>
            <w:proofErr w:type="gramEnd"/>
            <w:r w:rsidRPr="00D41C04">
              <w:rPr>
                <w:rFonts w:ascii="Arial" w:hAnsi="Arial"/>
                <w:sz w:val="20"/>
              </w:rPr>
              <w:t xml:space="preserve"> working hours, shift work and night work.  </w:t>
            </w:r>
          </w:p>
          <w:p w14:paraId="518A61C3" w14:textId="396D8B31" w:rsidR="00F76EBE" w:rsidRPr="00B90186" w:rsidRDefault="00F76EBE" w:rsidP="00D3513B">
            <w:pPr>
              <w:tabs>
                <w:tab w:val="left" w:pos="-604"/>
                <w:tab w:val="left" w:pos="116"/>
                <w:tab w:val="left" w:pos="836"/>
                <w:tab w:val="left" w:pos="1556"/>
                <w:tab w:val="left" w:pos="2276"/>
              </w:tabs>
              <w:suppressAutoHyphens/>
              <w:spacing w:before="120"/>
              <w:ind w:right="170"/>
              <w:rPr>
                <w:rFonts w:ascii="Arial" w:hAnsi="Arial" w:cs="Arial"/>
                <w:b/>
                <w:sz w:val="20"/>
              </w:rPr>
            </w:pPr>
          </w:p>
        </w:tc>
        <w:tc>
          <w:tcPr>
            <w:tcW w:w="4916" w:type="dxa"/>
            <w:tcBorders>
              <w:top w:val="single" w:sz="4" w:space="0" w:color="auto"/>
              <w:left w:val="single" w:sz="4" w:space="0" w:color="auto"/>
              <w:bottom w:val="single" w:sz="4" w:space="0" w:color="auto"/>
              <w:right w:val="single" w:sz="4" w:space="0" w:color="auto"/>
            </w:tcBorders>
          </w:tcPr>
          <w:p w14:paraId="02D248A1" w14:textId="77777777" w:rsidR="00733EC3" w:rsidRPr="00D41C04" w:rsidRDefault="00733EC3" w:rsidP="00733EC3">
            <w:pPr>
              <w:spacing w:before="60" w:line="240" w:lineRule="exact"/>
              <w:ind w:left="170" w:right="170"/>
              <w:rPr>
                <w:rFonts w:ascii="Arial" w:hAnsi="Arial"/>
                <w:sz w:val="20"/>
              </w:rPr>
            </w:pPr>
            <w:r w:rsidRPr="00D41C04">
              <w:rPr>
                <w:rFonts w:ascii="Arial" w:hAnsi="Arial"/>
                <w:sz w:val="20"/>
              </w:rPr>
              <w:lastRenderedPageBreak/>
              <w:t xml:space="preserve">It may be necessary to adjust working hours temporarily, as well as other working conditions, including the timing and frequency of rest breaks, and to change shift patterns and duration to avoid risks. </w:t>
            </w:r>
          </w:p>
          <w:p w14:paraId="583904F4" w14:textId="77777777" w:rsidR="00733EC3" w:rsidRPr="00D41C04" w:rsidRDefault="00733EC3" w:rsidP="00733EC3">
            <w:pPr>
              <w:spacing w:before="60" w:line="240" w:lineRule="exact"/>
              <w:ind w:left="170" w:right="170"/>
              <w:rPr>
                <w:rFonts w:ascii="Arial" w:hAnsi="Arial"/>
                <w:sz w:val="20"/>
              </w:rPr>
            </w:pPr>
          </w:p>
          <w:p w14:paraId="1E7FF4E3" w14:textId="77777777" w:rsidR="00733EC3" w:rsidRPr="00D41C04" w:rsidRDefault="00733EC3" w:rsidP="00733EC3">
            <w:pPr>
              <w:spacing w:before="60" w:line="240" w:lineRule="exact"/>
              <w:ind w:left="170" w:right="170"/>
              <w:rPr>
                <w:rFonts w:ascii="Arial" w:hAnsi="Arial"/>
                <w:sz w:val="20"/>
              </w:rPr>
            </w:pPr>
            <w:r w:rsidRPr="00D41C04">
              <w:rPr>
                <w:rFonts w:ascii="Arial" w:hAnsi="Arial"/>
                <w:sz w:val="20"/>
              </w:rPr>
              <w:t>Night Work</w:t>
            </w:r>
          </w:p>
          <w:p w14:paraId="2DE276B1" w14:textId="77777777" w:rsidR="00733EC3" w:rsidRPr="00D41C04" w:rsidRDefault="00733EC3" w:rsidP="00733EC3">
            <w:pPr>
              <w:spacing w:before="60" w:line="240" w:lineRule="exact"/>
              <w:ind w:left="170" w:right="170"/>
              <w:rPr>
                <w:rFonts w:ascii="Arial" w:hAnsi="Arial"/>
                <w:sz w:val="20"/>
              </w:rPr>
            </w:pPr>
            <w:proofErr w:type="gramStart"/>
            <w:r w:rsidRPr="00D41C04">
              <w:rPr>
                <w:rFonts w:ascii="Arial" w:hAnsi="Arial"/>
                <w:sz w:val="20"/>
              </w:rPr>
              <w:t>With regard to</w:t>
            </w:r>
            <w:proofErr w:type="gramEnd"/>
            <w:r w:rsidRPr="00D41C04">
              <w:rPr>
                <w:rFonts w:ascii="Arial" w:hAnsi="Arial"/>
                <w:sz w:val="20"/>
              </w:rPr>
              <w:t xml:space="preserve"> night work, alternative day work should be organised for pregnant women </w:t>
            </w:r>
            <w:r w:rsidRPr="00D41C04">
              <w:rPr>
                <w:rFonts w:ascii="Arial" w:hAnsi="Arial"/>
                <w:i/>
                <w:sz w:val="20"/>
              </w:rPr>
              <w:t>on receipt of a medical certificate from their doctor/midwife</w:t>
            </w:r>
            <w:r w:rsidRPr="00D41C04">
              <w:rPr>
                <w:rFonts w:ascii="Arial" w:hAnsi="Arial"/>
                <w:sz w:val="20"/>
              </w:rPr>
              <w:t xml:space="preserve"> which states that night work is affecting the health and safety of the woman or her unborn child. </w:t>
            </w:r>
          </w:p>
          <w:p w14:paraId="44D54D0E" w14:textId="77777777" w:rsidR="00795212" w:rsidRPr="00B90186" w:rsidRDefault="00795212" w:rsidP="00795212">
            <w:pPr>
              <w:spacing w:before="60" w:line="240" w:lineRule="exact"/>
              <w:ind w:left="170" w:right="170"/>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45F9FC69" w14:textId="77777777" w:rsidR="00795212" w:rsidRPr="00B90186" w:rsidRDefault="00795212"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2551852" w14:textId="77777777" w:rsidR="00795212" w:rsidRPr="00B90186" w:rsidRDefault="00795212"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3592C2E7" w14:textId="77777777" w:rsidR="00795212" w:rsidRPr="00B90186" w:rsidRDefault="00795212"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5A4BEBD6" w14:textId="77777777" w:rsidR="00795212" w:rsidRPr="00B90186" w:rsidRDefault="00795212" w:rsidP="008303D0">
            <w:pPr>
              <w:contextualSpacing/>
              <w:rPr>
                <w:rFonts w:ascii="Arial" w:hAnsi="Arial" w:cs="Arial"/>
                <w:color w:val="000000"/>
                <w:sz w:val="20"/>
              </w:rPr>
            </w:pPr>
          </w:p>
        </w:tc>
      </w:tr>
      <w:tr w:rsidR="00F40403" w14:paraId="5921882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F2FFCFE" w14:textId="2573CC5E" w:rsidR="002B3A2C" w:rsidRPr="002B3A2C" w:rsidRDefault="002B3A2C" w:rsidP="002B3A2C">
            <w:pPr>
              <w:pStyle w:val="Heading6"/>
              <w:rPr>
                <w:rFonts w:ascii="Arial" w:hAnsi="Arial" w:cs="Arial"/>
                <w:b/>
                <w:bCs/>
                <w:i w:val="0"/>
                <w:iCs w:val="0"/>
                <w:color w:val="000000" w:themeColor="text1"/>
                <w:sz w:val="20"/>
              </w:rPr>
            </w:pPr>
            <w:r w:rsidRPr="002B3A2C">
              <w:rPr>
                <w:rFonts w:ascii="Arial" w:hAnsi="Arial" w:cs="Arial"/>
                <w:b/>
                <w:bCs/>
                <w:i w:val="0"/>
                <w:iCs w:val="0"/>
                <w:color w:val="000000" w:themeColor="text1"/>
                <w:sz w:val="20"/>
              </w:rPr>
              <w:t>Passive Smoking</w:t>
            </w:r>
          </w:p>
          <w:p w14:paraId="720801A3" w14:textId="77777777" w:rsidR="00F40403" w:rsidRDefault="002B3A2C" w:rsidP="002B3A2C">
            <w:pPr>
              <w:tabs>
                <w:tab w:val="left" w:pos="-604"/>
                <w:tab w:val="left" w:pos="116"/>
                <w:tab w:val="left" w:pos="836"/>
                <w:tab w:val="left" w:pos="1556"/>
                <w:tab w:val="left" w:pos="2276"/>
              </w:tabs>
              <w:suppressAutoHyphens/>
              <w:spacing w:before="120"/>
              <w:ind w:right="170"/>
              <w:rPr>
                <w:rFonts w:ascii="Arial" w:hAnsi="Arial"/>
                <w:i/>
                <w:sz w:val="20"/>
              </w:rPr>
            </w:pPr>
            <w:r w:rsidRPr="00D41C04">
              <w:rPr>
                <w:rFonts w:ascii="Arial" w:hAnsi="Arial"/>
                <w:i/>
                <w:sz w:val="20"/>
              </w:rPr>
              <w:t>Cigarette smoke is mutagenic and carcinogenic, and it is a known risk in pregnancy if the mother smokes.</w:t>
            </w:r>
          </w:p>
          <w:p w14:paraId="168BB538" w14:textId="77777777" w:rsidR="00B54E64" w:rsidRPr="00D41C04" w:rsidRDefault="00B54E64" w:rsidP="00B54E64">
            <w:pPr>
              <w:spacing w:before="120"/>
              <w:ind w:left="113" w:right="170"/>
              <w:rPr>
                <w:rFonts w:ascii="Arial" w:hAnsi="Arial"/>
                <w:sz w:val="20"/>
              </w:rPr>
            </w:pPr>
            <w:r w:rsidRPr="00D41C04">
              <w:rPr>
                <w:rFonts w:ascii="Arial" w:hAnsi="Arial"/>
                <w:sz w:val="20"/>
              </w:rPr>
              <w:t xml:space="preserve">The effects of passive smoking are less clear, but it is known to affect the heart and lungs and to pose risk to infant health </w:t>
            </w:r>
          </w:p>
          <w:p w14:paraId="31D824ED" w14:textId="6F099E0C" w:rsidR="00B54E64" w:rsidRPr="00B90186" w:rsidRDefault="00B54E64" w:rsidP="002B3A2C">
            <w:pPr>
              <w:tabs>
                <w:tab w:val="left" w:pos="-604"/>
                <w:tab w:val="left" w:pos="116"/>
                <w:tab w:val="left" w:pos="836"/>
                <w:tab w:val="left" w:pos="1556"/>
                <w:tab w:val="left" w:pos="2276"/>
              </w:tabs>
              <w:suppressAutoHyphens/>
              <w:spacing w:before="120"/>
              <w:ind w:right="170"/>
              <w:rPr>
                <w:rFonts w:ascii="Arial" w:hAnsi="Arial" w:cs="Arial"/>
                <w:b/>
                <w:sz w:val="20"/>
              </w:rPr>
            </w:pPr>
          </w:p>
        </w:tc>
        <w:tc>
          <w:tcPr>
            <w:tcW w:w="4916" w:type="dxa"/>
            <w:tcBorders>
              <w:top w:val="single" w:sz="4" w:space="0" w:color="auto"/>
              <w:left w:val="single" w:sz="4" w:space="0" w:color="auto"/>
              <w:bottom w:val="single" w:sz="4" w:space="0" w:color="auto"/>
              <w:right w:val="single" w:sz="4" w:space="0" w:color="auto"/>
            </w:tcBorders>
          </w:tcPr>
          <w:p w14:paraId="7D13AEC4" w14:textId="6C204F31" w:rsidR="00F23BBA" w:rsidRPr="00D41C04" w:rsidRDefault="00F23BBA" w:rsidP="00F23BBA">
            <w:pPr>
              <w:spacing w:before="60" w:line="240" w:lineRule="exact"/>
              <w:ind w:left="170" w:right="170"/>
              <w:rPr>
                <w:rFonts w:ascii="Arial" w:hAnsi="Arial"/>
                <w:sz w:val="20"/>
              </w:rPr>
            </w:pPr>
            <w:r w:rsidRPr="00D41C04">
              <w:rPr>
                <w:rFonts w:ascii="Arial" w:hAnsi="Arial"/>
                <w:sz w:val="20"/>
              </w:rPr>
              <w:t xml:space="preserve">Smoking Policy should be in place to ensure that non-smokers are protected from the discomfort of tobacco smoke.  </w:t>
            </w:r>
            <w:r w:rsidR="005A2DB7">
              <w:rPr>
                <w:rFonts w:ascii="Arial" w:hAnsi="Arial"/>
                <w:sz w:val="20"/>
              </w:rPr>
              <w:t xml:space="preserve">PGRs </w:t>
            </w:r>
            <w:r w:rsidRPr="00D41C04">
              <w:rPr>
                <w:rFonts w:ascii="Arial" w:hAnsi="Arial"/>
                <w:sz w:val="20"/>
              </w:rPr>
              <w:t>should be advised of this policy</w:t>
            </w:r>
            <w:r w:rsidR="00B81073">
              <w:rPr>
                <w:rFonts w:ascii="Arial" w:hAnsi="Arial"/>
                <w:sz w:val="20"/>
              </w:rPr>
              <w:t>.</w:t>
            </w:r>
          </w:p>
          <w:p w14:paraId="4C0D6067" w14:textId="77777777" w:rsidR="00F40403" w:rsidRPr="00B90186" w:rsidRDefault="00F40403" w:rsidP="00795212">
            <w:pPr>
              <w:spacing w:before="60" w:line="240" w:lineRule="exact"/>
              <w:ind w:left="170" w:right="170"/>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3838341F" w14:textId="77777777" w:rsidR="00F40403" w:rsidRPr="00B90186" w:rsidRDefault="00F40403"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F3467E5" w14:textId="77777777" w:rsidR="00F40403" w:rsidRPr="00B90186" w:rsidRDefault="00F40403"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7882A5D6" w14:textId="77777777" w:rsidR="00F40403" w:rsidRPr="00B90186" w:rsidRDefault="00F40403"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721074A" w14:textId="77777777" w:rsidR="00F40403" w:rsidRPr="00B90186" w:rsidRDefault="00F40403" w:rsidP="008303D0">
            <w:pPr>
              <w:contextualSpacing/>
              <w:rPr>
                <w:rFonts w:ascii="Arial" w:hAnsi="Arial" w:cs="Arial"/>
                <w:color w:val="000000"/>
                <w:sz w:val="20"/>
              </w:rPr>
            </w:pPr>
          </w:p>
        </w:tc>
      </w:tr>
      <w:tr w:rsidR="00F40403" w14:paraId="133827A3"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46AE0B70" w14:textId="5A949DCB" w:rsidR="00883DB5" w:rsidRPr="002B3A2C" w:rsidRDefault="00883DB5"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Occupational Stress</w:t>
            </w:r>
          </w:p>
          <w:p w14:paraId="788E6403" w14:textId="77777777" w:rsidR="00883DB5" w:rsidRDefault="00883DB5" w:rsidP="00883DB5">
            <w:pPr>
              <w:ind w:right="57"/>
              <w:rPr>
                <w:rFonts w:ascii="Arial" w:hAnsi="Arial" w:cs="Arial"/>
                <w:b/>
                <w:sz w:val="20"/>
              </w:rPr>
            </w:pPr>
          </w:p>
          <w:p w14:paraId="78D8A7BF" w14:textId="333793D2" w:rsidR="00883DB5" w:rsidRPr="00883DB5" w:rsidRDefault="00883DB5" w:rsidP="00883DB5">
            <w:pPr>
              <w:ind w:right="57"/>
              <w:rPr>
                <w:rFonts w:ascii="Arial" w:hAnsi="Arial" w:cs="Arial"/>
                <w:bCs/>
                <w:sz w:val="20"/>
              </w:rPr>
            </w:pPr>
            <w:r>
              <w:rPr>
                <w:rFonts w:ascii="Arial" w:hAnsi="Arial" w:cs="Arial"/>
                <w:bCs/>
                <w:sz w:val="20"/>
              </w:rPr>
              <w:t>D</w:t>
            </w:r>
            <w:r w:rsidRPr="00883DB5">
              <w:rPr>
                <w:rFonts w:ascii="Arial" w:hAnsi="Arial" w:cs="Arial"/>
                <w:bCs/>
                <w:sz w:val="20"/>
              </w:rPr>
              <w:t>uring pregnancy</w:t>
            </w:r>
            <w:r>
              <w:rPr>
                <w:rFonts w:ascii="Arial" w:hAnsi="Arial" w:cs="Arial"/>
                <w:bCs/>
                <w:sz w:val="20"/>
              </w:rPr>
              <w:t xml:space="preserve"> </w:t>
            </w:r>
            <w:r w:rsidR="00666F02">
              <w:rPr>
                <w:rFonts w:ascii="Arial" w:hAnsi="Arial" w:cs="Arial"/>
                <w:bCs/>
                <w:sz w:val="20"/>
              </w:rPr>
              <w:t>n</w:t>
            </w:r>
            <w:r w:rsidRPr="00883DB5">
              <w:rPr>
                <w:rFonts w:ascii="Arial" w:hAnsi="Arial" w:cs="Arial"/>
                <w:sz w:val="20"/>
              </w:rPr>
              <w:t xml:space="preserve">ew and expectant mothers can be particularly vulnerable to occupational </w:t>
            </w:r>
            <w:proofErr w:type="gramStart"/>
            <w:r w:rsidRPr="00883DB5">
              <w:rPr>
                <w:rFonts w:ascii="Arial" w:hAnsi="Arial" w:cs="Arial"/>
                <w:sz w:val="20"/>
              </w:rPr>
              <w:t>stressors;</w:t>
            </w:r>
            <w:proofErr w:type="gramEnd"/>
          </w:p>
          <w:p w14:paraId="2AA84E7D" w14:textId="77777777" w:rsidR="00883DB5" w:rsidRPr="00D41C04" w:rsidRDefault="00883DB5" w:rsidP="00883DB5">
            <w:pPr>
              <w:spacing w:before="120"/>
              <w:ind w:left="113" w:right="57"/>
              <w:rPr>
                <w:rFonts w:ascii="Arial" w:hAnsi="Arial"/>
                <w:sz w:val="20"/>
              </w:rPr>
            </w:pPr>
            <w:r w:rsidRPr="00D41C04">
              <w:rPr>
                <w:rFonts w:ascii="Arial" w:hAnsi="Arial"/>
                <w:sz w:val="20"/>
              </w:rPr>
              <w:t>- Hormonal, physiological and psychological changes</w:t>
            </w:r>
          </w:p>
          <w:p w14:paraId="15D7CDE1" w14:textId="77777777" w:rsidR="00883DB5" w:rsidRPr="00D41C04" w:rsidRDefault="00883DB5" w:rsidP="00883DB5">
            <w:pPr>
              <w:tabs>
                <w:tab w:val="left" w:pos="-604"/>
                <w:tab w:val="left" w:pos="116"/>
                <w:tab w:val="left" w:pos="836"/>
                <w:tab w:val="left" w:pos="1556"/>
                <w:tab w:val="left" w:pos="2276"/>
              </w:tabs>
              <w:suppressAutoHyphens/>
              <w:spacing w:before="120"/>
              <w:ind w:left="113" w:right="57"/>
              <w:rPr>
                <w:rFonts w:ascii="Arial" w:hAnsi="Arial"/>
                <w:sz w:val="20"/>
              </w:rPr>
            </w:pPr>
            <w:r w:rsidRPr="00D41C04">
              <w:rPr>
                <w:rFonts w:ascii="Arial" w:hAnsi="Arial"/>
                <w:sz w:val="20"/>
              </w:rPr>
              <w:t>-Financial, emotional and job insecurity issues</w:t>
            </w:r>
          </w:p>
          <w:p w14:paraId="7664AA70" w14:textId="6E5DD1F4" w:rsidR="000A597A" w:rsidRDefault="00883DB5" w:rsidP="000A597A">
            <w:pPr>
              <w:tabs>
                <w:tab w:val="left" w:pos="-604"/>
                <w:tab w:val="left" w:pos="116"/>
                <w:tab w:val="left" w:pos="836"/>
                <w:tab w:val="left" w:pos="1556"/>
                <w:tab w:val="left" w:pos="2276"/>
              </w:tabs>
              <w:suppressAutoHyphens/>
              <w:spacing w:before="120"/>
              <w:ind w:left="113" w:right="57"/>
              <w:rPr>
                <w:rFonts w:ascii="Arial" w:hAnsi="Arial"/>
                <w:sz w:val="20"/>
              </w:rPr>
            </w:pPr>
            <w:r w:rsidRPr="00D41C04">
              <w:rPr>
                <w:rFonts w:ascii="Arial" w:hAnsi="Arial"/>
                <w:sz w:val="20"/>
              </w:rPr>
              <w:t>-Family pressures</w:t>
            </w:r>
          </w:p>
          <w:p w14:paraId="00DB1E8D" w14:textId="77777777" w:rsidR="000A597A" w:rsidRPr="00D41C04" w:rsidRDefault="000A597A" w:rsidP="000A597A">
            <w:pPr>
              <w:spacing w:before="120"/>
              <w:ind w:left="113"/>
              <w:rPr>
                <w:rFonts w:ascii="Arial" w:hAnsi="Arial"/>
                <w:sz w:val="20"/>
              </w:rPr>
            </w:pPr>
            <w:r w:rsidRPr="00D41C04">
              <w:rPr>
                <w:rFonts w:ascii="Arial" w:hAnsi="Arial"/>
                <w:sz w:val="20"/>
              </w:rPr>
              <w:t xml:space="preserve">Stress may occur if a woman’s anxiety about her pregnancy or about its outcome is heightened by pressures at work. </w:t>
            </w:r>
          </w:p>
          <w:p w14:paraId="712FB2E7" w14:textId="77777777" w:rsidR="000A597A" w:rsidRPr="00D41C04" w:rsidRDefault="000A597A" w:rsidP="000A597A">
            <w:pPr>
              <w:spacing w:before="120"/>
              <w:ind w:left="113"/>
              <w:rPr>
                <w:rFonts w:ascii="Arial" w:hAnsi="Arial"/>
                <w:sz w:val="20"/>
              </w:rPr>
            </w:pPr>
            <w:r w:rsidRPr="00D41C04">
              <w:rPr>
                <w:rFonts w:ascii="Arial" w:hAnsi="Arial"/>
                <w:sz w:val="20"/>
              </w:rPr>
              <w:t xml:space="preserve">This can lead to increased vulnerability to other </w:t>
            </w:r>
            <w:r w:rsidRPr="00D41C04">
              <w:rPr>
                <w:rFonts w:ascii="Arial" w:hAnsi="Arial"/>
                <w:sz w:val="20"/>
              </w:rPr>
              <w:lastRenderedPageBreak/>
              <w:t xml:space="preserve">organisational stressors. </w:t>
            </w:r>
          </w:p>
          <w:p w14:paraId="4ACC5B5B" w14:textId="77777777" w:rsidR="000A597A" w:rsidRDefault="000A597A" w:rsidP="000A597A">
            <w:pPr>
              <w:pStyle w:val="BodyTextIndent"/>
              <w:ind w:left="0"/>
              <w:rPr>
                <w:rFonts w:ascii="Arial" w:hAnsi="Arial" w:cs="Arial"/>
                <w:sz w:val="20"/>
              </w:rPr>
            </w:pPr>
          </w:p>
          <w:p w14:paraId="4DEF4426" w14:textId="5E6B05DA" w:rsidR="000A597A" w:rsidRPr="000A597A" w:rsidRDefault="000A597A" w:rsidP="000A597A">
            <w:pPr>
              <w:pStyle w:val="BodyTextIndent"/>
              <w:ind w:left="0"/>
              <w:rPr>
                <w:rFonts w:ascii="Arial" w:hAnsi="Arial" w:cs="Arial"/>
                <w:sz w:val="20"/>
              </w:rPr>
            </w:pPr>
            <w:r w:rsidRPr="000A597A">
              <w:rPr>
                <w:rFonts w:ascii="Arial" w:hAnsi="Arial" w:cs="Arial"/>
                <w:sz w:val="20"/>
              </w:rPr>
              <w:t xml:space="preserve">Stress is associated in some studies with increased incidence of miscarriage and pregnancy loss, </w:t>
            </w:r>
            <w:proofErr w:type="gramStart"/>
            <w:r w:rsidRPr="000A597A">
              <w:rPr>
                <w:rFonts w:ascii="Arial" w:hAnsi="Arial" w:cs="Arial"/>
                <w:sz w:val="20"/>
              </w:rPr>
              <w:t>and also</w:t>
            </w:r>
            <w:proofErr w:type="gramEnd"/>
            <w:r w:rsidRPr="000A597A">
              <w:rPr>
                <w:rFonts w:ascii="Arial" w:hAnsi="Arial" w:cs="Arial"/>
                <w:sz w:val="20"/>
              </w:rPr>
              <w:t xml:space="preserve"> with impaired ability to breastfeed. </w:t>
            </w:r>
          </w:p>
          <w:p w14:paraId="3274B364" w14:textId="77777777" w:rsidR="00F40403" w:rsidRPr="00B90186" w:rsidRDefault="00F40403" w:rsidP="00CC0DAC">
            <w:pPr>
              <w:tabs>
                <w:tab w:val="left" w:pos="-604"/>
                <w:tab w:val="left" w:pos="116"/>
                <w:tab w:val="left" w:pos="836"/>
                <w:tab w:val="left" w:pos="1556"/>
                <w:tab w:val="left" w:pos="2276"/>
              </w:tabs>
              <w:suppressAutoHyphens/>
              <w:spacing w:before="120"/>
              <w:ind w:right="170"/>
              <w:rPr>
                <w:rFonts w:ascii="Arial" w:hAnsi="Arial" w:cs="Arial"/>
                <w:b/>
                <w:sz w:val="20"/>
              </w:rPr>
            </w:pPr>
          </w:p>
        </w:tc>
        <w:tc>
          <w:tcPr>
            <w:tcW w:w="4916" w:type="dxa"/>
            <w:tcBorders>
              <w:top w:val="single" w:sz="4" w:space="0" w:color="auto"/>
              <w:left w:val="single" w:sz="4" w:space="0" w:color="auto"/>
              <w:bottom w:val="single" w:sz="4" w:space="0" w:color="auto"/>
              <w:right w:val="single" w:sz="4" w:space="0" w:color="auto"/>
            </w:tcBorders>
          </w:tcPr>
          <w:p w14:paraId="0802B764" w14:textId="77777777" w:rsidR="00C95359" w:rsidRPr="00D41C04" w:rsidRDefault="00C95359"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lastRenderedPageBreak/>
              <w:t>Take account of organisation stress factors (such as shift patterns and job workload) Amend these if necessary.</w:t>
            </w:r>
          </w:p>
          <w:p w14:paraId="6B423644" w14:textId="77777777" w:rsidR="00C95359" w:rsidRPr="00D41C04" w:rsidRDefault="00C95359"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p>
          <w:p w14:paraId="6628BEB8" w14:textId="6300FAFF" w:rsidR="00C95359" w:rsidRPr="00D41C04" w:rsidRDefault="00C95359"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 xml:space="preserve">Protective measures may also need to include assistance from the </w:t>
            </w:r>
            <w:r w:rsidR="003F2318">
              <w:rPr>
                <w:rFonts w:ascii="Arial" w:hAnsi="Arial"/>
                <w:sz w:val="20"/>
              </w:rPr>
              <w:t>Student Wellbeing</w:t>
            </w:r>
            <w:r w:rsidRPr="00D41C04">
              <w:rPr>
                <w:rFonts w:ascii="Arial" w:hAnsi="Arial"/>
                <w:sz w:val="20"/>
              </w:rPr>
              <w:t>.</w:t>
            </w:r>
          </w:p>
          <w:p w14:paraId="442987F6" w14:textId="77777777" w:rsidR="00C95359" w:rsidRPr="00D41C04" w:rsidRDefault="00C95359" w:rsidP="00C95359">
            <w:pPr>
              <w:spacing w:before="120"/>
              <w:ind w:left="113"/>
              <w:rPr>
                <w:rFonts w:ascii="Arial" w:hAnsi="Arial"/>
                <w:sz w:val="20"/>
              </w:rPr>
            </w:pPr>
          </w:p>
          <w:p w14:paraId="0851D085" w14:textId="77777777" w:rsidR="00C95359" w:rsidRPr="00D41C04" w:rsidRDefault="00C95359" w:rsidP="00C95359">
            <w:pPr>
              <w:spacing w:before="120"/>
              <w:ind w:left="113"/>
              <w:rPr>
                <w:rFonts w:ascii="Arial" w:hAnsi="Arial"/>
                <w:sz w:val="20"/>
              </w:rPr>
            </w:pPr>
            <w:r w:rsidRPr="00D41C04">
              <w:rPr>
                <w:rFonts w:ascii="Arial" w:hAnsi="Arial"/>
                <w:sz w:val="20"/>
              </w:rPr>
              <w:t xml:space="preserve">In some circumstances, returning to work after such events may help to alleviate stress, but only in those cases where there is a sympathetic and supportive work environment. </w:t>
            </w:r>
          </w:p>
          <w:p w14:paraId="4212C87D" w14:textId="77777777" w:rsidR="00F40403" w:rsidRPr="00B90186" w:rsidRDefault="00F40403" w:rsidP="00795212">
            <w:pPr>
              <w:spacing w:before="60" w:line="240" w:lineRule="exact"/>
              <w:ind w:left="170" w:right="170"/>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65A22FFC" w14:textId="77777777" w:rsidR="00F40403" w:rsidRPr="00B90186" w:rsidRDefault="00F40403"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A17C8D1" w14:textId="77777777" w:rsidR="00F40403" w:rsidRPr="00B90186" w:rsidRDefault="00F40403"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D7FAD7B" w14:textId="77777777" w:rsidR="00F40403" w:rsidRPr="00B90186" w:rsidRDefault="00F40403"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62EF9F6" w14:textId="77777777" w:rsidR="00F40403" w:rsidRPr="00B90186" w:rsidRDefault="00F40403" w:rsidP="008303D0">
            <w:pPr>
              <w:contextualSpacing/>
              <w:rPr>
                <w:rFonts w:ascii="Arial" w:hAnsi="Arial" w:cs="Arial"/>
                <w:color w:val="000000"/>
                <w:sz w:val="20"/>
              </w:rPr>
            </w:pPr>
          </w:p>
        </w:tc>
      </w:tr>
      <w:tr w:rsidR="00C95359" w14:paraId="2408C846"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6024485D" w14:textId="77777777" w:rsidR="00375897" w:rsidRPr="00375897" w:rsidRDefault="00375897" w:rsidP="00375897">
            <w:pPr>
              <w:pStyle w:val="BodyTextIndent2"/>
              <w:ind w:left="0"/>
              <w:rPr>
                <w:rFonts w:ascii="Arial" w:hAnsi="Arial" w:cs="Arial"/>
                <w:b/>
                <w:bCs/>
                <w:sz w:val="20"/>
              </w:rPr>
            </w:pPr>
            <w:r w:rsidRPr="00375897">
              <w:rPr>
                <w:rFonts w:ascii="Arial" w:hAnsi="Arial" w:cs="Arial"/>
                <w:b/>
                <w:bCs/>
                <w:sz w:val="20"/>
              </w:rPr>
              <w:t xml:space="preserve">Extremes of cold or heat </w:t>
            </w:r>
          </w:p>
          <w:p w14:paraId="2D6C4E4B" w14:textId="35D72F77" w:rsidR="000277D1" w:rsidRPr="00D41C04" w:rsidRDefault="000277D1" w:rsidP="000277D1">
            <w:pPr>
              <w:spacing w:before="120"/>
              <w:ind w:left="113" w:right="170"/>
              <w:rPr>
                <w:rFonts w:ascii="Arial" w:hAnsi="Arial"/>
                <w:sz w:val="20"/>
              </w:rPr>
            </w:pPr>
            <w:r w:rsidRPr="00D41C04">
              <w:rPr>
                <w:rFonts w:ascii="Arial" w:hAnsi="Arial"/>
                <w:sz w:val="20"/>
              </w:rPr>
              <w:t xml:space="preserve">Risk of the </w:t>
            </w:r>
            <w:r w:rsidR="005A2DB7">
              <w:rPr>
                <w:rFonts w:ascii="Arial" w:hAnsi="Arial"/>
                <w:sz w:val="20"/>
              </w:rPr>
              <w:t xml:space="preserve">PGRs </w:t>
            </w:r>
            <w:r w:rsidRPr="00D41C04">
              <w:rPr>
                <w:rFonts w:ascii="Arial" w:hAnsi="Arial"/>
                <w:sz w:val="20"/>
              </w:rPr>
              <w:t>suffering from heat stress.</w:t>
            </w:r>
          </w:p>
          <w:p w14:paraId="2F044C6B" w14:textId="77777777" w:rsidR="000277D1" w:rsidRPr="00D41C04" w:rsidRDefault="000277D1" w:rsidP="00A471FF">
            <w:pPr>
              <w:spacing w:before="120"/>
              <w:ind w:left="113"/>
              <w:rPr>
                <w:rFonts w:ascii="Arial" w:hAnsi="Arial"/>
                <w:sz w:val="20"/>
              </w:rPr>
            </w:pPr>
            <w:r w:rsidRPr="00D41C04">
              <w:rPr>
                <w:rFonts w:ascii="Arial" w:hAnsi="Arial"/>
                <w:sz w:val="20"/>
              </w:rPr>
              <w:t xml:space="preserve">Breastfeeding may be impaired by heat dehydration. </w:t>
            </w:r>
          </w:p>
          <w:p w14:paraId="52F46F0D" w14:textId="77777777" w:rsidR="000277D1" w:rsidRPr="00D41C04" w:rsidRDefault="000277D1" w:rsidP="000277D1">
            <w:pPr>
              <w:spacing w:before="120"/>
              <w:ind w:left="113" w:right="170"/>
              <w:rPr>
                <w:rFonts w:ascii="Arial" w:hAnsi="Arial"/>
                <w:sz w:val="20"/>
              </w:rPr>
            </w:pPr>
            <w:r w:rsidRPr="00D41C04">
              <w:rPr>
                <w:rFonts w:ascii="Arial" w:hAnsi="Arial"/>
                <w:sz w:val="20"/>
              </w:rPr>
              <w:t>Working in extreme cold may be a hazard for pregnant women and their unborn children</w:t>
            </w:r>
          </w:p>
          <w:p w14:paraId="531596B5" w14:textId="77777777" w:rsidR="00C95359" w:rsidRDefault="000277D1" w:rsidP="00A471FF">
            <w:pPr>
              <w:spacing w:before="120"/>
              <w:ind w:left="113"/>
              <w:rPr>
                <w:rFonts w:ascii="Arial" w:hAnsi="Arial"/>
                <w:sz w:val="20"/>
              </w:rPr>
            </w:pPr>
            <w:r w:rsidRPr="00D41C04">
              <w:rPr>
                <w:rFonts w:ascii="Arial" w:hAnsi="Arial"/>
                <w:sz w:val="20"/>
              </w:rPr>
              <w:t xml:space="preserve">The risks are particularly increased if there are sudden changes in temperature. </w:t>
            </w:r>
          </w:p>
          <w:p w14:paraId="08498C88" w14:textId="12279BD0" w:rsidR="00D41779" w:rsidRPr="00D41779" w:rsidRDefault="00D41779" w:rsidP="00D41779">
            <w:pPr>
              <w:spacing w:before="120"/>
              <w:ind w:left="113"/>
              <w:jc w:val="both"/>
              <w:rPr>
                <w:rFonts w:ascii="Arial" w:hAnsi="Arial"/>
                <w:sz w:val="20"/>
              </w:rPr>
            </w:pPr>
          </w:p>
        </w:tc>
        <w:tc>
          <w:tcPr>
            <w:tcW w:w="4916" w:type="dxa"/>
            <w:tcBorders>
              <w:top w:val="single" w:sz="4" w:space="0" w:color="auto"/>
              <w:left w:val="single" w:sz="4" w:space="0" w:color="auto"/>
              <w:bottom w:val="single" w:sz="4" w:space="0" w:color="auto"/>
              <w:right w:val="single" w:sz="4" w:space="0" w:color="auto"/>
            </w:tcBorders>
          </w:tcPr>
          <w:p w14:paraId="18D77CA2" w14:textId="37BD23F4" w:rsidR="000E4E60" w:rsidRPr="00D41C04" w:rsidRDefault="000E4E60" w:rsidP="000E4E60">
            <w:pPr>
              <w:spacing w:before="120"/>
              <w:ind w:left="113" w:right="170"/>
              <w:rPr>
                <w:rFonts w:ascii="Arial" w:hAnsi="Arial"/>
                <w:sz w:val="20"/>
              </w:rPr>
            </w:pPr>
            <w:r w:rsidRPr="00D41C04">
              <w:rPr>
                <w:rFonts w:ascii="Arial" w:hAnsi="Arial"/>
                <w:sz w:val="20"/>
              </w:rPr>
              <w:t xml:space="preserve">Prolonged exposure of pregnant </w:t>
            </w:r>
            <w:r w:rsidR="005A2DB7">
              <w:rPr>
                <w:rFonts w:ascii="Arial" w:hAnsi="Arial"/>
                <w:sz w:val="20"/>
              </w:rPr>
              <w:t xml:space="preserve">PGRs </w:t>
            </w:r>
            <w:r w:rsidRPr="00D41C04">
              <w:rPr>
                <w:rFonts w:ascii="Arial" w:hAnsi="Arial"/>
                <w:sz w:val="20"/>
              </w:rPr>
              <w:t>to hot environments should be kept to a minimum</w:t>
            </w:r>
          </w:p>
          <w:p w14:paraId="1DD51949" w14:textId="77777777" w:rsidR="000E4E60" w:rsidRPr="00D41C04" w:rsidRDefault="000E4E60" w:rsidP="000E4E60">
            <w:pPr>
              <w:spacing w:before="120"/>
              <w:ind w:left="113" w:right="170"/>
              <w:rPr>
                <w:rFonts w:ascii="Arial" w:hAnsi="Arial"/>
                <w:sz w:val="20"/>
              </w:rPr>
            </w:pPr>
          </w:p>
          <w:p w14:paraId="41EF3E8A" w14:textId="34DC2D2D" w:rsidR="000E4E60" w:rsidRDefault="000E4E60" w:rsidP="000E4E60">
            <w:pPr>
              <w:spacing w:before="120"/>
              <w:ind w:left="113" w:right="170"/>
              <w:rPr>
                <w:rFonts w:ascii="Arial" w:hAnsi="Arial"/>
                <w:sz w:val="20"/>
              </w:rPr>
            </w:pPr>
            <w:r w:rsidRPr="00D41C04">
              <w:rPr>
                <w:rFonts w:ascii="Arial" w:hAnsi="Arial"/>
                <w:sz w:val="20"/>
              </w:rPr>
              <w:t>Provide adequate rest and refreshment breaks alongside unrestricted access to drinking water.</w:t>
            </w:r>
          </w:p>
          <w:p w14:paraId="7A959336" w14:textId="77777777" w:rsidR="000E4E60" w:rsidRPr="00D41C04" w:rsidRDefault="000E4E60" w:rsidP="000E4E60">
            <w:pPr>
              <w:spacing w:before="120"/>
              <w:ind w:left="113" w:right="170"/>
              <w:rPr>
                <w:rFonts w:ascii="Arial" w:hAnsi="Arial"/>
                <w:sz w:val="20"/>
              </w:rPr>
            </w:pPr>
          </w:p>
          <w:p w14:paraId="08A0F4DB" w14:textId="123F1DA3" w:rsidR="00C95359" w:rsidRPr="00D41C04" w:rsidRDefault="000E4E60" w:rsidP="000E4E60">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Warm clothing should be provided where necessary</w:t>
            </w:r>
          </w:p>
        </w:tc>
        <w:tc>
          <w:tcPr>
            <w:tcW w:w="553" w:type="dxa"/>
            <w:tcBorders>
              <w:top w:val="single" w:sz="4" w:space="0" w:color="auto"/>
              <w:left w:val="single" w:sz="4" w:space="0" w:color="auto"/>
              <w:bottom w:val="single" w:sz="4" w:space="0" w:color="auto"/>
              <w:right w:val="single" w:sz="4" w:space="0" w:color="auto"/>
            </w:tcBorders>
            <w:vAlign w:val="center"/>
          </w:tcPr>
          <w:p w14:paraId="21DE38EC" w14:textId="77777777" w:rsidR="00C95359" w:rsidRPr="00B90186" w:rsidRDefault="00C95359"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653A7486" w14:textId="77777777" w:rsidR="00C95359" w:rsidRPr="00B90186" w:rsidRDefault="00C95359"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0E951AC4" w14:textId="77777777" w:rsidR="00C95359" w:rsidRPr="00B90186" w:rsidRDefault="00C95359"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9307BC4" w14:textId="77777777" w:rsidR="00C95359" w:rsidRPr="00B90186" w:rsidRDefault="00C95359" w:rsidP="008303D0">
            <w:pPr>
              <w:contextualSpacing/>
              <w:rPr>
                <w:rFonts w:ascii="Arial" w:hAnsi="Arial" w:cs="Arial"/>
                <w:color w:val="000000"/>
                <w:sz w:val="20"/>
              </w:rPr>
            </w:pPr>
          </w:p>
        </w:tc>
      </w:tr>
      <w:tr w:rsidR="00C95359" w14:paraId="2EADCDF1"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CCEC2F4" w14:textId="0EE76D10" w:rsidR="00570B6B" w:rsidRDefault="000D1FC3" w:rsidP="000D1FC3">
            <w:pPr>
              <w:pStyle w:val="BodyTextIndent2"/>
              <w:spacing w:line="240" w:lineRule="auto"/>
              <w:ind w:left="0"/>
              <w:rPr>
                <w:rFonts w:ascii="Arial" w:hAnsi="Arial" w:cs="Arial"/>
                <w:b/>
                <w:bCs/>
                <w:sz w:val="20"/>
              </w:rPr>
            </w:pPr>
            <w:r w:rsidRPr="000D1FC3">
              <w:rPr>
                <w:rFonts w:ascii="Arial" w:hAnsi="Arial" w:cs="Arial"/>
                <w:b/>
                <w:bCs/>
                <w:sz w:val="20"/>
              </w:rPr>
              <w:t xml:space="preserve">Work with display screen equipment (DSEs) </w:t>
            </w:r>
          </w:p>
          <w:p w14:paraId="357F2078" w14:textId="77777777" w:rsidR="00C95359" w:rsidRDefault="00296795" w:rsidP="00D41779">
            <w:pPr>
              <w:pStyle w:val="BodyTextIndent2"/>
              <w:spacing w:line="240" w:lineRule="auto"/>
              <w:ind w:left="0"/>
              <w:rPr>
                <w:rFonts w:ascii="Arial" w:hAnsi="Arial" w:cs="Arial"/>
                <w:sz w:val="20"/>
              </w:rPr>
            </w:pPr>
            <w:r w:rsidRPr="00296795">
              <w:rPr>
                <w:rFonts w:ascii="Arial" w:hAnsi="Arial" w:cs="Arial"/>
                <w:sz w:val="20"/>
              </w:rPr>
              <w:t>The levels of ionising and non-ionising radiation which are likely to be generated by display screen equipment are well below those set out in international recommendations for limiting risk to human health.</w:t>
            </w:r>
          </w:p>
          <w:p w14:paraId="1A7CF220" w14:textId="13D5D1A9" w:rsidR="00840E00" w:rsidRDefault="00840E00" w:rsidP="00D41779">
            <w:pPr>
              <w:pStyle w:val="BodyTextIndent2"/>
              <w:spacing w:line="240" w:lineRule="auto"/>
              <w:ind w:left="0"/>
              <w:rPr>
                <w:rFonts w:ascii="Arial" w:hAnsi="Arial" w:cs="Arial"/>
                <w:b/>
                <w:bCs/>
                <w:i/>
                <w:iCs/>
                <w:color w:val="000000" w:themeColor="text1"/>
                <w:sz w:val="20"/>
              </w:rPr>
            </w:pPr>
          </w:p>
        </w:tc>
        <w:tc>
          <w:tcPr>
            <w:tcW w:w="4916" w:type="dxa"/>
            <w:tcBorders>
              <w:top w:val="single" w:sz="4" w:space="0" w:color="auto"/>
              <w:left w:val="single" w:sz="4" w:space="0" w:color="auto"/>
              <w:bottom w:val="single" w:sz="4" w:space="0" w:color="auto"/>
              <w:right w:val="single" w:sz="4" w:space="0" w:color="auto"/>
            </w:tcBorders>
          </w:tcPr>
          <w:p w14:paraId="31F36EBD" w14:textId="77777777" w:rsidR="003D3A05" w:rsidRPr="00D41C04" w:rsidRDefault="003D3A05" w:rsidP="003D3A05">
            <w:pPr>
              <w:spacing w:before="120"/>
              <w:ind w:left="113" w:right="170"/>
              <w:rPr>
                <w:rFonts w:ascii="Arial" w:hAnsi="Arial"/>
                <w:sz w:val="20"/>
              </w:rPr>
            </w:pPr>
            <w:r w:rsidRPr="00D41C04">
              <w:rPr>
                <w:rFonts w:ascii="Arial" w:hAnsi="Arial"/>
                <w:sz w:val="20"/>
              </w:rPr>
              <w:t>No special protective measures are therefore needed to protect the health of people from this radiation</w:t>
            </w:r>
          </w:p>
          <w:p w14:paraId="62EC0F51" w14:textId="77777777" w:rsidR="003D3A05" w:rsidRPr="00D41C04" w:rsidRDefault="003D3A05" w:rsidP="003D3A05">
            <w:pPr>
              <w:spacing w:before="120"/>
              <w:ind w:left="113" w:right="170"/>
              <w:rPr>
                <w:rFonts w:ascii="Arial" w:hAnsi="Arial"/>
                <w:sz w:val="20"/>
              </w:rPr>
            </w:pPr>
          </w:p>
          <w:p w14:paraId="46617949" w14:textId="476BACA8" w:rsidR="00C95359" w:rsidRPr="00D41C04" w:rsidRDefault="003D3A05" w:rsidP="003D3A05">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 xml:space="preserve">A DSE Assessment should be in place for those </w:t>
            </w:r>
            <w:r w:rsidR="005A2DB7">
              <w:rPr>
                <w:rFonts w:ascii="Arial" w:hAnsi="Arial"/>
                <w:sz w:val="20"/>
              </w:rPr>
              <w:t xml:space="preserve">PGRs </w:t>
            </w:r>
            <w:r w:rsidRPr="00D41C04">
              <w:rPr>
                <w:rFonts w:ascii="Arial" w:hAnsi="Arial"/>
                <w:sz w:val="20"/>
              </w:rPr>
              <w:t xml:space="preserve">who </w:t>
            </w:r>
            <w:proofErr w:type="gramStart"/>
            <w:r w:rsidRPr="00D41C04">
              <w:rPr>
                <w:rFonts w:ascii="Arial" w:hAnsi="Arial"/>
                <w:sz w:val="20"/>
              </w:rPr>
              <w:t>are users of DSE (review needed)</w:t>
            </w:r>
            <w:proofErr w:type="gramEnd"/>
          </w:p>
        </w:tc>
        <w:tc>
          <w:tcPr>
            <w:tcW w:w="553" w:type="dxa"/>
            <w:tcBorders>
              <w:top w:val="single" w:sz="4" w:space="0" w:color="auto"/>
              <w:left w:val="single" w:sz="4" w:space="0" w:color="auto"/>
              <w:bottom w:val="single" w:sz="4" w:space="0" w:color="auto"/>
              <w:right w:val="single" w:sz="4" w:space="0" w:color="auto"/>
            </w:tcBorders>
            <w:vAlign w:val="center"/>
          </w:tcPr>
          <w:p w14:paraId="2476C02F" w14:textId="77777777" w:rsidR="00C95359" w:rsidRPr="00B90186" w:rsidRDefault="00C95359"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7AB79CAB" w14:textId="77777777" w:rsidR="00C95359" w:rsidRPr="00B90186" w:rsidRDefault="00C95359"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710244E7" w14:textId="77777777" w:rsidR="00C95359" w:rsidRPr="00B90186" w:rsidRDefault="00C95359"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7F1A4AA0" w14:textId="77777777" w:rsidR="00C95359" w:rsidRPr="00B90186" w:rsidRDefault="00C95359" w:rsidP="008303D0">
            <w:pPr>
              <w:contextualSpacing/>
              <w:rPr>
                <w:rFonts w:ascii="Arial" w:hAnsi="Arial" w:cs="Arial"/>
                <w:color w:val="000000"/>
                <w:sz w:val="20"/>
              </w:rPr>
            </w:pPr>
          </w:p>
        </w:tc>
      </w:tr>
      <w:tr w:rsidR="00C95359" w14:paraId="602B84DC"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3BB1600" w14:textId="77777777" w:rsidR="00C95359" w:rsidRDefault="0040783B"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Lone Workers</w:t>
            </w:r>
          </w:p>
          <w:p w14:paraId="69703B7B" w14:textId="77777777" w:rsidR="00D77C8D" w:rsidRDefault="00D77C8D" w:rsidP="00D77C8D"/>
          <w:p w14:paraId="0B710B49" w14:textId="11A6C7EF" w:rsidR="00D77C8D" w:rsidRPr="00D77C8D" w:rsidRDefault="00D77C8D" w:rsidP="00D77C8D">
            <w:r w:rsidRPr="00D41C04">
              <w:rPr>
                <w:rFonts w:ascii="Arial" w:hAnsi="Arial"/>
                <w:sz w:val="20"/>
              </w:rPr>
              <w:t>Where lone workers have been identified as part of the Risk Assessment process, and depending on their medical condition</w:t>
            </w:r>
          </w:p>
        </w:tc>
        <w:tc>
          <w:tcPr>
            <w:tcW w:w="4916" w:type="dxa"/>
            <w:tcBorders>
              <w:top w:val="single" w:sz="4" w:space="0" w:color="auto"/>
              <w:left w:val="single" w:sz="4" w:space="0" w:color="auto"/>
              <w:bottom w:val="single" w:sz="4" w:space="0" w:color="auto"/>
              <w:right w:val="single" w:sz="4" w:space="0" w:color="auto"/>
            </w:tcBorders>
          </w:tcPr>
          <w:p w14:paraId="0ACAA3F9" w14:textId="30147A40" w:rsidR="00C95359" w:rsidRPr="00D41C04" w:rsidRDefault="00D92D9A"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lastRenderedPageBreak/>
              <w:t xml:space="preserve">Review and revise access to communications </w:t>
            </w:r>
            <w:r w:rsidRPr="00D41C04">
              <w:rPr>
                <w:rFonts w:ascii="Arial" w:hAnsi="Arial"/>
                <w:sz w:val="20"/>
              </w:rPr>
              <w:lastRenderedPageBreak/>
              <w:t>with others and levels of (remote) supervision involved, ensure emergency procedures are in place.</w:t>
            </w:r>
          </w:p>
        </w:tc>
        <w:tc>
          <w:tcPr>
            <w:tcW w:w="553" w:type="dxa"/>
            <w:tcBorders>
              <w:top w:val="single" w:sz="4" w:space="0" w:color="auto"/>
              <w:left w:val="single" w:sz="4" w:space="0" w:color="auto"/>
              <w:bottom w:val="single" w:sz="4" w:space="0" w:color="auto"/>
              <w:right w:val="single" w:sz="4" w:space="0" w:color="auto"/>
            </w:tcBorders>
            <w:vAlign w:val="center"/>
          </w:tcPr>
          <w:p w14:paraId="1B0140A1" w14:textId="77777777" w:rsidR="00C95359" w:rsidRPr="00B90186" w:rsidRDefault="00C95359"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A192AAC" w14:textId="77777777" w:rsidR="00C95359" w:rsidRPr="00B90186" w:rsidRDefault="00C95359"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5286B537" w14:textId="77777777" w:rsidR="00C95359" w:rsidRPr="00B90186" w:rsidRDefault="00C95359"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14E2E9AE" w14:textId="77777777" w:rsidR="00C95359" w:rsidRPr="00B90186" w:rsidRDefault="00C95359" w:rsidP="008303D0">
            <w:pPr>
              <w:contextualSpacing/>
              <w:rPr>
                <w:rFonts w:ascii="Arial" w:hAnsi="Arial" w:cs="Arial"/>
                <w:color w:val="000000"/>
                <w:sz w:val="20"/>
              </w:rPr>
            </w:pPr>
          </w:p>
        </w:tc>
      </w:tr>
      <w:tr w:rsidR="003D3A05" w14:paraId="10174CFD"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41C5C542" w14:textId="77777777" w:rsidR="003D3A05" w:rsidRDefault="0040783B"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Working at Height</w:t>
            </w:r>
          </w:p>
          <w:p w14:paraId="73B6FF49" w14:textId="77777777" w:rsidR="00D92D9A" w:rsidRDefault="00D92D9A" w:rsidP="00D92D9A"/>
          <w:p w14:paraId="3D7BA3AE" w14:textId="4122E80D" w:rsidR="00D92D9A" w:rsidRPr="00D92D9A" w:rsidRDefault="001B622A" w:rsidP="00D92D9A">
            <w:r w:rsidRPr="00D41C04">
              <w:rPr>
                <w:rFonts w:ascii="Arial" w:hAnsi="Arial"/>
                <w:sz w:val="20"/>
              </w:rPr>
              <w:t>It is hazardous for pregnant women to work at heights, for example on ladders or platforms</w:t>
            </w:r>
          </w:p>
        </w:tc>
        <w:tc>
          <w:tcPr>
            <w:tcW w:w="4916" w:type="dxa"/>
            <w:tcBorders>
              <w:top w:val="single" w:sz="4" w:space="0" w:color="auto"/>
              <w:left w:val="single" w:sz="4" w:space="0" w:color="auto"/>
              <w:bottom w:val="single" w:sz="4" w:space="0" w:color="auto"/>
              <w:right w:val="single" w:sz="4" w:space="0" w:color="auto"/>
            </w:tcBorders>
          </w:tcPr>
          <w:p w14:paraId="55E6A0E4" w14:textId="77777777" w:rsidR="001E4C37" w:rsidRPr="00D41C04" w:rsidRDefault="001E4C37" w:rsidP="001E4C37">
            <w:pPr>
              <w:spacing w:before="120"/>
              <w:ind w:left="113" w:right="170"/>
              <w:rPr>
                <w:rFonts w:ascii="Arial" w:hAnsi="Arial"/>
                <w:sz w:val="20"/>
              </w:rPr>
            </w:pPr>
            <w:r w:rsidRPr="00D41C04">
              <w:rPr>
                <w:rFonts w:ascii="Arial" w:hAnsi="Arial"/>
                <w:sz w:val="20"/>
              </w:rPr>
              <w:t>Refer to the post risk assessment – and change working procedures where necessary.  If working at height is required, other duties may have to be considered.</w:t>
            </w:r>
          </w:p>
          <w:p w14:paraId="4B431B48" w14:textId="77777777" w:rsidR="003D3A05" w:rsidRPr="00D41C04" w:rsidRDefault="003D3A05"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687A8786" w14:textId="77777777" w:rsidR="003D3A05" w:rsidRPr="00B90186" w:rsidRDefault="003D3A05"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3FAE0EE0" w14:textId="77777777" w:rsidR="003D3A05" w:rsidRPr="00B90186" w:rsidRDefault="003D3A05"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37D7022" w14:textId="77777777" w:rsidR="003D3A05" w:rsidRPr="00B90186" w:rsidRDefault="003D3A05"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E438A23" w14:textId="77777777" w:rsidR="003D3A05" w:rsidRPr="00B90186" w:rsidRDefault="003D3A05" w:rsidP="008303D0">
            <w:pPr>
              <w:contextualSpacing/>
              <w:rPr>
                <w:rFonts w:ascii="Arial" w:hAnsi="Arial" w:cs="Arial"/>
                <w:color w:val="000000"/>
                <w:sz w:val="20"/>
              </w:rPr>
            </w:pPr>
          </w:p>
        </w:tc>
      </w:tr>
      <w:tr w:rsidR="003D3A05" w14:paraId="694CEA2B"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1FD0453" w14:textId="3C3A960E" w:rsidR="003D3A05" w:rsidRDefault="009F039F"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Travelling for Work</w:t>
            </w:r>
            <w:r w:rsidR="0005765B">
              <w:rPr>
                <w:rFonts w:ascii="Arial" w:hAnsi="Arial" w:cs="Arial"/>
                <w:b/>
                <w:bCs/>
                <w:i w:val="0"/>
                <w:iCs w:val="0"/>
                <w:color w:val="000000" w:themeColor="text1"/>
                <w:sz w:val="20"/>
              </w:rPr>
              <w:t>/Study</w:t>
            </w:r>
          </w:p>
          <w:p w14:paraId="7FCE1D3C" w14:textId="77777777" w:rsidR="00326C33" w:rsidRDefault="00326C33" w:rsidP="00326C33"/>
          <w:p w14:paraId="21448C79" w14:textId="577B3A9A" w:rsidR="00326C33" w:rsidRDefault="00326C33" w:rsidP="00326C33">
            <w:pPr>
              <w:spacing w:before="120"/>
              <w:ind w:left="113" w:right="57"/>
              <w:jc w:val="both"/>
              <w:rPr>
                <w:rFonts w:ascii="Arial" w:hAnsi="Arial"/>
                <w:sz w:val="20"/>
              </w:rPr>
            </w:pPr>
            <w:r w:rsidRPr="00D41C04">
              <w:rPr>
                <w:rFonts w:ascii="Arial" w:hAnsi="Arial"/>
                <w:sz w:val="20"/>
              </w:rPr>
              <w:t xml:space="preserve">Travelling </w:t>
            </w:r>
            <w:proofErr w:type="gramStart"/>
            <w:r w:rsidRPr="00D41C04">
              <w:rPr>
                <w:rFonts w:ascii="Arial" w:hAnsi="Arial"/>
                <w:sz w:val="20"/>
              </w:rPr>
              <w:t>in the course of</w:t>
            </w:r>
            <w:proofErr w:type="gramEnd"/>
            <w:r w:rsidRPr="00D41C04">
              <w:rPr>
                <w:rFonts w:ascii="Arial" w:hAnsi="Arial"/>
                <w:sz w:val="20"/>
              </w:rPr>
              <w:t xml:space="preserve"> work</w:t>
            </w:r>
            <w:r w:rsidR="0005765B">
              <w:rPr>
                <w:rFonts w:ascii="Arial" w:hAnsi="Arial"/>
                <w:sz w:val="20"/>
              </w:rPr>
              <w:t>/study</w:t>
            </w:r>
            <w:r w:rsidRPr="00D41C04">
              <w:rPr>
                <w:rFonts w:ascii="Arial" w:hAnsi="Arial"/>
                <w:sz w:val="20"/>
              </w:rPr>
              <w:t>, and to and from the workplace, can be problematic.</w:t>
            </w:r>
          </w:p>
          <w:p w14:paraId="592B4E05" w14:textId="6D5CF20D" w:rsidR="006F2725" w:rsidRPr="00D41C04" w:rsidRDefault="006F2725" w:rsidP="00326C33">
            <w:pPr>
              <w:spacing w:before="120"/>
              <w:ind w:left="113" w:right="57"/>
              <w:jc w:val="both"/>
              <w:rPr>
                <w:rFonts w:ascii="Arial" w:hAnsi="Arial"/>
                <w:sz w:val="20"/>
              </w:rPr>
            </w:pPr>
            <w:r w:rsidRPr="00D41C04">
              <w:rPr>
                <w:rFonts w:ascii="Arial" w:hAnsi="Arial"/>
                <w:sz w:val="20"/>
              </w:rPr>
              <w:t>Hazards include fatigue, vibrations, stress, static posture, discomfort and accidents. These risks can have a significant effect on the health of new and expectant mothers.</w:t>
            </w:r>
          </w:p>
          <w:p w14:paraId="59F7FA9B" w14:textId="5BDD28F5" w:rsidR="00326C33" w:rsidRPr="00326C33" w:rsidRDefault="00326C33" w:rsidP="00326C33"/>
        </w:tc>
        <w:tc>
          <w:tcPr>
            <w:tcW w:w="4916" w:type="dxa"/>
            <w:tcBorders>
              <w:top w:val="single" w:sz="4" w:space="0" w:color="auto"/>
              <w:left w:val="single" w:sz="4" w:space="0" w:color="auto"/>
              <w:bottom w:val="single" w:sz="4" w:space="0" w:color="auto"/>
              <w:right w:val="single" w:sz="4" w:space="0" w:color="auto"/>
            </w:tcBorders>
          </w:tcPr>
          <w:p w14:paraId="298A181C" w14:textId="77777777" w:rsidR="00460405" w:rsidRPr="00D41C04" w:rsidRDefault="00460405" w:rsidP="00460405">
            <w:pPr>
              <w:spacing w:before="120"/>
              <w:ind w:left="113"/>
              <w:jc w:val="both"/>
              <w:rPr>
                <w:rFonts w:ascii="Arial" w:hAnsi="Arial"/>
                <w:sz w:val="20"/>
              </w:rPr>
            </w:pPr>
            <w:r w:rsidRPr="00D41C04">
              <w:rPr>
                <w:rFonts w:ascii="Arial" w:hAnsi="Arial"/>
                <w:sz w:val="20"/>
              </w:rPr>
              <w:t xml:space="preserve">Refer to the guidance on fatigue, vibrations, stress, static posture etc. </w:t>
            </w:r>
          </w:p>
          <w:p w14:paraId="31CBAC2F" w14:textId="77777777" w:rsidR="00460405" w:rsidRPr="00D41C04" w:rsidRDefault="00460405" w:rsidP="00460405">
            <w:pPr>
              <w:spacing w:before="120"/>
              <w:ind w:left="113"/>
              <w:jc w:val="both"/>
              <w:rPr>
                <w:rFonts w:ascii="Arial" w:hAnsi="Arial"/>
                <w:sz w:val="20"/>
              </w:rPr>
            </w:pPr>
            <w:r w:rsidRPr="00D41C04">
              <w:rPr>
                <w:rFonts w:ascii="Arial" w:hAnsi="Arial"/>
                <w:sz w:val="20"/>
              </w:rPr>
              <w:t>Consider journey planning, rest periods and shorter working days should extensive travel be required.</w:t>
            </w:r>
          </w:p>
          <w:p w14:paraId="19560565" w14:textId="626E6ACA" w:rsidR="003D3A05" w:rsidRPr="00D41C04" w:rsidRDefault="00460405" w:rsidP="00460405">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right="170"/>
              <w:rPr>
                <w:rFonts w:ascii="Arial" w:hAnsi="Arial"/>
                <w:sz w:val="20"/>
              </w:rPr>
            </w:pPr>
            <w:r w:rsidRPr="00D41C04">
              <w:rPr>
                <w:rFonts w:ascii="Arial" w:hAnsi="Arial"/>
                <w:sz w:val="20"/>
              </w:rPr>
              <w:t xml:space="preserve">Ensure advice is sought from </w:t>
            </w:r>
            <w:r w:rsidR="003F2318">
              <w:rPr>
                <w:rFonts w:ascii="Arial" w:hAnsi="Arial"/>
                <w:sz w:val="20"/>
              </w:rPr>
              <w:t>Student Wellbeing</w:t>
            </w:r>
            <w:r w:rsidRPr="00D41C04">
              <w:rPr>
                <w:rFonts w:ascii="Arial" w:hAnsi="Arial"/>
                <w:sz w:val="20"/>
              </w:rPr>
              <w:t xml:space="preserve"> on travel if in doubt.</w:t>
            </w:r>
          </w:p>
        </w:tc>
        <w:tc>
          <w:tcPr>
            <w:tcW w:w="553" w:type="dxa"/>
            <w:tcBorders>
              <w:top w:val="single" w:sz="4" w:space="0" w:color="auto"/>
              <w:left w:val="single" w:sz="4" w:space="0" w:color="auto"/>
              <w:bottom w:val="single" w:sz="4" w:space="0" w:color="auto"/>
              <w:right w:val="single" w:sz="4" w:space="0" w:color="auto"/>
            </w:tcBorders>
            <w:vAlign w:val="center"/>
          </w:tcPr>
          <w:p w14:paraId="1419BB8D" w14:textId="77777777" w:rsidR="003D3A05" w:rsidRPr="00B90186" w:rsidRDefault="003D3A05"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3A3CCB1E" w14:textId="77777777" w:rsidR="003D3A05" w:rsidRPr="00B90186" w:rsidRDefault="003D3A05"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49490EE5" w14:textId="77777777" w:rsidR="003D3A05" w:rsidRPr="00B90186" w:rsidRDefault="003D3A05"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12CD4E98" w14:textId="77777777" w:rsidR="003D3A05" w:rsidRPr="00B90186" w:rsidRDefault="003D3A05" w:rsidP="008303D0">
            <w:pPr>
              <w:contextualSpacing/>
              <w:rPr>
                <w:rFonts w:ascii="Arial" w:hAnsi="Arial" w:cs="Arial"/>
                <w:color w:val="000000"/>
                <w:sz w:val="20"/>
              </w:rPr>
            </w:pPr>
          </w:p>
        </w:tc>
      </w:tr>
      <w:tr w:rsidR="009F039F" w14:paraId="737206A7"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6CED4A9" w14:textId="77777777" w:rsidR="009F039F" w:rsidRDefault="009F039F"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Work Related Violence</w:t>
            </w:r>
          </w:p>
          <w:p w14:paraId="5083AC28" w14:textId="77777777" w:rsidR="00460405" w:rsidRDefault="00460405" w:rsidP="00460405"/>
          <w:p w14:paraId="5B4B1C92" w14:textId="77777777" w:rsidR="007523F0" w:rsidRPr="00D41C04" w:rsidRDefault="007523F0" w:rsidP="007523F0">
            <w:pPr>
              <w:spacing w:before="120"/>
              <w:ind w:left="113"/>
              <w:rPr>
                <w:rFonts w:ascii="Arial" w:hAnsi="Arial"/>
                <w:sz w:val="20"/>
              </w:rPr>
            </w:pPr>
            <w:r w:rsidRPr="00D41C04">
              <w:rPr>
                <w:rFonts w:ascii="Arial" w:hAnsi="Arial"/>
                <w:sz w:val="20"/>
              </w:rPr>
              <w:t>If identified as a risk as part of the post risk assessment</w:t>
            </w:r>
          </w:p>
          <w:p w14:paraId="1EEBF495" w14:textId="70C3A57F" w:rsidR="00460405" w:rsidRPr="00460405" w:rsidRDefault="007523F0" w:rsidP="007523F0">
            <w:r w:rsidRPr="00D41C04">
              <w:rPr>
                <w:rFonts w:ascii="Arial" w:hAnsi="Arial"/>
                <w:sz w:val="20"/>
              </w:rPr>
              <w:t xml:space="preserve">This risk particularly affects </w:t>
            </w:r>
            <w:r w:rsidR="005A2DB7">
              <w:rPr>
                <w:rFonts w:ascii="Arial" w:hAnsi="Arial"/>
                <w:sz w:val="20"/>
              </w:rPr>
              <w:t>PGRs</w:t>
            </w:r>
            <w:r w:rsidRPr="00D41C04">
              <w:rPr>
                <w:rFonts w:ascii="Arial" w:hAnsi="Arial"/>
                <w:sz w:val="20"/>
              </w:rPr>
              <w:t xml:space="preserve"> in direct contact with </w:t>
            </w:r>
            <w:r w:rsidR="002C6D99">
              <w:rPr>
                <w:rFonts w:ascii="Arial" w:hAnsi="Arial"/>
                <w:sz w:val="20"/>
              </w:rPr>
              <w:t xml:space="preserve">external </w:t>
            </w:r>
            <w:r w:rsidRPr="00D41C04">
              <w:rPr>
                <w:rFonts w:ascii="Arial" w:hAnsi="Arial"/>
                <w:sz w:val="20"/>
              </w:rPr>
              <w:t>customers and clients.</w:t>
            </w:r>
          </w:p>
        </w:tc>
        <w:tc>
          <w:tcPr>
            <w:tcW w:w="4916" w:type="dxa"/>
            <w:tcBorders>
              <w:top w:val="single" w:sz="4" w:space="0" w:color="auto"/>
              <w:left w:val="single" w:sz="4" w:space="0" w:color="auto"/>
              <w:bottom w:val="single" w:sz="4" w:space="0" w:color="auto"/>
              <w:right w:val="single" w:sz="4" w:space="0" w:color="auto"/>
            </w:tcBorders>
          </w:tcPr>
          <w:p w14:paraId="5D12C381" w14:textId="061611C9" w:rsidR="009F039F" w:rsidRPr="00D41C04" w:rsidRDefault="004135EB"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 xml:space="preserve">Refer to post risk assessment and </w:t>
            </w:r>
            <w:r>
              <w:rPr>
                <w:rFonts w:ascii="Arial" w:hAnsi="Arial"/>
                <w:sz w:val="20"/>
              </w:rPr>
              <w:t>HSW Team for advice.</w:t>
            </w:r>
          </w:p>
        </w:tc>
        <w:tc>
          <w:tcPr>
            <w:tcW w:w="553" w:type="dxa"/>
            <w:tcBorders>
              <w:top w:val="single" w:sz="4" w:space="0" w:color="auto"/>
              <w:left w:val="single" w:sz="4" w:space="0" w:color="auto"/>
              <w:bottom w:val="single" w:sz="4" w:space="0" w:color="auto"/>
              <w:right w:val="single" w:sz="4" w:space="0" w:color="auto"/>
            </w:tcBorders>
            <w:vAlign w:val="center"/>
          </w:tcPr>
          <w:p w14:paraId="33E321BA" w14:textId="77777777" w:rsidR="009F039F" w:rsidRPr="00B90186" w:rsidRDefault="009F039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B91ABB2" w14:textId="77777777" w:rsidR="009F039F" w:rsidRPr="00B90186" w:rsidRDefault="009F039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0E749E50" w14:textId="77777777" w:rsidR="009F039F" w:rsidRPr="00B90186" w:rsidRDefault="009F039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2AEA23F4" w14:textId="77777777" w:rsidR="009F039F" w:rsidRPr="00B90186" w:rsidRDefault="009F039F" w:rsidP="008303D0">
            <w:pPr>
              <w:contextualSpacing/>
              <w:rPr>
                <w:rFonts w:ascii="Arial" w:hAnsi="Arial" w:cs="Arial"/>
                <w:color w:val="000000"/>
                <w:sz w:val="20"/>
              </w:rPr>
            </w:pPr>
          </w:p>
        </w:tc>
      </w:tr>
      <w:tr w:rsidR="009F039F" w14:paraId="0AE1ABB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1518AF05" w14:textId="1E5D850A" w:rsidR="00785FDE" w:rsidRDefault="00C075A5" w:rsidP="00C075A5">
            <w:pPr>
              <w:spacing w:before="120"/>
              <w:rPr>
                <w:rFonts w:ascii="Arial" w:hAnsi="Arial"/>
                <w:sz w:val="20"/>
              </w:rPr>
            </w:pPr>
            <w:r w:rsidRPr="00D41C04">
              <w:rPr>
                <w:rFonts w:ascii="Arial" w:hAnsi="Arial"/>
                <w:b/>
                <w:sz w:val="20"/>
              </w:rPr>
              <w:t>Work equipment and personal protective equipment</w:t>
            </w:r>
            <w:r w:rsidRPr="00D41C04">
              <w:rPr>
                <w:rFonts w:ascii="Arial" w:hAnsi="Arial"/>
                <w:sz w:val="20"/>
              </w:rPr>
              <w:t xml:space="preserve"> (including clothing)  </w:t>
            </w:r>
          </w:p>
          <w:p w14:paraId="529DBC3F" w14:textId="66D8BCAA" w:rsidR="009F039F" w:rsidRPr="007F7B83" w:rsidRDefault="00785FDE" w:rsidP="007F7B83">
            <w:pPr>
              <w:spacing w:before="120"/>
              <w:rPr>
                <w:rFonts w:ascii="Arial" w:hAnsi="Arial"/>
                <w:sz w:val="20"/>
              </w:rPr>
            </w:pPr>
            <w:r w:rsidRPr="00D41C04">
              <w:rPr>
                <w:rFonts w:ascii="Arial" w:hAnsi="Arial"/>
                <w:sz w:val="20"/>
              </w:rPr>
              <w:t xml:space="preserve">Existing work and protective </w:t>
            </w:r>
            <w:r w:rsidRPr="00D41C04">
              <w:rPr>
                <w:rFonts w:ascii="Arial" w:hAnsi="Arial"/>
                <w:sz w:val="20"/>
              </w:rPr>
              <w:lastRenderedPageBreak/>
              <w:t>equipment may be uncomfortable or unsafe for use in some cases. Operational mobility, dexterity or co-ordination may be temporarily impeded</w:t>
            </w:r>
          </w:p>
        </w:tc>
        <w:tc>
          <w:tcPr>
            <w:tcW w:w="4916" w:type="dxa"/>
            <w:tcBorders>
              <w:top w:val="single" w:sz="4" w:space="0" w:color="auto"/>
              <w:left w:val="single" w:sz="4" w:space="0" w:color="auto"/>
              <w:bottom w:val="single" w:sz="4" w:space="0" w:color="auto"/>
              <w:right w:val="single" w:sz="4" w:space="0" w:color="auto"/>
            </w:tcBorders>
          </w:tcPr>
          <w:p w14:paraId="084B924F" w14:textId="0DB9348A" w:rsidR="009F039F" w:rsidRPr="00D41C04" w:rsidRDefault="007F7B83"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lastRenderedPageBreak/>
              <w:t xml:space="preserve">Review the risk assessment and provision of PPE which takes account of changes in risks as pregnancy progresses. Suitable alternative equipment to allow the work to be conducted </w:t>
            </w:r>
            <w:r w:rsidRPr="00D41C04">
              <w:rPr>
                <w:rFonts w:ascii="Arial" w:hAnsi="Arial"/>
                <w:sz w:val="20"/>
              </w:rPr>
              <w:lastRenderedPageBreak/>
              <w:t>safely and without risk to health.</w:t>
            </w:r>
          </w:p>
        </w:tc>
        <w:tc>
          <w:tcPr>
            <w:tcW w:w="553" w:type="dxa"/>
            <w:tcBorders>
              <w:top w:val="single" w:sz="4" w:space="0" w:color="auto"/>
              <w:left w:val="single" w:sz="4" w:space="0" w:color="auto"/>
              <w:bottom w:val="single" w:sz="4" w:space="0" w:color="auto"/>
              <w:right w:val="single" w:sz="4" w:space="0" w:color="auto"/>
            </w:tcBorders>
            <w:vAlign w:val="center"/>
          </w:tcPr>
          <w:p w14:paraId="563896DF" w14:textId="77777777" w:rsidR="009F039F" w:rsidRPr="00B90186" w:rsidRDefault="009F039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400CF5D" w14:textId="77777777" w:rsidR="009F039F" w:rsidRPr="00B90186" w:rsidRDefault="009F039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3E200145" w14:textId="77777777" w:rsidR="009F039F" w:rsidRPr="00B90186" w:rsidRDefault="009F039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CDD8FC7" w14:textId="77777777" w:rsidR="009F039F" w:rsidRPr="00B90186" w:rsidRDefault="009F039F" w:rsidP="008303D0">
            <w:pPr>
              <w:contextualSpacing/>
              <w:rPr>
                <w:rFonts w:ascii="Arial" w:hAnsi="Arial" w:cs="Arial"/>
                <w:color w:val="000000"/>
                <w:sz w:val="20"/>
              </w:rPr>
            </w:pPr>
          </w:p>
        </w:tc>
      </w:tr>
    </w:tbl>
    <w:p w14:paraId="62DF8F00" w14:textId="77777777" w:rsidR="004E52A7" w:rsidRDefault="004E52A7"/>
    <w:p w14:paraId="36D49E05" w14:textId="77777777" w:rsidR="004E52A7" w:rsidRDefault="004E52A7"/>
    <w:p w14:paraId="58C1FFF7" w14:textId="77777777" w:rsidR="004E52A7" w:rsidRDefault="004E52A7"/>
    <w:tbl>
      <w:tblPr>
        <w:tblStyle w:val="TableGrid"/>
        <w:tblW w:w="0" w:type="auto"/>
        <w:tblLook w:val="04A0" w:firstRow="1" w:lastRow="0" w:firstColumn="1" w:lastColumn="0" w:noHBand="0" w:noVBand="1"/>
      </w:tblPr>
      <w:tblGrid>
        <w:gridCol w:w="4649"/>
        <w:gridCol w:w="4649"/>
        <w:gridCol w:w="4650"/>
      </w:tblGrid>
      <w:tr w:rsidR="00D4462A" w14:paraId="2B33C140" w14:textId="77777777" w:rsidTr="00D4462A">
        <w:tc>
          <w:tcPr>
            <w:tcW w:w="4649" w:type="dxa"/>
          </w:tcPr>
          <w:p w14:paraId="55B820C0" w14:textId="77777777" w:rsidR="00D4462A" w:rsidRPr="00E30A87" w:rsidRDefault="0042698D">
            <w:pPr>
              <w:rPr>
                <w:rFonts w:ascii="Arial" w:hAnsi="Arial" w:cs="Arial"/>
                <w:b/>
                <w:bCs/>
                <w:sz w:val="22"/>
                <w:szCs w:val="22"/>
              </w:rPr>
            </w:pPr>
            <w:r w:rsidRPr="00E30A87">
              <w:rPr>
                <w:rFonts w:ascii="Arial" w:hAnsi="Arial" w:cs="Arial"/>
                <w:b/>
                <w:bCs/>
                <w:sz w:val="22"/>
                <w:szCs w:val="22"/>
              </w:rPr>
              <w:t xml:space="preserve">Further recommendations: </w:t>
            </w:r>
          </w:p>
          <w:p w14:paraId="0F0BF37B" w14:textId="079C342C" w:rsidR="0042698D" w:rsidRPr="00E30A87" w:rsidRDefault="0042698D">
            <w:pPr>
              <w:rPr>
                <w:rFonts w:ascii="Arial" w:hAnsi="Arial" w:cs="Arial"/>
                <w:b/>
                <w:bCs/>
                <w:sz w:val="22"/>
                <w:szCs w:val="22"/>
              </w:rPr>
            </w:pPr>
          </w:p>
        </w:tc>
        <w:tc>
          <w:tcPr>
            <w:tcW w:w="4649" w:type="dxa"/>
          </w:tcPr>
          <w:p w14:paraId="58887EF6" w14:textId="36737D57" w:rsidR="00D4462A" w:rsidRPr="00E30A87" w:rsidRDefault="0042698D">
            <w:pPr>
              <w:rPr>
                <w:rFonts w:ascii="Arial" w:hAnsi="Arial" w:cs="Arial"/>
                <w:b/>
                <w:bCs/>
                <w:sz w:val="22"/>
                <w:szCs w:val="22"/>
              </w:rPr>
            </w:pPr>
            <w:r w:rsidRPr="00E30A87">
              <w:rPr>
                <w:rFonts w:ascii="Arial" w:hAnsi="Arial" w:cs="Arial"/>
                <w:b/>
                <w:bCs/>
                <w:sz w:val="22"/>
                <w:szCs w:val="22"/>
              </w:rPr>
              <w:t>Completed by:</w:t>
            </w:r>
          </w:p>
        </w:tc>
        <w:tc>
          <w:tcPr>
            <w:tcW w:w="4650" w:type="dxa"/>
          </w:tcPr>
          <w:p w14:paraId="077B95F0" w14:textId="7FA6A0CB" w:rsidR="00D4462A" w:rsidRPr="00E30A87" w:rsidRDefault="0042698D">
            <w:pPr>
              <w:rPr>
                <w:rFonts w:ascii="Arial" w:hAnsi="Arial" w:cs="Arial"/>
                <w:b/>
                <w:bCs/>
                <w:sz w:val="22"/>
                <w:szCs w:val="22"/>
              </w:rPr>
            </w:pPr>
            <w:r w:rsidRPr="00E30A87">
              <w:rPr>
                <w:rFonts w:ascii="Arial" w:hAnsi="Arial" w:cs="Arial"/>
                <w:b/>
                <w:bCs/>
                <w:sz w:val="22"/>
                <w:szCs w:val="22"/>
              </w:rPr>
              <w:t>Completion date:</w:t>
            </w:r>
          </w:p>
        </w:tc>
      </w:tr>
      <w:tr w:rsidR="00D4462A" w14:paraId="5D7FC9F0" w14:textId="77777777" w:rsidTr="00D4462A">
        <w:tc>
          <w:tcPr>
            <w:tcW w:w="4649" w:type="dxa"/>
          </w:tcPr>
          <w:p w14:paraId="458304B7" w14:textId="77777777" w:rsidR="00D4462A" w:rsidRDefault="00D4462A"/>
          <w:p w14:paraId="7B897C67" w14:textId="77777777" w:rsidR="0042698D" w:rsidRDefault="0042698D"/>
        </w:tc>
        <w:tc>
          <w:tcPr>
            <w:tcW w:w="4649" w:type="dxa"/>
          </w:tcPr>
          <w:p w14:paraId="6476788C" w14:textId="77777777" w:rsidR="00D4462A" w:rsidRDefault="00D4462A"/>
        </w:tc>
        <w:tc>
          <w:tcPr>
            <w:tcW w:w="4650" w:type="dxa"/>
          </w:tcPr>
          <w:p w14:paraId="2FFB79E3" w14:textId="77777777" w:rsidR="00D4462A" w:rsidRDefault="00D4462A"/>
        </w:tc>
      </w:tr>
      <w:tr w:rsidR="00D4462A" w14:paraId="07EB0A55" w14:textId="77777777" w:rsidTr="00D4462A">
        <w:tc>
          <w:tcPr>
            <w:tcW w:w="4649" w:type="dxa"/>
          </w:tcPr>
          <w:p w14:paraId="3D132BE9" w14:textId="77777777" w:rsidR="00D4462A" w:rsidRDefault="00D4462A"/>
          <w:p w14:paraId="0A72D92D" w14:textId="77777777" w:rsidR="0042698D" w:rsidRDefault="0042698D"/>
        </w:tc>
        <w:tc>
          <w:tcPr>
            <w:tcW w:w="4649" w:type="dxa"/>
          </w:tcPr>
          <w:p w14:paraId="730256C8" w14:textId="77777777" w:rsidR="00D4462A" w:rsidRDefault="00D4462A"/>
        </w:tc>
        <w:tc>
          <w:tcPr>
            <w:tcW w:w="4650" w:type="dxa"/>
          </w:tcPr>
          <w:p w14:paraId="3BC822C7" w14:textId="77777777" w:rsidR="00D4462A" w:rsidRDefault="00D4462A"/>
        </w:tc>
      </w:tr>
      <w:tr w:rsidR="00D4462A" w14:paraId="1F1B1B1F" w14:textId="77777777" w:rsidTr="00D4462A">
        <w:tc>
          <w:tcPr>
            <w:tcW w:w="4649" w:type="dxa"/>
          </w:tcPr>
          <w:p w14:paraId="40A2B1A3" w14:textId="77777777" w:rsidR="00D4462A" w:rsidRDefault="00D4462A"/>
          <w:p w14:paraId="5EF810C8" w14:textId="77777777" w:rsidR="0042698D" w:rsidRDefault="0042698D"/>
        </w:tc>
        <w:tc>
          <w:tcPr>
            <w:tcW w:w="4649" w:type="dxa"/>
          </w:tcPr>
          <w:p w14:paraId="6DA8A172" w14:textId="77777777" w:rsidR="00D4462A" w:rsidRDefault="00D4462A"/>
        </w:tc>
        <w:tc>
          <w:tcPr>
            <w:tcW w:w="4650" w:type="dxa"/>
          </w:tcPr>
          <w:p w14:paraId="7946759E" w14:textId="77777777" w:rsidR="00D4462A" w:rsidRDefault="00D4462A"/>
        </w:tc>
      </w:tr>
    </w:tbl>
    <w:p w14:paraId="0E5A2A70" w14:textId="77777777" w:rsidR="004E52A7" w:rsidRDefault="004E52A7"/>
    <w:p w14:paraId="01A4DB6F" w14:textId="77777777" w:rsidR="004E52A7" w:rsidRDefault="004E52A7"/>
    <w:p w14:paraId="332BEE2F" w14:textId="77777777" w:rsidR="004E52A7" w:rsidRDefault="004E52A7"/>
    <w:p w14:paraId="11353E9D" w14:textId="77777777" w:rsidR="004E52A7" w:rsidRDefault="004E52A7"/>
    <w:p w14:paraId="6B9E9194" w14:textId="77777777" w:rsidR="004E52A7" w:rsidRDefault="004E52A7"/>
    <w:p w14:paraId="6CDB68F1" w14:textId="77777777" w:rsidR="004E52A7" w:rsidRDefault="004E52A7"/>
    <w:p w14:paraId="51399BFF" w14:textId="77777777" w:rsidR="004E52A7" w:rsidRDefault="004E52A7"/>
    <w:p w14:paraId="04DDAFAD" w14:textId="77777777" w:rsidR="004E52A7" w:rsidRDefault="004E52A7"/>
    <w:p w14:paraId="40B2ADDE" w14:textId="77777777" w:rsidR="004E52A7" w:rsidRDefault="004E52A7"/>
    <w:p w14:paraId="1D5CDC51" w14:textId="77777777" w:rsidR="004E52A7" w:rsidRDefault="004E52A7"/>
    <w:p w14:paraId="64873B7E" w14:textId="77777777" w:rsidR="004E52A7" w:rsidRDefault="004E52A7"/>
    <w:p w14:paraId="76C4A836" w14:textId="77777777" w:rsidR="004E52A7" w:rsidRDefault="004E52A7"/>
    <w:p w14:paraId="598A85A9" w14:textId="77777777" w:rsidR="004E52A7" w:rsidRDefault="004E52A7"/>
    <w:p w14:paraId="40D25545" w14:textId="77777777" w:rsidR="00D4462A" w:rsidRDefault="00D4462A"/>
    <w:p w14:paraId="7BE12B9D" w14:textId="77777777" w:rsidR="00D4462A" w:rsidRDefault="00D4462A"/>
    <w:p w14:paraId="79FFD7B1" w14:textId="77777777" w:rsidR="00D4462A" w:rsidRDefault="00D4462A"/>
    <w:p w14:paraId="570A0F83" w14:textId="77777777" w:rsidR="004E52A7" w:rsidRDefault="004E52A7"/>
    <w:p w14:paraId="50AB17C8" w14:textId="77777777" w:rsidR="004E52A7" w:rsidRPr="004E52A7" w:rsidRDefault="004E52A7" w:rsidP="004E52A7">
      <w:pPr>
        <w:pStyle w:val="Date"/>
        <w:spacing w:before="0" w:after="0"/>
        <w:rPr>
          <w:rFonts w:ascii="Arial" w:hAnsi="Arial" w:cs="Arial"/>
          <w:spacing w:val="-6"/>
          <w:sz w:val="20"/>
        </w:rPr>
      </w:pPr>
      <w:r w:rsidRPr="004E52A7">
        <w:rPr>
          <w:rFonts w:ascii="Arial" w:hAnsi="Arial" w:cs="Arial"/>
          <w:spacing w:val="-6"/>
          <w:sz w:val="20"/>
        </w:rPr>
        <w:t>Assessing the Risk                                                                                                    HIERARCHY OF CONTROLS</w:t>
      </w:r>
    </w:p>
    <w:p w14:paraId="4EBC2AB9" w14:textId="77777777" w:rsidR="004E52A7" w:rsidRPr="004E52A7" w:rsidRDefault="004E52A7" w:rsidP="004E52A7">
      <w:pPr>
        <w:pStyle w:val="Date"/>
        <w:spacing w:before="0" w:after="0"/>
        <w:rPr>
          <w:rFonts w:ascii="Arial" w:hAnsi="Arial" w:cs="Arial"/>
          <w:spacing w:val="-6"/>
          <w:sz w:val="20"/>
        </w:rPr>
      </w:pPr>
    </w:p>
    <w:p w14:paraId="23BFD798" w14:textId="77777777" w:rsidR="004E52A7" w:rsidRPr="004E52A7" w:rsidRDefault="004E52A7" w:rsidP="004E52A7">
      <w:pPr>
        <w:pStyle w:val="List"/>
        <w:numPr>
          <w:ilvl w:val="0"/>
          <w:numId w:val="1"/>
        </w:numPr>
        <w:tabs>
          <w:tab w:val="left" w:pos="5177"/>
          <w:tab w:val="left" w:pos="5468"/>
        </w:tabs>
        <w:spacing w:before="0" w:after="0"/>
        <w:rPr>
          <w:rFonts w:ascii="Arial" w:hAnsi="Arial" w:cs="Arial"/>
          <w:spacing w:val="-6"/>
          <w:sz w:val="20"/>
        </w:rPr>
      </w:pPr>
      <w:r w:rsidRPr="004E52A7">
        <w:rPr>
          <w:rFonts w:ascii="Arial" w:hAnsi="Arial" w:cs="Arial"/>
          <w:spacing w:val="-6"/>
          <w:sz w:val="20"/>
        </w:rPr>
        <w:t>Insignificant - Minimal damage or loss                                                           a)</w:t>
      </w:r>
      <w:r w:rsidRPr="004E52A7">
        <w:rPr>
          <w:rFonts w:ascii="Arial" w:hAnsi="Arial" w:cs="Arial"/>
          <w:spacing w:val="-6"/>
          <w:sz w:val="20"/>
        </w:rPr>
        <w:tab/>
        <w:t>Elimination - Eliminate the hazard.</w:t>
      </w:r>
    </w:p>
    <w:p w14:paraId="11BEBAA3" w14:textId="1C4AF645"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 xml:space="preserve">Minor - Minor injury (First aid only injury </w:t>
      </w:r>
      <w:proofErr w:type="spellStart"/>
      <w:r w:rsidRPr="004E52A7">
        <w:rPr>
          <w:rFonts w:ascii="Arial" w:hAnsi="Arial" w:cs="Arial"/>
          <w:spacing w:val="-6"/>
          <w:sz w:val="20"/>
        </w:rPr>
        <w:t>i.e</w:t>
      </w:r>
      <w:proofErr w:type="spellEnd"/>
      <w:r w:rsidRPr="004E52A7">
        <w:rPr>
          <w:rFonts w:ascii="Arial" w:hAnsi="Arial" w:cs="Arial"/>
          <w:spacing w:val="-6"/>
          <w:sz w:val="20"/>
        </w:rPr>
        <w:t xml:space="preserve"> cut or bruising)</w:t>
      </w:r>
      <w:r w:rsidRPr="004E52A7">
        <w:rPr>
          <w:rFonts w:ascii="Arial" w:hAnsi="Arial" w:cs="Arial"/>
          <w:spacing w:val="-6"/>
          <w:sz w:val="20"/>
        </w:rPr>
        <w:tab/>
        <w:t xml:space="preserve">                         b)</w:t>
      </w:r>
      <w:r w:rsidRPr="004E52A7">
        <w:rPr>
          <w:rFonts w:ascii="Arial" w:hAnsi="Arial" w:cs="Arial"/>
          <w:spacing w:val="-6"/>
          <w:sz w:val="20"/>
        </w:rPr>
        <w:tab/>
        <w:t>Substitution or replace the hazardous process with a lower risk.</w:t>
      </w:r>
    </w:p>
    <w:p w14:paraId="5D0ABF94" w14:textId="419B217D"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Moderate - Medical injury or temporary ill health                                           c)</w:t>
      </w:r>
      <w:r w:rsidRPr="004E52A7">
        <w:rPr>
          <w:rFonts w:ascii="Arial" w:hAnsi="Arial" w:cs="Arial"/>
          <w:spacing w:val="-6"/>
          <w:sz w:val="20"/>
        </w:rPr>
        <w:tab/>
        <w:t>Engineering Controls – Structural change to the working environment to place</w:t>
      </w:r>
    </w:p>
    <w:p w14:paraId="00646BBC" w14:textId="7CFCBD27"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 xml:space="preserve">Major - RIDDOR reportable injury                                                                                  a physical barrier between the worker &amp; the hazard </w:t>
      </w:r>
    </w:p>
    <w:p w14:paraId="2785AC0B" w14:textId="53481C09"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Severe - fatality or injury/ illness causing long term disability</w:t>
      </w:r>
      <w:r w:rsidRPr="004E52A7">
        <w:rPr>
          <w:rFonts w:ascii="Arial" w:hAnsi="Arial" w:cs="Arial"/>
          <w:spacing w:val="-6"/>
          <w:sz w:val="20"/>
        </w:rPr>
        <w:tab/>
        <w:t xml:space="preserve">                  d)             Administrative Control – Work procedures, work permits etc           </w:t>
      </w:r>
    </w:p>
    <w:p w14:paraId="4E25E3EF" w14:textId="794F5F0E" w:rsidR="004E52A7" w:rsidRPr="004E52A7" w:rsidRDefault="004E52A7" w:rsidP="004E52A7">
      <w:pPr>
        <w:tabs>
          <w:tab w:val="left" w:pos="5177"/>
          <w:tab w:val="left" w:pos="5468"/>
        </w:tabs>
        <w:ind w:left="360"/>
        <w:rPr>
          <w:rFonts w:ascii="Arial" w:hAnsi="Arial" w:cs="Arial"/>
          <w:spacing w:val="-6"/>
          <w:sz w:val="20"/>
        </w:rPr>
      </w:pPr>
      <w:r w:rsidRPr="004E52A7">
        <w:rPr>
          <w:rFonts w:ascii="Arial" w:hAnsi="Arial" w:cs="Arial"/>
          <w:spacing w:val="-6"/>
          <w:sz w:val="20"/>
        </w:rPr>
        <w:t xml:space="preserve">                                                                                                                         e)             Personal Protective Equipment (PPE) – Personal barrier between the worker                             </w:t>
      </w:r>
      <w:r w:rsidRPr="004E52A7">
        <w:rPr>
          <w:rFonts w:ascii="Arial" w:hAnsi="Arial" w:cs="Arial"/>
          <w:spacing w:val="-6"/>
          <w:sz w:val="20"/>
        </w:rPr>
        <w:tab/>
        <w:t xml:space="preserve">                                        and the hazard. To be Utilised as the last possible line of defence. </w:t>
      </w:r>
    </w:p>
    <w:p w14:paraId="1EA62A0F" w14:textId="77777777" w:rsidR="004E52A7" w:rsidRPr="004E52A7" w:rsidRDefault="004E52A7" w:rsidP="004E52A7">
      <w:pPr>
        <w:tabs>
          <w:tab w:val="left" w:pos="5177"/>
          <w:tab w:val="left" w:pos="5468"/>
        </w:tabs>
        <w:rPr>
          <w:rFonts w:ascii="Arial" w:hAnsi="Arial" w:cs="Arial"/>
          <w:spacing w:val="-6"/>
          <w:sz w:val="20"/>
        </w:rPr>
      </w:pPr>
      <w:r w:rsidRPr="004E52A7">
        <w:rPr>
          <w:rFonts w:ascii="Arial" w:hAnsi="Arial" w:cs="Arial"/>
          <w:spacing w:val="-6"/>
          <w:sz w:val="20"/>
        </w:rPr>
        <w:t xml:space="preserve">IDENTIFY THE LIKELIHOOD:                                         </w:t>
      </w:r>
    </w:p>
    <w:p w14:paraId="67A839F1" w14:textId="77777777" w:rsidR="004E52A7" w:rsidRPr="004E52A7" w:rsidRDefault="004E52A7" w:rsidP="004E52A7">
      <w:pPr>
        <w:tabs>
          <w:tab w:val="left" w:pos="5177"/>
          <w:tab w:val="left" w:pos="5468"/>
        </w:tabs>
        <w:rPr>
          <w:rFonts w:ascii="Arial" w:hAnsi="Arial" w:cs="Arial"/>
          <w:spacing w:val="-6"/>
          <w:sz w:val="20"/>
        </w:rPr>
      </w:pPr>
      <w:r w:rsidRPr="004E52A7">
        <w:rPr>
          <w:rFonts w:ascii="Arial" w:hAnsi="Arial" w:cs="Arial"/>
          <w:spacing w:val="-6"/>
          <w:sz w:val="20"/>
        </w:rPr>
        <w:tab/>
      </w:r>
    </w:p>
    <w:p w14:paraId="3BC3D11B"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Remote (Never experienced)</w:t>
      </w:r>
      <w:r w:rsidRPr="004E52A7">
        <w:rPr>
          <w:rFonts w:ascii="Arial" w:hAnsi="Arial" w:cs="Arial"/>
          <w:spacing w:val="-6"/>
          <w:sz w:val="20"/>
        </w:rPr>
        <w:tab/>
      </w:r>
      <w:r w:rsidRPr="004E52A7">
        <w:rPr>
          <w:rFonts w:ascii="Arial" w:hAnsi="Arial" w:cs="Arial"/>
          <w:spacing w:val="-6"/>
          <w:sz w:val="20"/>
        </w:rPr>
        <w:tab/>
      </w:r>
    </w:p>
    <w:p w14:paraId="6239CAA1"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Unlikely (but still possible)</w:t>
      </w:r>
      <w:r w:rsidRPr="004E52A7">
        <w:rPr>
          <w:rFonts w:ascii="Arial" w:hAnsi="Arial" w:cs="Arial"/>
          <w:spacing w:val="-6"/>
          <w:sz w:val="20"/>
        </w:rPr>
        <w:tab/>
      </w:r>
    </w:p>
    <w:p w14:paraId="5E1F69D0"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Possible</w:t>
      </w:r>
      <w:r w:rsidRPr="004E52A7">
        <w:rPr>
          <w:rFonts w:ascii="Arial" w:hAnsi="Arial" w:cs="Arial"/>
          <w:spacing w:val="-6"/>
          <w:sz w:val="20"/>
        </w:rPr>
        <w:tab/>
      </w:r>
      <w:r w:rsidRPr="004E52A7">
        <w:rPr>
          <w:rFonts w:ascii="Arial" w:hAnsi="Arial" w:cs="Arial"/>
          <w:spacing w:val="-6"/>
          <w:sz w:val="20"/>
        </w:rPr>
        <w:tab/>
      </w:r>
      <w:r w:rsidRPr="004E52A7">
        <w:rPr>
          <w:rFonts w:ascii="Arial" w:hAnsi="Arial" w:cs="Arial"/>
          <w:spacing w:val="-6"/>
          <w:sz w:val="20"/>
        </w:rPr>
        <w:tab/>
        <w:t xml:space="preserve"> </w:t>
      </w:r>
    </w:p>
    <w:p w14:paraId="762B3CE8"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Probable</w:t>
      </w:r>
      <w:r w:rsidRPr="004E52A7">
        <w:rPr>
          <w:rFonts w:ascii="Arial" w:hAnsi="Arial" w:cs="Arial"/>
          <w:spacing w:val="-6"/>
          <w:sz w:val="20"/>
        </w:rPr>
        <w:tab/>
        <w:t xml:space="preserve">                                                                              </w:t>
      </w:r>
    </w:p>
    <w:p w14:paraId="2C311AB3" w14:textId="3A53DE82" w:rsidR="004E52A7" w:rsidRPr="00DF4445" w:rsidRDefault="004E52A7" w:rsidP="00DF4445">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Certain</w:t>
      </w:r>
    </w:p>
    <w:p w14:paraId="3AC97F92" w14:textId="15DAE021" w:rsidR="004E52A7" w:rsidRDefault="004E52A7" w:rsidP="00DF4445">
      <w:pPr>
        <w:pStyle w:val="ListParagraph"/>
        <w:tabs>
          <w:tab w:val="left" w:pos="1577"/>
          <w:tab w:val="left" w:pos="5177"/>
          <w:tab w:val="left" w:pos="5468"/>
        </w:tabs>
        <w:spacing w:before="120"/>
        <w:ind w:left="360"/>
        <w:jc w:val="center"/>
        <w:rPr>
          <w:rFonts w:ascii="Tahoma" w:hAnsi="Tahoma" w:cs="Tahoma"/>
          <w:b/>
          <w:sz w:val="20"/>
          <w:u w:val="single"/>
        </w:rPr>
      </w:pPr>
      <w:r w:rsidRPr="004E52A7">
        <w:rPr>
          <w:rFonts w:ascii="Tahoma" w:hAnsi="Tahoma" w:cs="Tahoma"/>
          <w:sz w:val="20"/>
          <w:u w:val="single"/>
        </w:rPr>
        <w:t xml:space="preserve">ASSESS THE RISK FROM THE </w:t>
      </w:r>
      <w:r w:rsidRPr="004E52A7">
        <w:rPr>
          <w:rFonts w:ascii="Tahoma" w:hAnsi="Tahoma" w:cs="Tahoma"/>
          <w:b/>
          <w:sz w:val="20"/>
          <w:u w:val="single"/>
        </w:rPr>
        <w:t>RISK MATRIX</w:t>
      </w:r>
    </w:p>
    <w:tbl>
      <w:tblPr>
        <w:tblpPr w:leftFromText="180" w:rightFromText="180" w:vertAnchor="text" w:horzAnchor="margin" w:tblpXSpec="center" w:tblpY="263"/>
        <w:tblW w:w="11516" w:type="dxa"/>
        <w:tblLayout w:type="fixed"/>
        <w:tblLook w:val="04A0" w:firstRow="1" w:lastRow="0" w:firstColumn="1" w:lastColumn="0" w:noHBand="0" w:noVBand="1"/>
      </w:tblPr>
      <w:tblGrid>
        <w:gridCol w:w="1119"/>
        <w:gridCol w:w="2029"/>
        <w:gridCol w:w="1706"/>
        <w:gridCol w:w="1701"/>
        <w:gridCol w:w="1701"/>
        <w:gridCol w:w="1701"/>
        <w:gridCol w:w="1559"/>
      </w:tblGrid>
      <w:tr w:rsidR="004E52A7" w:rsidRPr="0028008E" w14:paraId="010958CF" w14:textId="77777777" w:rsidTr="00231CFB">
        <w:trPr>
          <w:trHeight w:val="310"/>
        </w:trPr>
        <w:tc>
          <w:tcPr>
            <w:tcW w:w="1119" w:type="dxa"/>
            <w:tcBorders>
              <w:top w:val="nil"/>
              <w:left w:val="nil"/>
              <w:bottom w:val="nil"/>
              <w:right w:val="nil"/>
            </w:tcBorders>
            <w:noWrap/>
            <w:vAlign w:val="center"/>
            <w:hideMark/>
          </w:tcPr>
          <w:p w14:paraId="0F2553ED" w14:textId="77777777" w:rsidR="004E52A7" w:rsidRPr="0028008E" w:rsidRDefault="004E52A7" w:rsidP="00231CFB">
            <w:pPr>
              <w:rPr>
                <w:rFonts w:ascii="Gill Sans MT" w:hAnsi="Gill Sans MT" w:cs="Arial"/>
                <w:color w:val="000000"/>
                <w:sz w:val="20"/>
              </w:rPr>
            </w:pPr>
            <w:r w:rsidRPr="0028008E">
              <w:rPr>
                <w:rFonts w:ascii="Gill Sans MT" w:hAnsi="Gill Sans MT" w:cs="Arial"/>
                <w:color w:val="000000"/>
                <w:sz w:val="20"/>
              </w:rPr>
              <w:t xml:space="preserve">    </w:t>
            </w:r>
          </w:p>
        </w:tc>
        <w:tc>
          <w:tcPr>
            <w:tcW w:w="2029" w:type="dxa"/>
            <w:tcBorders>
              <w:top w:val="nil"/>
              <w:left w:val="nil"/>
              <w:bottom w:val="nil"/>
              <w:right w:val="single" w:sz="8" w:space="0" w:color="auto"/>
            </w:tcBorders>
            <w:noWrap/>
            <w:vAlign w:val="center"/>
            <w:hideMark/>
          </w:tcPr>
          <w:p w14:paraId="2611580E" w14:textId="77777777" w:rsidR="004E52A7" w:rsidRPr="0028008E" w:rsidRDefault="004E52A7" w:rsidP="00231CFB">
            <w:pPr>
              <w:rPr>
                <w:rFonts w:ascii="Gill Sans MT" w:hAnsi="Gill Sans MT" w:cs="Arial"/>
                <w:color w:val="000000"/>
                <w:sz w:val="20"/>
              </w:rPr>
            </w:pPr>
            <w:r w:rsidRPr="0028008E">
              <w:rPr>
                <w:rFonts w:ascii="Gill Sans MT" w:hAnsi="Gill Sans MT" w:cs="Arial"/>
                <w:color w:val="000000"/>
                <w:sz w:val="20"/>
              </w:rPr>
              <w:t> </w:t>
            </w:r>
          </w:p>
        </w:tc>
        <w:tc>
          <w:tcPr>
            <w:tcW w:w="8368" w:type="dxa"/>
            <w:gridSpan w:val="5"/>
            <w:tcBorders>
              <w:top w:val="single" w:sz="8" w:space="0" w:color="auto"/>
              <w:left w:val="nil"/>
              <w:bottom w:val="single" w:sz="8" w:space="0" w:color="auto"/>
              <w:right w:val="single" w:sz="8" w:space="0" w:color="000000"/>
            </w:tcBorders>
            <w:noWrap/>
            <w:vAlign w:val="center"/>
            <w:hideMark/>
          </w:tcPr>
          <w:p w14:paraId="026BEA54"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LIKELIHOOD</w:t>
            </w:r>
          </w:p>
        </w:tc>
      </w:tr>
      <w:tr w:rsidR="004E52A7" w:rsidRPr="0028008E" w14:paraId="0FDD58DA" w14:textId="77777777" w:rsidTr="00231CFB">
        <w:trPr>
          <w:trHeight w:val="563"/>
        </w:trPr>
        <w:tc>
          <w:tcPr>
            <w:tcW w:w="1119" w:type="dxa"/>
            <w:tcBorders>
              <w:top w:val="nil"/>
              <w:left w:val="nil"/>
              <w:bottom w:val="single" w:sz="8" w:space="0" w:color="auto"/>
              <w:right w:val="nil"/>
            </w:tcBorders>
            <w:noWrap/>
            <w:vAlign w:val="center"/>
            <w:hideMark/>
          </w:tcPr>
          <w:p w14:paraId="5EA0AAD5"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noWrap/>
            <w:vAlign w:val="center"/>
            <w:hideMark/>
          </w:tcPr>
          <w:p w14:paraId="54C68F9A" w14:textId="77777777" w:rsidR="004E52A7" w:rsidRPr="0028008E" w:rsidRDefault="004E52A7" w:rsidP="00231CFB">
            <w:pPr>
              <w:jc w:val="center"/>
              <w:rPr>
                <w:rFonts w:ascii="Gill Sans MT" w:hAnsi="Gill Sans MT" w:cs="Arial"/>
                <w:color w:val="000000"/>
                <w:sz w:val="20"/>
              </w:rPr>
            </w:pPr>
          </w:p>
        </w:tc>
        <w:tc>
          <w:tcPr>
            <w:tcW w:w="1706" w:type="dxa"/>
            <w:tcBorders>
              <w:top w:val="nil"/>
              <w:left w:val="nil"/>
              <w:bottom w:val="single" w:sz="8" w:space="0" w:color="auto"/>
              <w:right w:val="single" w:sz="8" w:space="0" w:color="auto"/>
            </w:tcBorders>
            <w:noWrap/>
            <w:vAlign w:val="center"/>
            <w:hideMark/>
          </w:tcPr>
          <w:p w14:paraId="607FF90F" w14:textId="77777777" w:rsidR="004E52A7" w:rsidRPr="00F71D8A" w:rsidRDefault="004E52A7" w:rsidP="004E52A7">
            <w:pPr>
              <w:pStyle w:val="ListParagraph"/>
              <w:widowControl/>
              <w:numPr>
                <w:ilvl w:val="0"/>
                <w:numId w:val="4"/>
              </w:numPr>
              <w:rPr>
                <w:rFonts w:ascii="Gill Sans MT" w:hAnsi="Gill Sans MT" w:cs="Arial"/>
                <w:color w:val="000000"/>
                <w:sz w:val="20"/>
              </w:rPr>
            </w:pPr>
            <w:r w:rsidRPr="00F71D8A">
              <w:rPr>
                <w:rFonts w:ascii="Gill Sans MT" w:hAnsi="Gill Sans MT" w:cs="Arial"/>
                <w:color w:val="000000"/>
                <w:sz w:val="20"/>
              </w:rPr>
              <w:t>Remote</w:t>
            </w:r>
          </w:p>
        </w:tc>
        <w:tc>
          <w:tcPr>
            <w:tcW w:w="1701" w:type="dxa"/>
            <w:tcBorders>
              <w:top w:val="nil"/>
              <w:left w:val="nil"/>
              <w:bottom w:val="single" w:sz="8" w:space="0" w:color="auto"/>
              <w:right w:val="single" w:sz="8" w:space="0" w:color="auto"/>
            </w:tcBorders>
            <w:noWrap/>
            <w:vAlign w:val="center"/>
            <w:hideMark/>
          </w:tcPr>
          <w:p w14:paraId="2882A6CB"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Unlikely</w:t>
            </w:r>
          </w:p>
        </w:tc>
        <w:tc>
          <w:tcPr>
            <w:tcW w:w="1701" w:type="dxa"/>
            <w:tcBorders>
              <w:top w:val="nil"/>
              <w:left w:val="nil"/>
              <w:bottom w:val="single" w:sz="8" w:space="0" w:color="auto"/>
              <w:right w:val="single" w:sz="8" w:space="0" w:color="auto"/>
            </w:tcBorders>
            <w:noWrap/>
            <w:vAlign w:val="center"/>
            <w:hideMark/>
          </w:tcPr>
          <w:p w14:paraId="37457444"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Possible</w:t>
            </w:r>
          </w:p>
        </w:tc>
        <w:tc>
          <w:tcPr>
            <w:tcW w:w="1701" w:type="dxa"/>
            <w:tcBorders>
              <w:top w:val="nil"/>
              <w:left w:val="nil"/>
              <w:bottom w:val="single" w:sz="8" w:space="0" w:color="auto"/>
              <w:right w:val="single" w:sz="8" w:space="0" w:color="auto"/>
            </w:tcBorders>
            <w:noWrap/>
            <w:vAlign w:val="center"/>
            <w:hideMark/>
          </w:tcPr>
          <w:p w14:paraId="7E8A2938"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Probable</w:t>
            </w:r>
          </w:p>
        </w:tc>
        <w:tc>
          <w:tcPr>
            <w:tcW w:w="1559" w:type="dxa"/>
            <w:tcBorders>
              <w:top w:val="nil"/>
              <w:left w:val="nil"/>
              <w:bottom w:val="single" w:sz="8" w:space="0" w:color="auto"/>
              <w:right w:val="single" w:sz="8" w:space="0" w:color="auto"/>
            </w:tcBorders>
            <w:noWrap/>
            <w:vAlign w:val="center"/>
            <w:hideMark/>
          </w:tcPr>
          <w:p w14:paraId="155C455A"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Certain</w:t>
            </w:r>
          </w:p>
        </w:tc>
      </w:tr>
      <w:tr w:rsidR="004E52A7" w:rsidRPr="0028008E" w14:paraId="26258936" w14:textId="77777777" w:rsidTr="00231CFB">
        <w:trPr>
          <w:trHeight w:val="695"/>
        </w:trPr>
        <w:tc>
          <w:tcPr>
            <w:tcW w:w="1119" w:type="dxa"/>
            <w:vMerge w:val="restart"/>
            <w:tcBorders>
              <w:top w:val="nil"/>
              <w:left w:val="single" w:sz="8" w:space="0" w:color="auto"/>
              <w:bottom w:val="single" w:sz="8" w:space="0" w:color="000000"/>
              <w:right w:val="single" w:sz="8" w:space="0" w:color="auto"/>
            </w:tcBorders>
            <w:textDirection w:val="btLr"/>
            <w:vAlign w:val="center"/>
            <w:hideMark/>
          </w:tcPr>
          <w:p w14:paraId="39A65DCA"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SEVERITY</w:t>
            </w:r>
          </w:p>
        </w:tc>
        <w:tc>
          <w:tcPr>
            <w:tcW w:w="2029" w:type="dxa"/>
            <w:tcBorders>
              <w:top w:val="nil"/>
              <w:left w:val="nil"/>
              <w:bottom w:val="single" w:sz="8" w:space="0" w:color="auto"/>
              <w:right w:val="single" w:sz="8" w:space="0" w:color="auto"/>
            </w:tcBorders>
            <w:noWrap/>
            <w:vAlign w:val="center"/>
            <w:hideMark/>
          </w:tcPr>
          <w:p w14:paraId="3E68E9DF"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Insignificant</w:t>
            </w:r>
          </w:p>
        </w:tc>
        <w:tc>
          <w:tcPr>
            <w:tcW w:w="1706" w:type="dxa"/>
            <w:tcBorders>
              <w:top w:val="nil"/>
              <w:left w:val="nil"/>
              <w:bottom w:val="single" w:sz="8" w:space="0" w:color="auto"/>
              <w:right w:val="single" w:sz="8" w:space="0" w:color="auto"/>
            </w:tcBorders>
            <w:shd w:val="clear" w:color="000000" w:fill="00B050"/>
            <w:noWrap/>
            <w:vAlign w:val="center"/>
            <w:hideMark/>
          </w:tcPr>
          <w:p w14:paraId="59E0E188"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w:t>
            </w:r>
          </w:p>
        </w:tc>
        <w:tc>
          <w:tcPr>
            <w:tcW w:w="1701" w:type="dxa"/>
            <w:tcBorders>
              <w:top w:val="nil"/>
              <w:left w:val="nil"/>
              <w:bottom w:val="single" w:sz="8" w:space="0" w:color="auto"/>
              <w:right w:val="single" w:sz="8" w:space="0" w:color="auto"/>
            </w:tcBorders>
            <w:shd w:val="clear" w:color="000000" w:fill="00B050"/>
            <w:noWrap/>
            <w:vAlign w:val="center"/>
            <w:hideMark/>
          </w:tcPr>
          <w:p w14:paraId="23391039"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w:t>
            </w:r>
          </w:p>
        </w:tc>
        <w:tc>
          <w:tcPr>
            <w:tcW w:w="1701" w:type="dxa"/>
            <w:tcBorders>
              <w:top w:val="nil"/>
              <w:left w:val="nil"/>
              <w:bottom w:val="single" w:sz="8" w:space="0" w:color="auto"/>
              <w:right w:val="single" w:sz="8" w:space="0" w:color="auto"/>
            </w:tcBorders>
            <w:shd w:val="clear" w:color="000000" w:fill="00B050"/>
            <w:noWrap/>
            <w:vAlign w:val="center"/>
            <w:hideMark/>
          </w:tcPr>
          <w:p w14:paraId="5F30312C"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3</w:t>
            </w:r>
          </w:p>
        </w:tc>
        <w:tc>
          <w:tcPr>
            <w:tcW w:w="1701" w:type="dxa"/>
            <w:tcBorders>
              <w:top w:val="nil"/>
              <w:left w:val="nil"/>
              <w:bottom w:val="single" w:sz="8" w:space="0" w:color="auto"/>
              <w:right w:val="single" w:sz="8" w:space="0" w:color="auto"/>
            </w:tcBorders>
            <w:shd w:val="clear" w:color="000000" w:fill="00B050"/>
            <w:noWrap/>
            <w:vAlign w:val="center"/>
            <w:hideMark/>
          </w:tcPr>
          <w:p w14:paraId="56DB565A"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4</w:t>
            </w:r>
          </w:p>
        </w:tc>
        <w:tc>
          <w:tcPr>
            <w:tcW w:w="1559" w:type="dxa"/>
            <w:tcBorders>
              <w:top w:val="nil"/>
              <w:left w:val="nil"/>
              <w:bottom w:val="single" w:sz="8" w:space="0" w:color="auto"/>
              <w:right w:val="single" w:sz="8" w:space="0" w:color="auto"/>
            </w:tcBorders>
            <w:shd w:val="clear" w:color="000000" w:fill="00B050"/>
            <w:noWrap/>
            <w:vAlign w:val="center"/>
            <w:hideMark/>
          </w:tcPr>
          <w:p w14:paraId="378C8DB7"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5</w:t>
            </w:r>
          </w:p>
        </w:tc>
      </w:tr>
      <w:tr w:rsidR="004E52A7" w:rsidRPr="0028008E" w14:paraId="5075844F"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090DAD65"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noWrap/>
            <w:vAlign w:val="center"/>
            <w:hideMark/>
          </w:tcPr>
          <w:p w14:paraId="6CC1A7D2"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Minor</w:t>
            </w:r>
          </w:p>
        </w:tc>
        <w:tc>
          <w:tcPr>
            <w:tcW w:w="1706" w:type="dxa"/>
            <w:tcBorders>
              <w:top w:val="nil"/>
              <w:left w:val="nil"/>
              <w:bottom w:val="single" w:sz="8" w:space="0" w:color="auto"/>
              <w:right w:val="single" w:sz="8" w:space="0" w:color="auto"/>
            </w:tcBorders>
            <w:shd w:val="clear" w:color="000000" w:fill="00B050"/>
            <w:noWrap/>
            <w:vAlign w:val="center"/>
            <w:hideMark/>
          </w:tcPr>
          <w:p w14:paraId="5C5022F7"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w:t>
            </w:r>
          </w:p>
        </w:tc>
        <w:tc>
          <w:tcPr>
            <w:tcW w:w="1701" w:type="dxa"/>
            <w:tcBorders>
              <w:top w:val="nil"/>
              <w:left w:val="nil"/>
              <w:bottom w:val="single" w:sz="8" w:space="0" w:color="auto"/>
              <w:right w:val="single" w:sz="8" w:space="0" w:color="auto"/>
            </w:tcBorders>
            <w:shd w:val="clear" w:color="000000" w:fill="00B050"/>
            <w:noWrap/>
            <w:vAlign w:val="center"/>
            <w:hideMark/>
          </w:tcPr>
          <w:p w14:paraId="095A4B5B"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4</w:t>
            </w:r>
          </w:p>
        </w:tc>
        <w:tc>
          <w:tcPr>
            <w:tcW w:w="1701" w:type="dxa"/>
            <w:tcBorders>
              <w:top w:val="nil"/>
              <w:left w:val="nil"/>
              <w:bottom w:val="single" w:sz="8" w:space="0" w:color="auto"/>
              <w:right w:val="single" w:sz="8" w:space="0" w:color="auto"/>
            </w:tcBorders>
            <w:shd w:val="clear" w:color="000000" w:fill="FFC000"/>
            <w:noWrap/>
            <w:vAlign w:val="center"/>
            <w:hideMark/>
          </w:tcPr>
          <w:p w14:paraId="68098B91"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6</w:t>
            </w:r>
          </w:p>
        </w:tc>
        <w:tc>
          <w:tcPr>
            <w:tcW w:w="1701" w:type="dxa"/>
            <w:tcBorders>
              <w:top w:val="nil"/>
              <w:left w:val="nil"/>
              <w:bottom w:val="single" w:sz="8" w:space="0" w:color="auto"/>
              <w:right w:val="single" w:sz="8" w:space="0" w:color="auto"/>
            </w:tcBorders>
            <w:shd w:val="clear" w:color="000000" w:fill="FFC000"/>
            <w:noWrap/>
            <w:vAlign w:val="center"/>
            <w:hideMark/>
          </w:tcPr>
          <w:p w14:paraId="513C2BA4"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8</w:t>
            </w:r>
          </w:p>
        </w:tc>
        <w:tc>
          <w:tcPr>
            <w:tcW w:w="1559" w:type="dxa"/>
            <w:tcBorders>
              <w:top w:val="nil"/>
              <w:left w:val="nil"/>
              <w:bottom w:val="single" w:sz="8" w:space="0" w:color="auto"/>
              <w:right w:val="single" w:sz="8" w:space="0" w:color="auto"/>
            </w:tcBorders>
            <w:shd w:val="clear" w:color="000000" w:fill="FFC000"/>
            <w:noWrap/>
            <w:vAlign w:val="center"/>
            <w:hideMark/>
          </w:tcPr>
          <w:p w14:paraId="0C6316FC"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10</w:t>
            </w:r>
          </w:p>
        </w:tc>
      </w:tr>
      <w:tr w:rsidR="004E52A7" w:rsidRPr="0028008E" w14:paraId="75C38BF4"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47619E78"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noWrap/>
            <w:vAlign w:val="center"/>
            <w:hideMark/>
          </w:tcPr>
          <w:p w14:paraId="07093E49"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Moderate</w:t>
            </w:r>
          </w:p>
        </w:tc>
        <w:tc>
          <w:tcPr>
            <w:tcW w:w="1706" w:type="dxa"/>
            <w:tcBorders>
              <w:top w:val="nil"/>
              <w:left w:val="nil"/>
              <w:bottom w:val="single" w:sz="8" w:space="0" w:color="auto"/>
              <w:right w:val="single" w:sz="8" w:space="0" w:color="auto"/>
            </w:tcBorders>
            <w:shd w:val="clear" w:color="000000" w:fill="00B050"/>
            <w:noWrap/>
            <w:vAlign w:val="center"/>
            <w:hideMark/>
          </w:tcPr>
          <w:p w14:paraId="08A71E16"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3</w:t>
            </w:r>
          </w:p>
        </w:tc>
        <w:tc>
          <w:tcPr>
            <w:tcW w:w="1701" w:type="dxa"/>
            <w:tcBorders>
              <w:top w:val="nil"/>
              <w:left w:val="nil"/>
              <w:bottom w:val="single" w:sz="8" w:space="0" w:color="auto"/>
              <w:right w:val="single" w:sz="8" w:space="0" w:color="auto"/>
            </w:tcBorders>
            <w:shd w:val="clear" w:color="000000" w:fill="FFC000"/>
            <w:noWrap/>
            <w:vAlign w:val="center"/>
            <w:hideMark/>
          </w:tcPr>
          <w:p w14:paraId="0E39E1E0"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6</w:t>
            </w:r>
          </w:p>
        </w:tc>
        <w:tc>
          <w:tcPr>
            <w:tcW w:w="1701" w:type="dxa"/>
            <w:tcBorders>
              <w:top w:val="nil"/>
              <w:left w:val="nil"/>
              <w:bottom w:val="single" w:sz="8" w:space="0" w:color="auto"/>
              <w:right w:val="single" w:sz="8" w:space="0" w:color="auto"/>
            </w:tcBorders>
            <w:shd w:val="clear" w:color="000000" w:fill="FFC000"/>
            <w:noWrap/>
            <w:vAlign w:val="center"/>
            <w:hideMark/>
          </w:tcPr>
          <w:p w14:paraId="5D9B0479"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9</w:t>
            </w:r>
          </w:p>
        </w:tc>
        <w:tc>
          <w:tcPr>
            <w:tcW w:w="1701" w:type="dxa"/>
            <w:tcBorders>
              <w:top w:val="nil"/>
              <w:left w:val="nil"/>
              <w:bottom w:val="single" w:sz="8" w:space="0" w:color="auto"/>
              <w:right w:val="single" w:sz="8" w:space="0" w:color="auto"/>
            </w:tcBorders>
            <w:shd w:val="clear" w:color="000000" w:fill="FFC000"/>
            <w:noWrap/>
            <w:vAlign w:val="center"/>
            <w:hideMark/>
          </w:tcPr>
          <w:p w14:paraId="1F077558"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12</w:t>
            </w:r>
          </w:p>
        </w:tc>
        <w:tc>
          <w:tcPr>
            <w:tcW w:w="1559" w:type="dxa"/>
            <w:tcBorders>
              <w:top w:val="nil"/>
              <w:left w:val="nil"/>
              <w:bottom w:val="single" w:sz="8" w:space="0" w:color="auto"/>
              <w:right w:val="single" w:sz="8" w:space="0" w:color="auto"/>
            </w:tcBorders>
            <w:shd w:val="clear" w:color="000000" w:fill="FF0000"/>
            <w:noWrap/>
            <w:vAlign w:val="center"/>
            <w:hideMark/>
          </w:tcPr>
          <w:p w14:paraId="7C2D6D35"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15</w:t>
            </w:r>
          </w:p>
        </w:tc>
      </w:tr>
      <w:tr w:rsidR="004E52A7" w:rsidRPr="0028008E" w14:paraId="75EDD0E8"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69DCF9A9"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noWrap/>
            <w:vAlign w:val="center"/>
            <w:hideMark/>
          </w:tcPr>
          <w:p w14:paraId="5D62C97F"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Major</w:t>
            </w:r>
          </w:p>
        </w:tc>
        <w:tc>
          <w:tcPr>
            <w:tcW w:w="1706" w:type="dxa"/>
            <w:tcBorders>
              <w:top w:val="nil"/>
              <w:left w:val="nil"/>
              <w:bottom w:val="single" w:sz="8" w:space="0" w:color="auto"/>
              <w:right w:val="single" w:sz="8" w:space="0" w:color="auto"/>
            </w:tcBorders>
            <w:shd w:val="clear" w:color="000000" w:fill="00B050"/>
            <w:noWrap/>
            <w:vAlign w:val="center"/>
            <w:hideMark/>
          </w:tcPr>
          <w:p w14:paraId="31D8E5B4"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4</w:t>
            </w:r>
          </w:p>
        </w:tc>
        <w:tc>
          <w:tcPr>
            <w:tcW w:w="1701" w:type="dxa"/>
            <w:tcBorders>
              <w:top w:val="nil"/>
              <w:left w:val="nil"/>
              <w:bottom w:val="single" w:sz="8" w:space="0" w:color="auto"/>
              <w:right w:val="single" w:sz="8" w:space="0" w:color="auto"/>
            </w:tcBorders>
            <w:shd w:val="clear" w:color="000000" w:fill="FFC000"/>
            <w:noWrap/>
            <w:vAlign w:val="center"/>
            <w:hideMark/>
          </w:tcPr>
          <w:p w14:paraId="68F0F8B0"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8</w:t>
            </w:r>
          </w:p>
        </w:tc>
        <w:tc>
          <w:tcPr>
            <w:tcW w:w="1701" w:type="dxa"/>
            <w:tcBorders>
              <w:top w:val="nil"/>
              <w:left w:val="nil"/>
              <w:bottom w:val="single" w:sz="8" w:space="0" w:color="auto"/>
              <w:right w:val="single" w:sz="8" w:space="0" w:color="auto"/>
            </w:tcBorders>
            <w:shd w:val="clear" w:color="000000" w:fill="FFC000"/>
            <w:noWrap/>
            <w:vAlign w:val="center"/>
            <w:hideMark/>
          </w:tcPr>
          <w:p w14:paraId="7F817105"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12</w:t>
            </w:r>
          </w:p>
        </w:tc>
        <w:tc>
          <w:tcPr>
            <w:tcW w:w="1701" w:type="dxa"/>
            <w:tcBorders>
              <w:top w:val="nil"/>
              <w:left w:val="nil"/>
              <w:bottom w:val="single" w:sz="8" w:space="0" w:color="auto"/>
              <w:right w:val="single" w:sz="8" w:space="0" w:color="auto"/>
            </w:tcBorders>
            <w:shd w:val="clear" w:color="000000" w:fill="FF0000"/>
            <w:noWrap/>
            <w:vAlign w:val="center"/>
            <w:hideMark/>
          </w:tcPr>
          <w:p w14:paraId="23D9BB0A"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16</w:t>
            </w:r>
          </w:p>
        </w:tc>
        <w:tc>
          <w:tcPr>
            <w:tcW w:w="1559" w:type="dxa"/>
            <w:tcBorders>
              <w:top w:val="nil"/>
              <w:left w:val="nil"/>
              <w:bottom w:val="single" w:sz="8" w:space="0" w:color="auto"/>
              <w:right w:val="single" w:sz="8" w:space="0" w:color="auto"/>
            </w:tcBorders>
            <w:shd w:val="clear" w:color="000000" w:fill="FF0000"/>
            <w:noWrap/>
            <w:vAlign w:val="center"/>
            <w:hideMark/>
          </w:tcPr>
          <w:p w14:paraId="72E92999"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20</w:t>
            </w:r>
          </w:p>
        </w:tc>
      </w:tr>
      <w:tr w:rsidR="004E52A7" w:rsidRPr="0028008E" w14:paraId="7B49F847"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3F745E13"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noWrap/>
            <w:vAlign w:val="center"/>
            <w:hideMark/>
          </w:tcPr>
          <w:p w14:paraId="6E49DA3D"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Severe</w:t>
            </w:r>
          </w:p>
        </w:tc>
        <w:tc>
          <w:tcPr>
            <w:tcW w:w="1706" w:type="dxa"/>
            <w:tcBorders>
              <w:top w:val="nil"/>
              <w:left w:val="nil"/>
              <w:bottom w:val="single" w:sz="8" w:space="0" w:color="auto"/>
              <w:right w:val="single" w:sz="8" w:space="0" w:color="auto"/>
            </w:tcBorders>
            <w:shd w:val="clear" w:color="000000" w:fill="00B050"/>
            <w:noWrap/>
            <w:vAlign w:val="center"/>
            <w:hideMark/>
          </w:tcPr>
          <w:p w14:paraId="2246401C"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5</w:t>
            </w:r>
          </w:p>
        </w:tc>
        <w:tc>
          <w:tcPr>
            <w:tcW w:w="1701" w:type="dxa"/>
            <w:tcBorders>
              <w:top w:val="nil"/>
              <w:left w:val="nil"/>
              <w:bottom w:val="single" w:sz="8" w:space="0" w:color="auto"/>
              <w:right w:val="single" w:sz="8" w:space="0" w:color="auto"/>
            </w:tcBorders>
            <w:shd w:val="clear" w:color="000000" w:fill="FFC000"/>
            <w:noWrap/>
            <w:vAlign w:val="center"/>
            <w:hideMark/>
          </w:tcPr>
          <w:p w14:paraId="7C164603"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10</w:t>
            </w:r>
          </w:p>
        </w:tc>
        <w:tc>
          <w:tcPr>
            <w:tcW w:w="1701" w:type="dxa"/>
            <w:tcBorders>
              <w:top w:val="nil"/>
              <w:left w:val="nil"/>
              <w:bottom w:val="single" w:sz="8" w:space="0" w:color="auto"/>
              <w:right w:val="single" w:sz="8" w:space="0" w:color="auto"/>
            </w:tcBorders>
            <w:shd w:val="clear" w:color="000000" w:fill="FF0000"/>
            <w:noWrap/>
            <w:vAlign w:val="center"/>
            <w:hideMark/>
          </w:tcPr>
          <w:p w14:paraId="7D88EB1B"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15</w:t>
            </w:r>
          </w:p>
        </w:tc>
        <w:tc>
          <w:tcPr>
            <w:tcW w:w="1701" w:type="dxa"/>
            <w:tcBorders>
              <w:top w:val="nil"/>
              <w:left w:val="nil"/>
              <w:bottom w:val="single" w:sz="8" w:space="0" w:color="auto"/>
              <w:right w:val="single" w:sz="8" w:space="0" w:color="auto"/>
            </w:tcBorders>
            <w:shd w:val="clear" w:color="000000" w:fill="FF0000"/>
            <w:noWrap/>
            <w:vAlign w:val="center"/>
            <w:hideMark/>
          </w:tcPr>
          <w:p w14:paraId="08B05B21"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20</w:t>
            </w:r>
          </w:p>
        </w:tc>
        <w:tc>
          <w:tcPr>
            <w:tcW w:w="1559" w:type="dxa"/>
            <w:tcBorders>
              <w:top w:val="nil"/>
              <w:left w:val="nil"/>
              <w:bottom w:val="single" w:sz="8" w:space="0" w:color="auto"/>
              <w:right w:val="single" w:sz="8" w:space="0" w:color="auto"/>
            </w:tcBorders>
            <w:shd w:val="clear" w:color="000000" w:fill="FF0000"/>
            <w:noWrap/>
            <w:vAlign w:val="center"/>
            <w:hideMark/>
          </w:tcPr>
          <w:p w14:paraId="70A4BF40"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25</w:t>
            </w:r>
          </w:p>
        </w:tc>
      </w:tr>
    </w:tbl>
    <w:p w14:paraId="5FC6A9B6" w14:textId="77777777" w:rsidR="004E52A7" w:rsidRDefault="004E52A7" w:rsidP="004E52A7">
      <w:pPr>
        <w:tabs>
          <w:tab w:val="left" w:pos="1577"/>
          <w:tab w:val="left" w:pos="5177"/>
          <w:tab w:val="left" w:pos="5468"/>
        </w:tabs>
        <w:spacing w:before="120"/>
        <w:rPr>
          <w:rFonts w:ascii="Tahoma" w:hAnsi="Tahoma" w:cs="Tahoma"/>
          <w:b/>
          <w:sz w:val="20"/>
          <w:u w:val="single"/>
        </w:rPr>
      </w:pPr>
    </w:p>
    <w:p w14:paraId="636996F0" w14:textId="77777777" w:rsidR="004E52A7" w:rsidRDefault="004E52A7" w:rsidP="004E52A7">
      <w:pPr>
        <w:tabs>
          <w:tab w:val="left" w:pos="1577"/>
          <w:tab w:val="left" w:pos="5177"/>
          <w:tab w:val="left" w:pos="5468"/>
        </w:tabs>
        <w:spacing w:before="120"/>
        <w:jc w:val="center"/>
        <w:rPr>
          <w:rFonts w:ascii="Tahoma" w:hAnsi="Tahoma" w:cs="Tahoma"/>
          <w:b/>
          <w:sz w:val="20"/>
          <w:u w:val="single"/>
        </w:rPr>
      </w:pPr>
    </w:p>
    <w:p w14:paraId="64D05DA3" w14:textId="77777777" w:rsidR="004E52A7" w:rsidRDefault="004E52A7" w:rsidP="004E52A7">
      <w:pPr>
        <w:tabs>
          <w:tab w:val="left" w:pos="1577"/>
          <w:tab w:val="left" w:pos="5177"/>
          <w:tab w:val="left" w:pos="5468"/>
        </w:tabs>
        <w:spacing w:before="120"/>
        <w:rPr>
          <w:rFonts w:ascii="Tahoma" w:hAnsi="Tahoma" w:cs="Tahoma"/>
          <w:b/>
          <w:sz w:val="20"/>
          <w:u w:val="single"/>
        </w:rPr>
      </w:pPr>
    </w:p>
    <w:p w14:paraId="28A517FF" w14:textId="77777777" w:rsidR="004E52A7" w:rsidRPr="005A17A2" w:rsidRDefault="004E52A7" w:rsidP="004E52A7">
      <w:pPr>
        <w:rPr>
          <w:vanish/>
        </w:rPr>
      </w:pPr>
    </w:p>
    <w:p w14:paraId="60966D0C" w14:textId="77777777" w:rsidR="004E52A7" w:rsidRDefault="004E52A7" w:rsidP="004E52A7">
      <w:pPr>
        <w:tabs>
          <w:tab w:val="left" w:pos="1577"/>
          <w:tab w:val="left" w:pos="5177"/>
          <w:tab w:val="left" w:pos="5468"/>
        </w:tabs>
        <w:spacing w:before="120"/>
        <w:jc w:val="center"/>
        <w:rPr>
          <w:rFonts w:ascii="Tahoma" w:hAnsi="Tahoma" w:cs="Tahoma"/>
          <w:sz w:val="20"/>
          <w:u w:val="single"/>
        </w:rPr>
      </w:pPr>
    </w:p>
    <w:p w14:paraId="05E25648" w14:textId="77777777" w:rsidR="004E52A7" w:rsidRDefault="004E52A7" w:rsidP="004E52A7">
      <w:pPr>
        <w:tabs>
          <w:tab w:val="left" w:pos="1577"/>
          <w:tab w:val="left" w:pos="5177"/>
          <w:tab w:val="left" w:pos="5468"/>
        </w:tabs>
        <w:spacing w:before="120"/>
        <w:jc w:val="center"/>
        <w:rPr>
          <w:rFonts w:ascii="Tahoma" w:hAnsi="Tahoma" w:cs="Tahoma"/>
          <w:sz w:val="20"/>
          <w:u w:val="single"/>
        </w:rPr>
      </w:pPr>
    </w:p>
    <w:p w14:paraId="5714B15E" w14:textId="77777777" w:rsidR="004E52A7" w:rsidRDefault="004E52A7" w:rsidP="004E52A7">
      <w:pPr>
        <w:jc w:val="center"/>
      </w:pPr>
      <w:r>
        <w:t xml:space="preserve">     </w:t>
      </w:r>
    </w:p>
    <w:p w14:paraId="4FE5393E" w14:textId="77777777" w:rsidR="004E52A7" w:rsidRDefault="004E52A7" w:rsidP="004E52A7">
      <w:pPr>
        <w:jc w:val="center"/>
        <w:rPr>
          <w:szCs w:val="24"/>
        </w:rPr>
      </w:pPr>
    </w:p>
    <w:p w14:paraId="27D1CE0D" w14:textId="77777777" w:rsidR="004E52A7" w:rsidRDefault="004E52A7" w:rsidP="004E52A7">
      <w:pPr>
        <w:jc w:val="center"/>
        <w:rPr>
          <w:szCs w:val="24"/>
        </w:rPr>
      </w:pPr>
    </w:p>
    <w:p w14:paraId="36DA89FC" w14:textId="77777777" w:rsidR="004E52A7" w:rsidRDefault="004E52A7" w:rsidP="004E52A7">
      <w:pPr>
        <w:jc w:val="center"/>
        <w:rPr>
          <w:szCs w:val="24"/>
        </w:rPr>
      </w:pPr>
    </w:p>
    <w:p w14:paraId="767A7457" w14:textId="77777777" w:rsidR="004E52A7" w:rsidRDefault="004E52A7" w:rsidP="004E52A7">
      <w:pPr>
        <w:jc w:val="center"/>
        <w:rPr>
          <w:szCs w:val="24"/>
        </w:rPr>
      </w:pPr>
    </w:p>
    <w:p w14:paraId="48A3C842" w14:textId="77777777" w:rsidR="004E52A7" w:rsidRDefault="004E52A7" w:rsidP="004E52A7">
      <w:pPr>
        <w:jc w:val="center"/>
        <w:rPr>
          <w:szCs w:val="24"/>
        </w:rPr>
      </w:pPr>
    </w:p>
    <w:tbl>
      <w:tblPr>
        <w:tblpPr w:leftFromText="180" w:rightFromText="180" w:vertAnchor="text" w:horzAnchor="page" w:tblpX="5941" w:tblpY="173"/>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2126"/>
        <w:gridCol w:w="567"/>
        <w:gridCol w:w="1984"/>
        <w:gridCol w:w="567"/>
      </w:tblGrid>
      <w:tr w:rsidR="004E52A7" w14:paraId="75517260" w14:textId="77777777" w:rsidTr="00231CFB">
        <w:trPr>
          <w:trHeight w:val="552"/>
        </w:trPr>
        <w:tc>
          <w:tcPr>
            <w:tcW w:w="1418" w:type="dxa"/>
            <w:tcBorders>
              <w:top w:val="nil"/>
              <w:left w:val="nil"/>
              <w:bottom w:val="nil"/>
            </w:tcBorders>
          </w:tcPr>
          <w:p w14:paraId="78EC6A66" w14:textId="77777777" w:rsidR="004E52A7" w:rsidRPr="00A27183" w:rsidRDefault="004E52A7" w:rsidP="00231CFB">
            <w:pPr>
              <w:jc w:val="right"/>
              <w:rPr>
                <w:rFonts w:ascii="Tahoma" w:hAnsi="Tahoma" w:cs="Tahoma"/>
                <w:b/>
                <w:sz w:val="16"/>
                <w:szCs w:val="16"/>
              </w:rPr>
            </w:pPr>
            <w:r>
              <w:rPr>
                <w:rFonts w:ascii="Tahoma" w:hAnsi="Tahoma" w:cs="Tahoma"/>
                <w:b/>
                <w:sz w:val="16"/>
                <w:szCs w:val="16"/>
              </w:rPr>
              <w:t>High</w:t>
            </w:r>
            <w:r w:rsidRPr="00A27183">
              <w:rPr>
                <w:rFonts w:ascii="Tahoma" w:hAnsi="Tahoma" w:cs="Tahoma"/>
                <w:b/>
                <w:sz w:val="16"/>
                <w:szCs w:val="16"/>
              </w:rPr>
              <w:t xml:space="preserve"> Risk</w:t>
            </w:r>
          </w:p>
          <w:p w14:paraId="20BAD3CD" w14:textId="77777777" w:rsidR="004E52A7" w:rsidRPr="00A27183" w:rsidRDefault="004E52A7" w:rsidP="00231CFB">
            <w:pPr>
              <w:jc w:val="right"/>
              <w:rPr>
                <w:rFonts w:ascii="Tahoma" w:hAnsi="Tahoma" w:cs="Tahoma"/>
                <w:sz w:val="16"/>
                <w:szCs w:val="16"/>
              </w:rPr>
            </w:pPr>
            <w:r w:rsidRPr="00A27183">
              <w:rPr>
                <w:rFonts w:ascii="Tahoma" w:hAnsi="Tahoma" w:cs="Tahoma"/>
                <w:sz w:val="16"/>
                <w:szCs w:val="16"/>
              </w:rPr>
              <w:t>(Stop Work)</w:t>
            </w:r>
          </w:p>
        </w:tc>
        <w:tc>
          <w:tcPr>
            <w:tcW w:w="567" w:type="dxa"/>
            <w:shd w:val="clear" w:color="auto" w:fill="FF0000"/>
            <w:vAlign w:val="center"/>
          </w:tcPr>
          <w:p w14:paraId="3A5C25FB" w14:textId="77777777" w:rsidR="004E52A7" w:rsidRPr="00A27183" w:rsidRDefault="004E52A7" w:rsidP="00231CFB">
            <w:pPr>
              <w:ind w:left="-108"/>
              <w:jc w:val="center"/>
              <w:rPr>
                <w:rFonts w:ascii="Tahoma" w:hAnsi="Tahoma" w:cs="Tahoma"/>
                <w:b/>
                <w:color w:val="FFFFFF"/>
                <w:sz w:val="16"/>
                <w:szCs w:val="16"/>
              </w:rPr>
            </w:pPr>
            <w:r>
              <w:rPr>
                <w:rFonts w:ascii="Tahoma" w:hAnsi="Tahoma" w:cs="Tahoma"/>
                <w:b/>
                <w:color w:val="FFFFFF"/>
                <w:sz w:val="16"/>
                <w:szCs w:val="16"/>
              </w:rPr>
              <w:t>15-25</w:t>
            </w:r>
          </w:p>
        </w:tc>
        <w:tc>
          <w:tcPr>
            <w:tcW w:w="2126" w:type="dxa"/>
            <w:tcBorders>
              <w:top w:val="nil"/>
              <w:bottom w:val="nil"/>
            </w:tcBorders>
          </w:tcPr>
          <w:p w14:paraId="7C29E519" w14:textId="77777777" w:rsidR="004E52A7" w:rsidRPr="00A27183" w:rsidRDefault="004E52A7" w:rsidP="00231CFB">
            <w:pPr>
              <w:jc w:val="right"/>
              <w:rPr>
                <w:rFonts w:ascii="Tahoma" w:hAnsi="Tahoma" w:cs="Tahoma"/>
                <w:b/>
                <w:sz w:val="16"/>
                <w:szCs w:val="16"/>
              </w:rPr>
            </w:pPr>
            <w:r>
              <w:rPr>
                <w:rFonts w:ascii="Tahoma" w:hAnsi="Tahoma" w:cs="Tahoma"/>
                <w:b/>
                <w:sz w:val="16"/>
                <w:szCs w:val="16"/>
              </w:rPr>
              <w:t>Medium</w:t>
            </w:r>
            <w:r w:rsidRPr="00A27183">
              <w:rPr>
                <w:rFonts w:ascii="Tahoma" w:hAnsi="Tahoma" w:cs="Tahoma"/>
                <w:b/>
                <w:sz w:val="16"/>
                <w:szCs w:val="16"/>
              </w:rPr>
              <w:t xml:space="preserve"> Risk</w:t>
            </w:r>
          </w:p>
          <w:p w14:paraId="6E46E4E5" w14:textId="77777777" w:rsidR="004E52A7" w:rsidRPr="00A27183" w:rsidRDefault="004E52A7" w:rsidP="00231CFB">
            <w:pPr>
              <w:jc w:val="right"/>
              <w:rPr>
                <w:rFonts w:ascii="Tahoma" w:hAnsi="Tahoma" w:cs="Tahoma"/>
                <w:sz w:val="16"/>
                <w:szCs w:val="16"/>
              </w:rPr>
            </w:pPr>
            <w:r w:rsidRPr="00A27183">
              <w:rPr>
                <w:rFonts w:ascii="Tahoma" w:hAnsi="Tahoma" w:cs="Tahoma"/>
                <w:sz w:val="16"/>
                <w:szCs w:val="16"/>
              </w:rPr>
              <w:t>(</w:t>
            </w:r>
            <w:r>
              <w:rPr>
                <w:rFonts w:ascii="Tahoma" w:hAnsi="Tahoma" w:cs="Tahoma"/>
                <w:sz w:val="16"/>
                <w:szCs w:val="16"/>
              </w:rPr>
              <w:t>Continue with caution</w:t>
            </w:r>
            <w:r w:rsidRPr="00A27183">
              <w:rPr>
                <w:rFonts w:ascii="Tahoma" w:hAnsi="Tahoma" w:cs="Tahoma"/>
                <w:sz w:val="16"/>
                <w:szCs w:val="16"/>
              </w:rPr>
              <w:t>)</w:t>
            </w:r>
          </w:p>
        </w:tc>
        <w:tc>
          <w:tcPr>
            <w:tcW w:w="567" w:type="dxa"/>
            <w:shd w:val="clear" w:color="auto" w:fill="FFC000"/>
            <w:vAlign w:val="center"/>
          </w:tcPr>
          <w:p w14:paraId="30C805ED" w14:textId="77777777" w:rsidR="004E52A7" w:rsidRPr="00A27183" w:rsidRDefault="004E52A7" w:rsidP="00231CFB">
            <w:pPr>
              <w:jc w:val="center"/>
              <w:rPr>
                <w:rFonts w:ascii="Tahoma" w:hAnsi="Tahoma" w:cs="Tahoma"/>
                <w:b/>
                <w:sz w:val="16"/>
                <w:szCs w:val="16"/>
              </w:rPr>
            </w:pPr>
            <w:r>
              <w:rPr>
                <w:rFonts w:ascii="Tahoma" w:hAnsi="Tahoma" w:cs="Tahoma"/>
                <w:b/>
                <w:sz w:val="16"/>
                <w:szCs w:val="16"/>
              </w:rPr>
              <w:t>6-12</w:t>
            </w:r>
          </w:p>
        </w:tc>
        <w:tc>
          <w:tcPr>
            <w:tcW w:w="1984" w:type="dxa"/>
            <w:tcBorders>
              <w:top w:val="nil"/>
              <w:bottom w:val="nil"/>
            </w:tcBorders>
          </w:tcPr>
          <w:p w14:paraId="04981BC2" w14:textId="77777777" w:rsidR="004E52A7" w:rsidRPr="00A27183" w:rsidRDefault="004E52A7" w:rsidP="00231CFB">
            <w:pPr>
              <w:jc w:val="right"/>
              <w:rPr>
                <w:rFonts w:ascii="Tahoma" w:hAnsi="Tahoma" w:cs="Tahoma"/>
                <w:b/>
                <w:sz w:val="16"/>
                <w:szCs w:val="16"/>
              </w:rPr>
            </w:pPr>
            <w:r>
              <w:rPr>
                <w:rFonts w:ascii="Tahoma" w:hAnsi="Tahoma" w:cs="Tahoma"/>
                <w:b/>
                <w:sz w:val="16"/>
                <w:szCs w:val="16"/>
              </w:rPr>
              <w:t>Low</w:t>
            </w:r>
            <w:r w:rsidRPr="00A27183">
              <w:rPr>
                <w:rFonts w:ascii="Tahoma" w:hAnsi="Tahoma" w:cs="Tahoma"/>
                <w:b/>
                <w:sz w:val="16"/>
                <w:szCs w:val="16"/>
              </w:rPr>
              <w:t xml:space="preserve"> Risk</w:t>
            </w:r>
          </w:p>
          <w:p w14:paraId="5A6D9FF7" w14:textId="77777777" w:rsidR="004E52A7" w:rsidRPr="00A27183" w:rsidRDefault="004E52A7" w:rsidP="00231CFB">
            <w:pPr>
              <w:jc w:val="right"/>
              <w:rPr>
                <w:rFonts w:ascii="Tahoma" w:hAnsi="Tahoma" w:cs="Tahoma"/>
                <w:sz w:val="16"/>
                <w:szCs w:val="16"/>
              </w:rPr>
            </w:pPr>
          </w:p>
        </w:tc>
        <w:tc>
          <w:tcPr>
            <w:tcW w:w="567" w:type="dxa"/>
            <w:shd w:val="clear" w:color="auto" w:fill="00B050"/>
            <w:vAlign w:val="center"/>
          </w:tcPr>
          <w:p w14:paraId="3A9EB34D" w14:textId="77777777" w:rsidR="004E52A7" w:rsidRPr="00A27183" w:rsidRDefault="004E52A7" w:rsidP="00231CFB">
            <w:pPr>
              <w:jc w:val="center"/>
              <w:rPr>
                <w:rFonts w:ascii="Tahoma" w:hAnsi="Tahoma" w:cs="Tahoma"/>
                <w:b/>
                <w:sz w:val="16"/>
                <w:szCs w:val="16"/>
              </w:rPr>
            </w:pPr>
            <w:r>
              <w:rPr>
                <w:rFonts w:ascii="Tahoma" w:hAnsi="Tahoma" w:cs="Tahoma"/>
                <w:b/>
                <w:sz w:val="16"/>
                <w:szCs w:val="16"/>
              </w:rPr>
              <w:t>1-5</w:t>
            </w:r>
          </w:p>
        </w:tc>
      </w:tr>
    </w:tbl>
    <w:p w14:paraId="7BD54064" w14:textId="77777777" w:rsidR="004E52A7" w:rsidRDefault="004E52A7"/>
    <w:sectPr w:rsidR="004E52A7" w:rsidSect="002D711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E577" w14:textId="77777777" w:rsidR="00A34172" w:rsidRDefault="00A34172" w:rsidP="002D711E">
      <w:r>
        <w:separator/>
      </w:r>
    </w:p>
  </w:endnote>
  <w:endnote w:type="continuationSeparator" w:id="0">
    <w:p w14:paraId="6D4F796B" w14:textId="77777777" w:rsidR="00A34172" w:rsidRDefault="00A34172" w:rsidP="002D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AA42" w14:textId="420875E5" w:rsidR="00A543D7" w:rsidRPr="00A543D7" w:rsidRDefault="00A543D7">
    <w:pPr>
      <w:pStyle w:val="Footer"/>
      <w:rPr>
        <w:lang w:val="en-US"/>
      </w:rPr>
    </w:pPr>
    <w:r>
      <w:rPr>
        <w:lang w:val="en-US"/>
      </w:rPr>
      <w:t xml:space="preserve">                                                                                               </w:t>
    </w:r>
  </w:p>
  <w:p w14:paraId="01386A66" w14:textId="004A3E5A" w:rsidR="00A543D7" w:rsidRPr="00A543D7" w:rsidRDefault="00A543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DBC3" w14:textId="77777777" w:rsidR="00A34172" w:rsidRDefault="00A34172" w:rsidP="002D711E">
      <w:r>
        <w:separator/>
      </w:r>
    </w:p>
  </w:footnote>
  <w:footnote w:type="continuationSeparator" w:id="0">
    <w:p w14:paraId="393A1A37" w14:textId="77777777" w:rsidR="00A34172" w:rsidRDefault="00A34172" w:rsidP="002D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4882" w14:textId="0EBE8130" w:rsidR="00752B86" w:rsidRDefault="00DF4445" w:rsidP="00644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pPr>
    <w:r>
      <w:rPr>
        <w:noProof/>
        <w14:ligatures w14:val="standardContextual"/>
      </w:rPr>
      <w:drawing>
        <wp:anchor distT="0" distB="0" distL="114300" distR="114300" simplePos="0" relativeHeight="251658240" behindDoc="0" locked="0" layoutInCell="1" allowOverlap="1" wp14:anchorId="72008A17" wp14:editId="343B7B00">
          <wp:simplePos x="0" y="0"/>
          <wp:positionH relativeFrom="column">
            <wp:posOffset>7402360</wp:posOffset>
          </wp:positionH>
          <wp:positionV relativeFrom="paragraph">
            <wp:posOffset>-145166</wp:posOffset>
          </wp:positionV>
          <wp:extent cx="1224501" cy="675784"/>
          <wp:effectExtent l="0" t="0" r="0" b="0"/>
          <wp:wrapNone/>
          <wp:docPr id="61148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01" cy="6757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711E">
      <w:rPr>
        <w:rFonts w:ascii="Arial" w:hAnsi="Arial"/>
        <w:b/>
        <w:bCs/>
        <w:color w:val="000000" w:themeColor="text1"/>
      </w:rPr>
      <w:t xml:space="preserve">Assessment of Risk – </w:t>
    </w:r>
    <w:r w:rsidR="00F63353">
      <w:rPr>
        <w:rFonts w:ascii="Arial" w:hAnsi="Arial"/>
        <w:b/>
        <w:bCs/>
        <w:color w:val="000000" w:themeColor="text1"/>
      </w:rPr>
      <w:t xml:space="preserve">Pregnancy &amp; </w:t>
    </w:r>
    <w:r w:rsidR="0064485A">
      <w:rPr>
        <w:rFonts w:ascii="Arial" w:hAnsi="Arial"/>
        <w:b/>
        <w:bCs/>
        <w:color w:val="000000" w:themeColor="text1"/>
      </w:rPr>
      <w:t xml:space="preserve">Maternity </w:t>
    </w:r>
    <w:r w:rsidR="008B62FB">
      <w:rPr>
        <w:rFonts w:ascii="Arial" w:hAnsi="Arial"/>
        <w:b/>
        <w:bCs/>
        <w:color w:val="000000" w:themeColor="text1"/>
      </w:rPr>
      <w:t xml:space="preserve">– </w:t>
    </w:r>
    <w:r w:rsidR="007917AA">
      <w:rPr>
        <w:rFonts w:ascii="Arial" w:hAnsi="Arial"/>
        <w:b/>
        <w:bCs/>
        <w:color w:val="000000" w:themeColor="text1"/>
      </w:rPr>
      <w:t>P</w:t>
    </w:r>
    <w:r w:rsidR="00F63353">
      <w:rPr>
        <w:rFonts w:ascii="Arial" w:hAnsi="Arial"/>
        <w:b/>
        <w:bCs/>
        <w:color w:val="000000" w:themeColor="text1"/>
      </w:rPr>
      <w:t xml:space="preserve">ost </w:t>
    </w:r>
    <w:r w:rsidR="007917AA">
      <w:rPr>
        <w:rFonts w:ascii="Arial" w:hAnsi="Arial"/>
        <w:b/>
        <w:bCs/>
        <w:color w:val="000000" w:themeColor="text1"/>
      </w:rPr>
      <w:t>G</w:t>
    </w:r>
    <w:r w:rsidR="00F63353">
      <w:rPr>
        <w:rFonts w:ascii="Arial" w:hAnsi="Arial"/>
        <w:b/>
        <w:bCs/>
        <w:color w:val="000000" w:themeColor="text1"/>
      </w:rPr>
      <w:t xml:space="preserve">raduate </w:t>
    </w:r>
    <w:r w:rsidR="007917AA">
      <w:rPr>
        <w:rFonts w:ascii="Arial" w:hAnsi="Arial"/>
        <w:b/>
        <w:bCs/>
        <w:color w:val="000000" w:themeColor="text1"/>
      </w:rPr>
      <w:t>R</w:t>
    </w:r>
    <w:r w:rsidR="00F63353">
      <w:rPr>
        <w:rFonts w:ascii="Arial" w:hAnsi="Arial"/>
        <w:b/>
        <w:bCs/>
        <w:color w:val="000000" w:themeColor="text1"/>
      </w:rPr>
      <w:t xml:space="preserve">esearch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54A"/>
    <w:multiLevelType w:val="hybridMultilevel"/>
    <w:tmpl w:val="CEB48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811FAB"/>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62335D"/>
    <w:multiLevelType w:val="hybridMultilevel"/>
    <w:tmpl w:val="645A4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0377A"/>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A732A1"/>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F15DE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D5B5EA6"/>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BF6FB4"/>
    <w:multiLevelType w:val="hybridMultilevel"/>
    <w:tmpl w:val="2D940744"/>
    <w:lvl w:ilvl="0" w:tplc="0C090001">
      <w:start w:val="1"/>
      <w:numFmt w:val="bullet"/>
      <w:lvlText w:val=""/>
      <w:lvlJc w:val="left"/>
      <w:pPr>
        <w:tabs>
          <w:tab w:val="num" w:pos="116"/>
        </w:tabs>
        <w:ind w:left="116" w:hanging="360"/>
      </w:pPr>
      <w:rPr>
        <w:rFonts w:ascii="Symbol" w:hAnsi="Symbol" w:hint="default"/>
      </w:rPr>
    </w:lvl>
    <w:lvl w:ilvl="1" w:tplc="0C090003" w:tentative="1">
      <w:start w:val="1"/>
      <w:numFmt w:val="bullet"/>
      <w:lvlText w:val="o"/>
      <w:lvlJc w:val="left"/>
      <w:pPr>
        <w:ind w:left="836" w:hanging="360"/>
      </w:pPr>
      <w:rPr>
        <w:rFonts w:ascii="Courier New" w:hAnsi="Courier New" w:cs="Courier New" w:hint="default"/>
      </w:rPr>
    </w:lvl>
    <w:lvl w:ilvl="2" w:tplc="0C090005" w:tentative="1">
      <w:start w:val="1"/>
      <w:numFmt w:val="bullet"/>
      <w:lvlText w:val=""/>
      <w:lvlJc w:val="left"/>
      <w:pPr>
        <w:ind w:left="1556" w:hanging="360"/>
      </w:pPr>
      <w:rPr>
        <w:rFonts w:ascii="Wingdings" w:hAnsi="Wingdings" w:hint="default"/>
      </w:rPr>
    </w:lvl>
    <w:lvl w:ilvl="3" w:tplc="0C090001" w:tentative="1">
      <w:start w:val="1"/>
      <w:numFmt w:val="bullet"/>
      <w:lvlText w:val=""/>
      <w:lvlJc w:val="left"/>
      <w:pPr>
        <w:ind w:left="2276" w:hanging="360"/>
      </w:pPr>
      <w:rPr>
        <w:rFonts w:ascii="Symbol" w:hAnsi="Symbol" w:hint="default"/>
      </w:rPr>
    </w:lvl>
    <w:lvl w:ilvl="4" w:tplc="0C090003" w:tentative="1">
      <w:start w:val="1"/>
      <w:numFmt w:val="bullet"/>
      <w:lvlText w:val="o"/>
      <w:lvlJc w:val="left"/>
      <w:pPr>
        <w:ind w:left="2996" w:hanging="360"/>
      </w:pPr>
      <w:rPr>
        <w:rFonts w:ascii="Courier New" w:hAnsi="Courier New" w:cs="Courier New" w:hint="default"/>
      </w:rPr>
    </w:lvl>
    <w:lvl w:ilvl="5" w:tplc="0C090005" w:tentative="1">
      <w:start w:val="1"/>
      <w:numFmt w:val="bullet"/>
      <w:lvlText w:val=""/>
      <w:lvlJc w:val="left"/>
      <w:pPr>
        <w:ind w:left="3716" w:hanging="360"/>
      </w:pPr>
      <w:rPr>
        <w:rFonts w:ascii="Wingdings" w:hAnsi="Wingdings" w:hint="default"/>
      </w:rPr>
    </w:lvl>
    <w:lvl w:ilvl="6" w:tplc="0C090001" w:tentative="1">
      <w:start w:val="1"/>
      <w:numFmt w:val="bullet"/>
      <w:lvlText w:val=""/>
      <w:lvlJc w:val="left"/>
      <w:pPr>
        <w:ind w:left="4436" w:hanging="360"/>
      </w:pPr>
      <w:rPr>
        <w:rFonts w:ascii="Symbol" w:hAnsi="Symbol" w:hint="default"/>
      </w:rPr>
    </w:lvl>
    <w:lvl w:ilvl="7" w:tplc="0C090003" w:tentative="1">
      <w:start w:val="1"/>
      <w:numFmt w:val="bullet"/>
      <w:lvlText w:val="o"/>
      <w:lvlJc w:val="left"/>
      <w:pPr>
        <w:ind w:left="5156" w:hanging="360"/>
      </w:pPr>
      <w:rPr>
        <w:rFonts w:ascii="Courier New" w:hAnsi="Courier New" w:cs="Courier New" w:hint="default"/>
      </w:rPr>
    </w:lvl>
    <w:lvl w:ilvl="8" w:tplc="0C090005" w:tentative="1">
      <w:start w:val="1"/>
      <w:numFmt w:val="bullet"/>
      <w:lvlText w:val=""/>
      <w:lvlJc w:val="left"/>
      <w:pPr>
        <w:ind w:left="5876" w:hanging="360"/>
      </w:pPr>
      <w:rPr>
        <w:rFonts w:ascii="Wingdings" w:hAnsi="Wingdings" w:hint="default"/>
      </w:rPr>
    </w:lvl>
  </w:abstractNum>
  <w:abstractNum w:abstractNumId="8" w15:restartNumberingAfterBreak="0">
    <w:nsid w:val="79E352E4"/>
    <w:multiLevelType w:val="singleLevel"/>
    <w:tmpl w:val="0409000F"/>
    <w:lvl w:ilvl="0">
      <w:start w:val="1"/>
      <w:numFmt w:val="decimal"/>
      <w:lvlText w:val="%1."/>
      <w:lvlJc w:val="left"/>
      <w:pPr>
        <w:tabs>
          <w:tab w:val="num" w:pos="360"/>
        </w:tabs>
        <w:ind w:left="360" w:hanging="360"/>
      </w:pPr>
      <w:rPr>
        <w:rFonts w:hint="default"/>
      </w:rPr>
    </w:lvl>
  </w:abstractNum>
  <w:num w:numId="1" w16cid:durableId="255942708">
    <w:abstractNumId w:val="8"/>
  </w:num>
  <w:num w:numId="2" w16cid:durableId="1990329230">
    <w:abstractNumId w:val="5"/>
  </w:num>
  <w:num w:numId="3" w16cid:durableId="1597710029">
    <w:abstractNumId w:val="2"/>
  </w:num>
  <w:num w:numId="4" w16cid:durableId="1281456958">
    <w:abstractNumId w:val="0"/>
  </w:num>
  <w:num w:numId="5" w16cid:durableId="1667442178">
    <w:abstractNumId w:val="7"/>
  </w:num>
  <w:num w:numId="6" w16cid:durableId="1592817583">
    <w:abstractNumId w:val="4"/>
  </w:num>
  <w:num w:numId="7" w16cid:durableId="2137403445">
    <w:abstractNumId w:val="3"/>
  </w:num>
  <w:num w:numId="8" w16cid:durableId="1849632028">
    <w:abstractNumId w:val="6"/>
  </w:num>
  <w:num w:numId="9" w16cid:durableId="70367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1E"/>
    <w:rsid w:val="000277D1"/>
    <w:rsid w:val="00042EF4"/>
    <w:rsid w:val="0004793C"/>
    <w:rsid w:val="0005765B"/>
    <w:rsid w:val="00077A62"/>
    <w:rsid w:val="000A597A"/>
    <w:rsid w:val="000A73D1"/>
    <w:rsid w:val="000D1FC3"/>
    <w:rsid w:val="000E4E60"/>
    <w:rsid w:val="0011333D"/>
    <w:rsid w:val="00114710"/>
    <w:rsid w:val="00115180"/>
    <w:rsid w:val="00135E32"/>
    <w:rsid w:val="0013714C"/>
    <w:rsid w:val="00164A89"/>
    <w:rsid w:val="001B3D24"/>
    <w:rsid w:val="001B622A"/>
    <w:rsid w:val="001C028A"/>
    <w:rsid w:val="001D047B"/>
    <w:rsid w:val="001E4C37"/>
    <w:rsid w:val="001E4D0E"/>
    <w:rsid w:val="002443F4"/>
    <w:rsid w:val="00250522"/>
    <w:rsid w:val="002556B3"/>
    <w:rsid w:val="00262C9A"/>
    <w:rsid w:val="00286478"/>
    <w:rsid w:val="00293A5B"/>
    <w:rsid w:val="00296795"/>
    <w:rsid w:val="002B3A2C"/>
    <w:rsid w:val="002C4A26"/>
    <w:rsid w:val="002C6D99"/>
    <w:rsid w:val="002D711E"/>
    <w:rsid w:val="00316E35"/>
    <w:rsid w:val="0032229D"/>
    <w:rsid w:val="00326C33"/>
    <w:rsid w:val="00364C84"/>
    <w:rsid w:val="00375897"/>
    <w:rsid w:val="00384EC2"/>
    <w:rsid w:val="003A0B12"/>
    <w:rsid w:val="003A309B"/>
    <w:rsid w:val="003B4B45"/>
    <w:rsid w:val="003C076A"/>
    <w:rsid w:val="003D3A05"/>
    <w:rsid w:val="003F2318"/>
    <w:rsid w:val="003F3969"/>
    <w:rsid w:val="003F7E78"/>
    <w:rsid w:val="0040783B"/>
    <w:rsid w:val="004135EB"/>
    <w:rsid w:val="0042698D"/>
    <w:rsid w:val="00455FCB"/>
    <w:rsid w:val="00460405"/>
    <w:rsid w:val="00462586"/>
    <w:rsid w:val="00466150"/>
    <w:rsid w:val="00470756"/>
    <w:rsid w:val="004853E6"/>
    <w:rsid w:val="00487C51"/>
    <w:rsid w:val="00491229"/>
    <w:rsid w:val="004931BD"/>
    <w:rsid w:val="004A2849"/>
    <w:rsid w:val="004A703B"/>
    <w:rsid w:val="004A7C4E"/>
    <w:rsid w:val="004E52A7"/>
    <w:rsid w:val="004F43F6"/>
    <w:rsid w:val="00553ED4"/>
    <w:rsid w:val="00557294"/>
    <w:rsid w:val="00565ECD"/>
    <w:rsid w:val="00570B6B"/>
    <w:rsid w:val="00586006"/>
    <w:rsid w:val="005A2DB7"/>
    <w:rsid w:val="005C61DF"/>
    <w:rsid w:val="00607084"/>
    <w:rsid w:val="0061324D"/>
    <w:rsid w:val="0064485A"/>
    <w:rsid w:val="00666F02"/>
    <w:rsid w:val="006839BE"/>
    <w:rsid w:val="006B533A"/>
    <w:rsid w:val="006C25ED"/>
    <w:rsid w:val="006F0D6B"/>
    <w:rsid w:val="006F2725"/>
    <w:rsid w:val="00716F81"/>
    <w:rsid w:val="00733EC3"/>
    <w:rsid w:val="007523F0"/>
    <w:rsid w:val="00752B86"/>
    <w:rsid w:val="00755EBB"/>
    <w:rsid w:val="00785FDE"/>
    <w:rsid w:val="00790139"/>
    <w:rsid w:val="007917AA"/>
    <w:rsid w:val="00795212"/>
    <w:rsid w:val="007B69D1"/>
    <w:rsid w:val="007B6FFF"/>
    <w:rsid w:val="007C1F18"/>
    <w:rsid w:val="007E0255"/>
    <w:rsid w:val="007F1FA7"/>
    <w:rsid w:val="007F249A"/>
    <w:rsid w:val="007F7B83"/>
    <w:rsid w:val="00801A0D"/>
    <w:rsid w:val="00814651"/>
    <w:rsid w:val="008303D0"/>
    <w:rsid w:val="00832019"/>
    <w:rsid w:val="0083623B"/>
    <w:rsid w:val="00840E00"/>
    <w:rsid w:val="00842FCB"/>
    <w:rsid w:val="00843F2D"/>
    <w:rsid w:val="0087437E"/>
    <w:rsid w:val="00883DB5"/>
    <w:rsid w:val="00887036"/>
    <w:rsid w:val="008A65BF"/>
    <w:rsid w:val="008B62FB"/>
    <w:rsid w:val="008D4117"/>
    <w:rsid w:val="008E5EA5"/>
    <w:rsid w:val="00913A17"/>
    <w:rsid w:val="00917732"/>
    <w:rsid w:val="00927EC8"/>
    <w:rsid w:val="009377FA"/>
    <w:rsid w:val="0094041E"/>
    <w:rsid w:val="009575CB"/>
    <w:rsid w:val="0096732F"/>
    <w:rsid w:val="009A0D3F"/>
    <w:rsid w:val="009A3782"/>
    <w:rsid w:val="009B3C5E"/>
    <w:rsid w:val="009F039F"/>
    <w:rsid w:val="009F429E"/>
    <w:rsid w:val="009F68D1"/>
    <w:rsid w:val="00A23760"/>
    <w:rsid w:val="00A34172"/>
    <w:rsid w:val="00A37C0B"/>
    <w:rsid w:val="00A471FF"/>
    <w:rsid w:val="00A501CF"/>
    <w:rsid w:val="00A51F77"/>
    <w:rsid w:val="00A535AC"/>
    <w:rsid w:val="00A543D7"/>
    <w:rsid w:val="00A620EA"/>
    <w:rsid w:val="00A87972"/>
    <w:rsid w:val="00AA17A9"/>
    <w:rsid w:val="00AA7892"/>
    <w:rsid w:val="00AF652E"/>
    <w:rsid w:val="00B3081C"/>
    <w:rsid w:val="00B41F7D"/>
    <w:rsid w:val="00B4331A"/>
    <w:rsid w:val="00B54E64"/>
    <w:rsid w:val="00B63654"/>
    <w:rsid w:val="00B6678A"/>
    <w:rsid w:val="00B81073"/>
    <w:rsid w:val="00B90186"/>
    <w:rsid w:val="00B950A8"/>
    <w:rsid w:val="00BD0F69"/>
    <w:rsid w:val="00BD4A80"/>
    <w:rsid w:val="00BF7C27"/>
    <w:rsid w:val="00C075A5"/>
    <w:rsid w:val="00C67503"/>
    <w:rsid w:val="00C71277"/>
    <w:rsid w:val="00C90EAA"/>
    <w:rsid w:val="00C95359"/>
    <w:rsid w:val="00CC0DAC"/>
    <w:rsid w:val="00D3513B"/>
    <w:rsid w:val="00D41779"/>
    <w:rsid w:val="00D43DE5"/>
    <w:rsid w:val="00D4462A"/>
    <w:rsid w:val="00D74962"/>
    <w:rsid w:val="00D77C8D"/>
    <w:rsid w:val="00D82716"/>
    <w:rsid w:val="00D92D9A"/>
    <w:rsid w:val="00DA18B6"/>
    <w:rsid w:val="00DA2976"/>
    <w:rsid w:val="00DC6367"/>
    <w:rsid w:val="00DF271D"/>
    <w:rsid w:val="00DF4445"/>
    <w:rsid w:val="00E0545B"/>
    <w:rsid w:val="00E12985"/>
    <w:rsid w:val="00E2331C"/>
    <w:rsid w:val="00E240E3"/>
    <w:rsid w:val="00E30A87"/>
    <w:rsid w:val="00E47FA7"/>
    <w:rsid w:val="00E57EDF"/>
    <w:rsid w:val="00E57EED"/>
    <w:rsid w:val="00EA68AD"/>
    <w:rsid w:val="00EC7662"/>
    <w:rsid w:val="00EF0356"/>
    <w:rsid w:val="00F2153F"/>
    <w:rsid w:val="00F23BBA"/>
    <w:rsid w:val="00F40403"/>
    <w:rsid w:val="00F422F8"/>
    <w:rsid w:val="00F47A8E"/>
    <w:rsid w:val="00F63353"/>
    <w:rsid w:val="00F71E4E"/>
    <w:rsid w:val="00F76EBE"/>
    <w:rsid w:val="00FC4BD2"/>
    <w:rsid w:val="00FD5F91"/>
    <w:rsid w:val="00FE0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FBDB"/>
  <w15:chartTrackingRefBased/>
  <w15:docId w15:val="{33E4210C-CF09-49A6-9C21-7EA1074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11E"/>
    <w:pPr>
      <w:widowControl w:val="0"/>
      <w:spacing w:after="0" w:line="240" w:lineRule="auto"/>
    </w:pPr>
    <w:rPr>
      <w:rFonts w:ascii="Courier New" w:eastAsia="Times New Roman" w:hAnsi="Courier New" w:cs="Times New Roman"/>
      <w:kern w:val="0"/>
      <w:sz w:val="24"/>
      <w:szCs w:val="20"/>
      <w:lang w:eastAsia="en-GB"/>
      <w14:ligatures w14:val="none"/>
    </w:rPr>
  </w:style>
  <w:style w:type="paragraph" w:styleId="Heading1">
    <w:name w:val="heading 1"/>
    <w:basedOn w:val="Normal"/>
    <w:next w:val="Normal"/>
    <w:link w:val="Heading1Char"/>
    <w:uiPriority w:val="9"/>
    <w:qFormat/>
    <w:rsid w:val="002D7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1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1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1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1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11E"/>
    <w:rPr>
      <w:rFonts w:eastAsiaTheme="majorEastAsia" w:cstheme="majorBidi"/>
      <w:color w:val="272727" w:themeColor="text1" w:themeTint="D8"/>
    </w:rPr>
  </w:style>
  <w:style w:type="paragraph" w:styleId="Title">
    <w:name w:val="Title"/>
    <w:basedOn w:val="Normal"/>
    <w:next w:val="Normal"/>
    <w:link w:val="TitleChar"/>
    <w:uiPriority w:val="10"/>
    <w:qFormat/>
    <w:rsid w:val="002D71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11E"/>
    <w:pPr>
      <w:spacing w:before="160"/>
      <w:jc w:val="center"/>
    </w:pPr>
    <w:rPr>
      <w:i/>
      <w:iCs/>
      <w:color w:val="404040" w:themeColor="text1" w:themeTint="BF"/>
    </w:rPr>
  </w:style>
  <w:style w:type="character" w:customStyle="1" w:styleId="QuoteChar">
    <w:name w:val="Quote Char"/>
    <w:basedOn w:val="DefaultParagraphFont"/>
    <w:link w:val="Quote"/>
    <w:uiPriority w:val="29"/>
    <w:rsid w:val="002D711E"/>
    <w:rPr>
      <w:i/>
      <w:iCs/>
      <w:color w:val="404040" w:themeColor="text1" w:themeTint="BF"/>
    </w:rPr>
  </w:style>
  <w:style w:type="paragraph" w:styleId="ListParagraph">
    <w:name w:val="List Paragraph"/>
    <w:basedOn w:val="Normal"/>
    <w:uiPriority w:val="34"/>
    <w:qFormat/>
    <w:rsid w:val="002D711E"/>
    <w:pPr>
      <w:ind w:left="720"/>
      <w:contextualSpacing/>
    </w:pPr>
  </w:style>
  <w:style w:type="character" w:styleId="IntenseEmphasis">
    <w:name w:val="Intense Emphasis"/>
    <w:basedOn w:val="DefaultParagraphFont"/>
    <w:uiPriority w:val="21"/>
    <w:qFormat/>
    <w:rsid w:val="002D711E"/>
    <w:rPr>
      <w:i/>
      <w:iCs/>
      <w:color w:val="0F4761" w:themeColor="accent1" w:themeShade="BF"/>
    </w:rPr>
  </w:style>
  <w:style w:type="paragraph" w:styleId="IntenseQuote">
    <w:name w:val="Intense Quote"/>
    <w:basedOn w:val="Normal"/>
    <w:next w:val="Normal"/>
    <w:link w:val="IntenseQuoteChar"/>
    <w:uiPriority w:val="30"/>
    <w:qFormat/>
    <w:rsid w:val="002D7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11E"/>
    <w:rPr>
      <w:i/>
      <w:iCs/>
      <w:color w:val="0F4761" w:themeColor="accent1" w:themeShade="BF"/>
    </w:rPr>
  </w:style>
  <w:style w:type="character" w:styleId="IntenseReference">
    <w:name w:val="Intense Reference"/>
    <w:basedOn w:val="DefaultParagraphFont"/>
    <w:uiPriority w:val="32"/>
    <w:qFormat/>
    <w:rsid w:val="002D711E"/>
    <w:rPr>
      <w:b/>
      <w:bCs/>
      <w:smallCaps/>
      <w:color w:val="0F4761" w:themeColor="accent1" w:themeShade="BF"/>
      <w:spacing w:val="5"/>
    </w:rPr>
  </w:style>
  <w:style w:type="paragraph" w:styleId="BodyText3">
    <w:name w:val="Body Text 3"/>
    <w:basedOn w:val="Normal"/>
    <w:link w:val="BodyText3Char"/>
    <w:rsid w:val="002D711E"/>
    <w:pPr>
      <w:tabs>
        <w:tab w:val="right" w:pos="14822"/>
      </w:tabs>
      <w:suppressAutoHyphens/>
      <w:spacing w:before="60"/>
      <w:jc w:val="both"/>
    </w:pPr>
    <w:rPr>
      <w:rFonts w:ascii="Arial" w:hAnsi="Arial"/>
      <w:spacing w:val="-2"/>
      <w:sz w:val="20"/>
    </w:rPr>
  </w:style>
  <w:style w:type="character" w:customStyle="1" w:styleId="BodyText3Char">
    <w:name w:val="Body Text 3 Char"/>
    <w:basedOn w:val="DefaultParagraphFont"/>
    <w:link w:val="BodyText3"/>
    <w:rsid w:val="002D711E"/>
    <w:rPr>
      <w:rFonts w:ascii="Arial" w:eastAsia="Times New Roman" w:hAnsi="Arial" w:cs="Times New Roman"/>
      <w:spacing w:val="-2"/>
      <w:kern w:val="0"/>
      <w:sz w:val="20"/>
      <w:szCs w:val="20"/>
      <w:lang w:eastAsia="en-GB"/>
      <w14:ligatures w14:val="none"/>
    </w:rPr>
  </w:style>
  <w:style w:type="paragraph" w:styleId="Header">
    <w:name w:val="header"/>
    <w:basedOn w:val="Normal"/>
    <w:link w:val="HeaderChar"/>
    <w:uiPriority w:val="99"/>
    <w:unhideWhenUsed/>
    <w:rsid w:val="002D711E"/>
    <w:pPr>
      <w:tabs>
        <w:tab w:val="center" w:pos="4513"/>
        <w:tab w:val="right" w:pos="9026"/>
      </w:tabs>
    </w:pPr>
  </w:style>
  <w:style w:type="character" w:customStyle="1" w:styleId="HeaderChar">
    <w:name w:val="Header Char"/>
    <w:basedOn w:val="DefaultParagraphFont"/>
    <w:link w:val="Header"/>
    <w:uiPriority w:val="99"/>
    <w:rsid w:val="002D711E"/>
    <w:rPr>
      <w:rFonts w:ascii="Courier New" w:eastAsia="Times New Roman" w:hAnsi="Courier New" w:cs="Times New Roman"/>
      <w:kern w:val="0"/>
      <w:sz w:val="24"/>
      <w:szCs w:val="20"/>
      <w:lang w:eastAsia="en-GB"/>
      <w14:ligatures w14:val="none"/>
    </w:rPr>
  </w:style>
  <w:style w:type="paragraph" w:styleId="Footer">
    <w:name w:val="footer"/>
    <w:basedOn w:val="Normal"/>
    <w:link w:val="FooterChar"/>
    <w:unhideWhenUsed/>
    <w:rsid w:val="002D711E"/>
    <w:pPr>
      <w:tabs>
        <w:tab w:val="center" w:pos="4513"/>
        <w:tab w:val="right" w:pos="9026"/>
      </w:tabs>
    </w:pPr>
  </w:style>
  <w:style w:type="character" w:customStyle="1" w:styleId="FooterChar">
    <w:name w:val="Footer Char"/>
    <w:basedOn w:val="DefaultParagraphFont"/>
    <w:link w:val="Footer"/>
    <w:rsid w:val="002D711E"/>
    <w:rPr>
      <w:rFonts w:ascii="Courier New" w:eastAsia="Times New Roman" w:hAnsi="Courier New" w:cs="Times New Roman"/>
      <w:kern w:val="0"/>
      <w:sz w:val="24"/>
      <w:szCs w:val="20"/>
      <w:lang w:eastAsia="en-GB"/>
      <w14:ligatures w14:val="none"/>
    </w:rPr>
  </w:style>
  <w:style w:type="table" w:styleId="TableGrid">
    <w:name w:val="Table Grid"/>
    <w:basedOn w:val="TableNormal"/>
    <w:uiPriority w:val="39"/>
    <w:rsid w:val="002D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4E52A7"/>
    <w:pPr>
      <w:widowControl/>
      <w:spacing w:before="60" w:after="60"/>
    </w:pPr>
    <w:rPr>
      <w:rFonts w:ascii="Times New Roman" w:hAnsi="Times New Roman"/>
      <w:lang w:val="en-AU" w:eastAsia="en-US"/>
    </w:rPr>
  </w:style>
  <w:style w:type="character" w:customStyle="1" w:styleId="DateChar">
    <w:name w:val="Date Char"/>
    <w:basedOn w:val="DefaultParagraphFont"/>
    <w:link w:val="Date"/>
    <w:rsid w:val="004E52A7"/>
    <w:rPr>
      <w:rFonts w:ascii="Times New Roman" w:eastAsia="Times New Roman" w:hAnsi="Times New Roman" w:cs="Times New Roman"/>
      <w:kern w:val="0"/>
      <w:sz w:val="24"/>
      <w:szCs w:val="20"/>
      <w:lang w:val="en-AU"/>
      <w14:ligatures w14:val="none"/>
    </w:rPr>
  </w:style>
  <w:style w:type="paragraph" w:styleId="List">
    <w:name w:val="List"/>
    <w:basedOn w:val="Normal"/>
    <w:rsid w:val="004E52A7"/>
    <w:pPr>
      <w:widowControl/>
      <w:spacing w:before="60" w:after="60"/>
      <w:ind w:left="360" w:hanging="360"/>
    </w:pPr>
    <w:rPr>
      <w:rFonts w:ascii="Times New Roman" w:hAnsi="Times New Roman"/>
      <w:lang w:val="en-AU" w:eastAsia="en-US"/>
    </w:rPr>
  </w:style>
  <w:style w:type="paragraph" w:customStyle="1" w:styleId="Table">
    <w:name w:val="Table"/>
    <w:basedOn w:val="Normal"/>
    <w:rsid w:val="00DF4445"/>
    <w:pPr>
      <w:widowControl/>
      <w:spacing w:before="60" w:after="60" w:line="250" w:lineRule="exact"/>
    </w:pPr>
    <w:rPr>
      <w:rFonts w:ascii="Times New Roman" w:hAnsi="Times New Roman"/>
      <w:sz w:val="20"/>
      <w:lang w:eastAsia="en-US"/>
    </w:rPr>
  </w:style>
  <w:style w:type="paragraph" w:customStyle="1" w:styleId="Normaldefinition">
    <w:name w:val="Normal definition"/>
    <w:basedOn w:val="Normal"/>
    <w:rsid w:val="00DF4445"/>
    <w:pPr>
      <w:widowControl/>
      <w:spacing w:before="240" w:line="250" w:lineRule="exact"/>
    </w:pPr>
    <w:rPr>
      <w:rFonts w:ascii="Times New Roman" w:hAnsi="Times New Roman"/>
      <w:lang w:eastAsia="en-US"/>
    </w:rPr>
  </w:style>
  <w:style w:type="paragraph" w:customStyle="1" w:styleId="Roles">
    <w:name w:val="Roles"/>
    <w:basedOn w:val="Table"/>
    <w:rsid w:val="00DF4445"/>
    <w:rPr>
      <w:b/>
      <w:lang w:val="en-US"/>
    </w:rPr>
  </w:style>
  <w:style w:type="paragraph" w:customStyle="1" w:styleId="Document1">
    <w:name w:val="Document 1"/>
    <w:rsid w:val="00A37C0B"/>
    <w:pPr>
      <w:keepNext/>
      <w:keepLines/>
      <w:widowControl w:val="0"/>
      <w:tabs>
        <w:tab w:val="left" w:pos="-720"/>
      </w:tabs>
      <w:suppressAutoHyphens/>
      <w:spacing w:after="0" w:line="240" w:lineRule="auto"/>
    </w:pPr>
    <w:rPr>
      <w:rFonts w:ascii="Courier New" w:eastAsia="Times New Roman" w:hAnsi="Courier New" w:cs="Times New Roman"/>
      <w:kern w:val="0"/>
      <w:sz w:val="24"/>
      <w:szCs w:val="20"/>
      <w:lang w:val="en-US" w:eastAsia="en-GB"/>
      <w14:ligatures w14:val="none"/>
    </w:rPr>
  </w:style>
  <w:style w:type="paragraph" w:styleId="BlockText">
    <w:name w:val="Block Text"/>
    <w:basedOn w:val="Normal"/>
    <w:rsid w:val="0061324D"/>
    <w:pPr>
      <w:spacing w:before="60"/>
      <w:ind w:left="170" w:right="170"/>
    </w:pPr>
    <w:rPr>
      <w:rFonts w:ascii="Arial" w:hAnsi="Arial"/>
      <w:sz w:val="20"/>
    </w:rPr>
  </w:style>
  <w:style w:type="paragraph" w:styleId="BodyText2">
    <w:name w:val="Body Text 2"/>
    <w:basedOn w:val="Normal"/>
    <w:link w:val="BodyText2Char"/>
    <w:uiPriority w:val="99"/>
    <w:unhideWhenUsed/>
    <w:rsid w:val="007F1FA7"/>
    <w:pPr>
      <w:spacing w:after="120" w:line="480" w:lineRule="auto"/>
    </w:pPr>
  </w:style>
  <w:style w:type="character" w:customStyle="1" w:styleId="BodyText2Char">
    <w:name w:val="Body Text 2 Char"/>
    <w:basedOn w:val="DefaultParagraphFont"/>
    <w:link w:val="BodyText2"/>
    <w:uiPriority w:val="99"/>
    <w:rsid w:val="007F1FA7"/>
    <w:rPr>
      <w:rFonts w:ascii="Courier New" w:eastAsia="Times New Roman" w:hAnsi="Courier New" w:cs="Times New Roman"/>
      <w:kern w:val="0"/>
      <w:sz w:val="24"/>
      <w:szCs w:val="20"/>
      <w:lang w:eastAsia="en-GB"/>
      <w14:ligatures w14:val="none"/>
    </w:rPr>
  </w:style>
  <w:style w:type="character" w:customStyle="1" w:styleId="Technical2">
    <w:name w:val="Technical 2"/>
    <w:rsid w:val="00FD5F91"/>
    <w:rPr>
      <w:rFonts w:ascii="Courier New" w:hAnsi="Courier New"/>
      <w:noProof w:val="0"/>
      <w:sz w:val="24"/>
      <w:lang w:val="en-US"/>
    </w:rPr>
  </w:style>
  <w:style w:type="paragraph" w:styleId="BodyTextIndent">
    <w:name w:val="Body Text Indent"/>
    <w:basedOn w:val="Normal"/>
    <w:link w:val="BodyTextIndentChar"/>
    <w:uiPriority w:val="99"/>
    <w:semiHidden/>
    <w:unhideWhenUsed/>
    <w:rsid w:val="00883DB5"/>
    <w:pPr>
      <w:spacing w:after="120"/>
      <w:ind w:left="283"/>
    </w:pPr>
  </w:style>
  <w:style w:type="character" w:customStyle="1" w:styleId="BodyTextIndentChar">
    <w:name w:val="Body Text Indent Char"/>
    <w:basedOn w:val="DefaultParagraphFont"/>
    <w:link w:val="BodyTextIndent"/>
    <w:uiPriority w:val="99"/>
    <w:semiHidden/>
    <w:rsid w:val="00883DB5"/>
    <w:rPr>
      <w:rFonts w:ascii="Courier New" w:eastAsia="Times New Roman" w:hAnsi="Courier New" w:cs="Times New Roman"/>
      <w:kern w:val="0"/>
      <w:sz w:val="24"/>
      <w:szCs w:val="20"/>
      <w:lang w:eastAsia="en-GB"/>
      <w14:ligatures w14:val="none"/>
    </w:rPr>
  </w:style>
  <w:style w:type="paragraph" w:styleId="BodyTextIndent2">
    <w:name w:val="Body Text Indent 2"/>
    <w:basedOn w:val="Normal"/>
    <w:link w:val="BodyTextIndent2Char"/>
    <w:uiPriority w:val="99"/>
    <w:unhideWhenUsed/>
    <w:rsid w:val="00375897"/>
    <w:pPr>
      <w:spacing w:after="120" w:line="480" w:lineRule="auto"/>
      <w:ind w:left="283"/>
    </w:pPr>
  </w:style>
  <w:style w:type="character" w:customStyle="1" w:styleId="BodyTextIndent2Char">
    <w:name w:val="Body Text Indent 2 Char"/>
    <w:basedOn w:val="DefaultParagraphFont"/>
    <w:link w:val="BodyTextIndent2"/>
    <w:uiPriority w:val="99"/>
    <w:rsid w:val="00375897"/>
    <w:rPr>
      <w:rFonts w:ascii="Courier New" w:eastAsia="Times New Roman" w:hAnsi="Courier New"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30719">
      <w:bodyDiv w:val="1"/>
      <w:marLeft w:val="0"/>
      <w:marRight w:val="0"/>
      <w:marTop w:val="0"/>
      <w:marBottom w:val="0"/>
      <w:divBdr>
        <w:top w:val="none" w:sz="0" w:space="0" w:color="auto"/>
        <w:left w:val="none" w:sz="0" w:space="0" w:color="auto"/>
        <w:bottom w:val="none" w:sz="0" w:space="0" w:color="auto"/>
        <w:right w:val="none" w:sz="0" w:space="0" w:color="auto"/>
      </w:divBdr>
    </w:div>
    <w:div w:id="984092729">
      <w:bodyDiv w:val="1"/>
      <w:marLeft w:val="0"/>
      <w:marRight w:val="0"/>
      <w:marTop w:val="0"/>
      <w:marBottom w:val="0"/>
      <w:divBdr>
        <w:top w:val="none" w:sz="0" w:space="0" w:color="auto"/>
        <w:left w:val="none" w:sz="0" w:space="0" w:color="auto"/>
        <w:bottom w:val="none" w:sz="0" w:space="0" w:color="auto"/>
        <w:right w:val="none" w:sz="0" w:space="0" w:color="auto"/>
      </w:divBdr>
    </w:div>
    <w:div w:id="1804686685">
      <w:bodyDiv w:val="1"/>
      <w:marLeft w:val="0"/>
      <w:marRight w:val="0"/>
      <w:marTop w:val="0"/>
      <w:marBottom w:val="0"/>
      <w:divBdr>
        <w:top w:val="none" w:sz="0" w:space="0" w:color="auto"/>
        <w:left w:val="none" w:sz="0" w:space="0" w:color="auto"/>
        <w:bottom w:val="none" w:sz="0" w:space="0" w:color="auto"/>
        <w:right w:val="none" w:sz="0" w:space="0" w:color="auto"/>
      </w:divBdr>
    </w:div>
    <w:div w:id="20855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2790</Words>
  <Characters>15095</Characters>
  <Application>Microsoft Office Word</Application>
  <DocSecurity>0</DocSecurity>
  <Lines>846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Hasley, Emma</dc:creator>
  <cp:keywords/>
  <dc:description/>
  <cp:lastModifiedBy>Hasley, Emma</cp:lastModifiedBy>
  <cp:revision>58</cp:revision>
  <dcterms:created xsi:type="dcterms:W3CDTF">2026-02-20T12:57:00Z</dcterms:created>
  <dcterms:modified xsi:type="dcterms:W3CDTF">2026-03-10T10:25:00Z</dcterms:modified>
</cp:coreProperties>
</file>