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7F90" w14:textId="454F84BA" w:rsidR="00337E4D" w:rsidRPr="009944B7" w:rsidRDefault="00337E4D" w:rsidP="00337E4D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9944B7">
        <w:rPr>
          <w:rFonts w:ascii="Arial" w:eastAsia="Calibri" w:hAnsi="Arial" w:cs="Arial"/>
          <w:color w:val="000000"/>
          <w:sz w:val="24"/>
          <w:szCs w:val="24"/>
          <w:lang w:eastAsia="en-GB"/>
        </w:rPr>
        <w:t>REF 20</w:t>
      </w:r>
      <w:r w:rsidR="009944B7" w:rsidRPr="009944B7">
        <w:rPr>
          <w:rFonts w:ascii="Arial" w:eastAsia="Calibri" w:hAnsi="Arial" w:cs="Arial"/>
          <w:color w:val="000000"/>
          <w:sz w:val="24"/>
          <w:szCs w:val="24"/>
          <w:lang w:eastAsia="en-GB"/>
        </w:rPr>
        <w:t>21</w:t>
      </w:r>
    </w:p>
    <w:p w14:paraId="083FA456" w14:textId="6FA9EB8E" w:rsidR="00337E4D" w:rsidRPr="009944B7" w:rsidRDefault="009944B7" w:rsidP="00337E4D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9944B7">
        <w:rPr>
          <w:rFonts w:ascii="Arial" w:eastAsia="Calibri" w:hAnsi="Arial" w:cs="Arial"/>
          <w:color w:val="000000"/>
          <w:sz w:val="24"/>
          <w:szCs w:val="24"/>
          <w:lang w:val="en-US" w:eastAsia="en-GB"/>
        </w:rPr>
        <w:t>Outputs sub-profile: Criteria and definitions of starred levels</w:t>
      </w:r>
    </w:p>
    <w:tbl>
      <w:tblPr>
        <w:tblpPr w:leftFromText="180" w:rightFromText="180" w:vertAnchor="text" w:horzAnchor="margin" w:tblpY="9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6963"/>
      </w:tblGrid>
      <w:tr w:rsidR="009944B7" w14:paraId="13E00C8A" w14:textId="77777777" w:rsidTr="009944B7">
        <w:trPr>
          <w:trHeight w:hRule="exact" w:val="380"/>
        </w:trPr>
        <w:tc>
          <w:tcPr>
            <w:tcW w:w="8494" w:type="dxa"/>
            <w:gridSpan w:val="2"/>
            <w:tcBorders>
              <w:top w:val="single" w:sz="4" w:space="0" w:color="4D738A"/>
              <w:left w:val="single" w:sz="4" w:space="0" w:color="4D738A"/>
              <w:bottom w:val="single" w:sz="4" w:space="0" w:color="4D738A"/>
              <w:right w:val="single" w:sz="4" w:space="0" w:color="4D738A"/>
            </w:tcBorders>
            <w:shd w:val="clear" w:color="auto" w:fill="4D738A"/>
          </w:tcPr>
          <w:p w14:paraId="6E642B5A" w14:textId="77777777" w:rsidR="009944B7" w:rsidRDefault="009944B7" w:rsidP="009944B7">
            <w:pPr>
              <w:pStyle w:val="TableParagraph"/>
              <w:spacing w:before="41"/>
              <w:ind w:left="108"/>
              <w:rPr>
                <w:rFonts w:ascii="Arial Black" w:eastAsia="Arial Black" w:hAnsi="Arial Black" w:cs="Arial Black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w w:val="90"/>
                <w:sz w:val="20"/>
                <w:szCs w:val="20"/>
              </w:rPr>
              <w:t>The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w w:val="90"/>
                <w:sz w:val="20"/>
                <w:szCs w:val="20"/>
              </w:rPr>
              <w:t>criteria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w w:val="90"/>
                <w:sz w:val="20"/>
                <w:szCs w:val="20"/>
              </w:rPr>
              <w:t>for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w w:val="90"/>
                <w:sz w:val="20"/>
                <w:szCs w:val="20"/>
              </w:rPr>
              <w:t>assessing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w w:val="90"/>
                <w:sz w:val="20"/>
                <w:szCs w:val="20"/>
              </w:rPr>
              <w:t>the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w w:val="90"/>
                <w:sz w:val="20"/>
                <w:szCs w:val="20"/>
              </w:rPr>
              <w:t>quality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w w:val="90"/>
                <w:sz w:val="20"/>
                <w:szCs w:val="20"/>
              </w:rPr>
              <w:t>of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w w:val="90"/>
                <w:sz w:val="20"/>
                <w:szCs w:val="20"/>
              </w:rPr>
              <w:t>outputs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w w:val="90"/>
                <w:sz w:val="20"/>
                <w:szCs w:val="20"/>
              </w:rPr>
              <w:t>are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w w:val="90"/>
                <w:sz w:val="20"/>
                <w:szCs w:val="20"/>
              </w:rPr>
              <w:t>‘originality,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w w:val="90"/>
                <w:sz w:val="20"/>
                <w:szCs w:val="20"/>
              </w:rPr>
              <w:t>significance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w w:val="90"/>
                <w:sz w:val="20"/>
                <w:szCs w:val="20"/>
              </w:rPr>
              <w:t>and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w w:val="90"/>
                <w:sz w:val="20"/>
                <w:szCs w:val="20"/>
              </w:rPr>
              <w:t>rigour’</w:t>
            </w:r>
          </w:p>
        </w:tc>
      </w:tr>
      <w:tr w:rsidR="009944B7" w14:paraId="4E5C114E" w14:textId="77777777" w:rsidTr="009944B7">
        <w:trPr>
          <w:trHeight w:hRule="exact" w:val="660"/>
        </w:trPr>
        <w:tc>
          <w:tcPr>
            <w:tcW w:w="1531" w:type="dxa"/>
            <w:tcBorders>
              <w:top w:val="single" w:sz="4" w:space="0" w:color="4D738A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154DD2E4" w14:textId="77777777" w:rsidR="009944B7" w:rsidRDefault="009944B7" w:rsidP="009944B7">
            <w:pPr>
              <w:pStyle w:val="TableParagraph"/>
              <w:spacing w:line="316" w:lineRule="exact"/>
              <w:ind w:left="108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/>
                <w:color w:val="1D1D1B"/>
                <w:spacing w:val="-2"/>
                <w:w w:val="105"/>
                <w:sz w:val="20"/>
              </w:rPr>
              <w:t>Four</w:t>
            </w:r>
            <w:r>
              <w:rPr>
                <w:rFonts w:ascii="Arial Unicode MS"/>
                <w:color w:val="1D1D1B"/>
                <w:spacing w:val="-7"/>
                <w:w w:val="105"/>
                <w:sz w:val="20"/>
              </w:rPr>
              <w:t xml:space="preserve"> </w:t>
            </w:r>
            <w:proofErr w:type="gramStart"/>
            <w:r>
              <w:rPr>
                <w:rFonts w:ascii="Arial Unicode MS"/>
                <w:color w:val="1D1D1B"/>
                <w:spacing w:val="-1"/>
                <w:w w:val="105"/>
                <w:sz w:val="20"/>
              </w:rPr>
              <w:t>star</w:t>
            </w:r>
            <w:proofErr w:type="gramEnd"/>
          </w:p>
        </w:tc>
        <w:tc>
          <w:tcPr>
            <w:tcW w:w="6963" w:type="dxa"/>
            <w:tcBorders>
              <w:top w:val="single" w:sz="4" w:space="0" w:color="4D738A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65A0369D" w14:textId="77777777" w:rsidR="009944B7" w:rsidRPr="009944B7" w:rsidRDefault="009944B7" w:rsidP="009944B7">
            <w:pPr>
              <w:pStyle w:val="TableParagraph"/>
              <w:spacing w:before="25" w:line="191" w:lineRule="auto"/>
              <w:ind w:left="108" w:right="1073"/>
              <w:rPr>
                <w:rFonts w:ascii="Arial" w:eastAsia="Arial Unicode MS" w:hAnsi="Arial" w:cs="Arial"/>
                <w:sz w:val="20"/>
                <w:szCs w:val="20"/>
              </w:rPr>
            </w:pP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Quality</w:t>
            </w:r>
            <w:r w:rsidRPr="009944B7">
              <w:rPr>
                <w:rFonts w:ascii="Arial" w:hAnsi="Arial" w:cs="Arial"/>
                <w:color w:val="1D1D1B"/>
                <w:spacing w:val="3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that</w:t>
            </w:r>
            <w:r w:rsidRPr="009944B7">
              <w:rPr>
                <w:rFonts w:ascii="Arial" w:hAnsi="Arial" w:cs="Arial"/>
                <w:color w:val="1D1D1B"/>
                <w:spacing w:val="3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2"/>
                <w:w w:val="105"/>
                <w:sz w:val="20"/>
                <w:szCs w:val="20"/>
              </w:rPr>
              <w:t>is</w:t>
            </w:r>
            <w:r w:rsidRPr="009944B7">
              <w:rPr>
                <w:rFonts w:ascii="Arial" w:hAnsi="Arial" w:cs="Arial"/>
                <w:color w:val="1D1D1B"/>
                <w:spacing w:val="3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world-leading</w:t>
            </w:r>
            <w:r w:rsidRPr="009944B7">
              <w:rPr>
                <w:rFonts w:ascii="Arial" w:hAnsi="Arial" w:cs="Arial"/>
                <w:color w:val="1D1D1B"/>
                <w:spacing w:val="4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in</w:t>
            </w:r>
            <w:r w:rsidRPr="009944B7">
              <w:rPr>
                <w:rFonts w:ascii="Arial" w:hAnsi="Arial" w:cs="Arial"/>
                <w:color w:val="1D1D1B"/>
                <w:spacing w:val="3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terms</w:t>
            </w:r>
            <w:r w:rsidRPr="009944B7">
              <w:rPr>
                <w:rFonts w:ascii="Arial" w:hAnsi="Arial" w:cs="Arial"/>
                <w:color w:val="1D1D1B"/>
                <w:spacing w:val="3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of</w:t>
            </w:r>
            <w:r w:rsidRPr="009944B7">
              <w:rPr>
                <w:rFonts w:ascii="Arial" w:hAnsi="Arial" w:cs="Arial"/>
                <w:color w:val="1D1D1B"/>
                <w:spacing w:val="3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originality,</w:t>
            </w:r>
            <w:r w:rsidRPr="009944B7">
              <w:rPr>
                <w:rFonts w:ascii="Arial" w:hAnsi="Arial" w:cs="Arial"/>
                <w:color w:val="1D1D1B"/>
                <w:spacing w:val="4"/>
                <w:w w:val="105"/>
                <w:sz w:val="20"/>
                <w:szCs w:val="20"/>
              </w:rPr>
              <w:t xml:space="preserve"> </w:t>
            </w:r>
            <w:proofErr w:type="gramStart"/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significa</w:t>
            </w:r>
            <w:r w:rsidRPr="009944B7">
              <w:rPr>
                <w:rFonts w:ascii="Arial" w:hAnsi="Arial" w:cs="Arial"/>
                <w:color w:val="1D1D1B"/>
                <w:spacing w:val="-2"/>
                <w:w w:val="105"/>
                <w:sz w:val="20"/>
                <w:szCs w:val="20"/>
              </w:rPr>
              <w:t>nce</w:t>
            </w:r>
            <w:proofErr w:type="gramEnd"/>
            <w:r w:rsidRPr="009944B7">
              <w:rPr>
                <w:rFonts w:ascii="Arial" w:hAnsi="Arial" w:cs="Arial"/>
                <w:color w:val="1D1D1B"/>
                <w:spacing w:val="28"/>
                <w:w w:val="102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2"/>
                <w:w w:val="105"/>
                <w:sz w:val="20"/>
                <w:szCs w:val="20"/>
              </w:rPr>
              <w:t>and</w:t>
            </w:r>
            <w:r w:rsidRPr="009944B7">
              <w:rPr>
                <w:rFonts w:ascii="Arial" w:hAnsi="Arial" w:cs="Arial"/>
                <w:color w:val="1D1D1B"/>
                <w:spacing w:val="17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2"/>
                <w:w w:val="105"/>
                <w:sz w:val="20"/>
                <w:szCs w:val="20"/>
              </w:rPr>
              <w:t>rigour.</w:t>
            </w:r>
          </w:p>
        </w:tc>
      </w:tr>
      <w:tr w:rsidR="009944B7" w14:paraId="7B0D47DA" w14:textId="77777777" w:rsidTr="009944B7">
        <w:trPr>
          <w:trHeight w:hRule="exact" w:val="660"/>
        </w:trPr>
        <w:tc>
          <w:tcPr>
            <w:tcW w:w="1531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3D10C93C" w14:textId="77777777" w:rsidR="009944B7" w:rsidRDefault="009944B7" w:rsidP="009944B7">
            <w:pPr>
              <w:pStyle w:val="TableParagraph"/>
              <w:spacing w:line="316" w:lineRule="exact"/>
              <w:ind w:left="108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/>
                <w:color w:val="1D1D1B"/>
                <w:spacing w:val="-3"/>
                <w:w w:val="105"/>
                <w:sz w:val="20"/>
              </w:rPr>
              <w:t>Three</w:t>
            </w:r>
            <w:r>
              <w:rPr>
                <w:rFonts w:ascii="Arial Unicode MS"/>
                <w:color w:val="1D1D1B"/>
                <w:spacing w:val="-8"/>
                <w:w w:val="105"/>
                <w:sz w:val="20"/>
              </w:rPr>
              <w:t xml:space="preserve"> </w:t>
            </w:r>
            <w:proofErr w:type="gramStart"/>
            <w:r>
              <w:rPr>
                <w:rFonts w:ascii="Arial Unicode MS"/>
                <w:color w:val="1D1D1B"/>
                <w:spacing w:val="-1"/>
                <w:w w:val="105"/>
                <w:sz w:val="20"/>
              </w:rPr>
              <w:t>star</w:t>
            </w:r>
            <w:proofErr w:type="gramEnd"/>
          </w:p>
        </w:tc>
        <w:tc>
          <w:tcPr>
            <w:tcW w:w="6963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4804CBDA" w14:textId="77777777" w:rsidR="009944B7" w:rsidRPr="009944B7" w:rsidRDefault="009944B7" w:rsidP="009944B7">
            <w:pPr>
              <w:pStyle w:val="TableParagraph"/>
              <w:spacing w:before="25" w:line="191" w:lineRule="auto"/>
              <w:ind w:left="108" w:right="127"/>
              <w:rPr>
                <w:rFonts w:ascii="Arial" w:eastAsia="Arial Unicode MS" w:hAnsi="Arial" w:cs="Arial"/>
                <w:sz w:val="20"/>
                <w:szCs w:val="20"/>
              </w:rPr>
            </w:pPr>
            <w:r w:rsidRPr="009944B7">
              <w:rPr>
                <w:rFonts w:ascii="Arial" w:hAnsi="Arial" w:cs="Arial"/>
                <w:color w:val="1D1D1B"/>
                <w:spacing w:val="-2"/>
                <w:w w:val="110"/>
                <w:sz w:val="20"/>
                <w:szCs w:val="20"/>
              </w:rPr>
              <w:t>Quality</w:t>
            </w:r>
            <w:r w:rsidRPr="009944B7">
              <w:rPr>
                <w:rFonts w:ascii="Arial" w:hAnsi="Arial" w:cs="Arial"/>
                <w:color w:val="1D1D1B"/>
                <w:spacing w:val="-28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10"/>
                <w:sz w:val="20"/>
                <w:szCs w:val="20"/>
              </w:rPr>
              <w:t>that</w:t>
            </w:r>
            <w:r w:rsidRPr="009944B7">
              <w:rPr>
                <w:rFonts w:ascii="Arial" w:hAnsi="Arial" w:cs="Arial"/>
                <w:color w:val="1D1D1B"/>
                <w:spacing w:val="-28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2"/>
                <w:w w:val="110"/>
                <w:sz w:val="20"/>
                <w:szCs w:val="20"/>
              </w:rPr>
              <w:t>is</w:t>
            </w:r>
            <w:r w:rsidRPr="009944B7">
              <w:rPr>
                <w:rFonts w:ascii="Arial" w:hAnsi="Arial" w:cs="Arial"/>
                <w:color w:val="1D1D1B"/>
                <w:spacing w:val="-29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10"/>
                <w:sz w:val="20"/>
                <w:szCs w:val="20"/>
              </w:rPr>
              <w:t>internationally</w:t>
            </w:r>
            <w:r w:rsidRPr="009944B7">
              <w:rPr>
                <w:rFonts w:ascii="Arial" w:hAnsi="Arial" w:cs="Arial"/>
                <w:color w:val="1D1D1B"/>
                <w:spacing w:val="-28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2"/>
                <w:w w:val="110"/>
                <w:sz w:val="20"/>
                <w:szCs w:val="20"/>
              </w:rPr>
              <w:t>excellent</w:t>
            </w:r>
            <w:r w:rsidRPr="009944B7">
              <w:rPr>
                <w:rFonts w:ascii="Arial" w:hAnsi="Arial" w:cs="Arial"/>
                <w:color w:val="1D1D1B"/>
                <w:spacing w:val="-28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10"/>
                <w:sz w:val="20"/>
                <w:szCs w:val="20"/>
              </w:rPr>
              <w:t>in</w:t>
            </w:r>
            <w:r w:rsidRPr="009944B7">
              <w:rPr>
                <w:rFonts w:ascii="Arial" w:hAnsi="Arial" w:cs="Arial"/>
                <w:color w:val="1D1D1B"/>
                <w:spacing w:val="-28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10"/>
                <w:sz w:val="20"/>
                <w:szCs w:val="20"/>
              </w:rPr>
              <w:t>terms</w:t>
            </w:r>
            <w:r w:rsidRPr="009944B7">
              <w:rPr>
                <w:rFonts w:ascii="Arial" w:hAnsi="Arial" w:cs="Arial"/>
                <w:color w:val="1D1D1B"/>
                <w:spacing w:val="-28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10"/>
                <w:sz w:val="20"/>
                <w:szCs w:val="20"/>
              </w:rPr>
              <w:t>of</w:t>
            </w:r>
            <w:r w:rsidRPr="009944B7">
              <w:rPr>
                <w:rFonts w:ascii="Arial" w:hAnsi="Arial" w:cs="Arial"/>
                <w:color w:val="1D1D1B"/>
                <w:spacing w:val="-28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10"/>
                <w:sz w:val="20"/>
                <w:szCs w:val="20"/>
              </w:rPr>
              <w:t>originali</w:t>
            </w:r>
            <w:r w:rsidRPr="009944B7">
              <w:rPr>
                <w:rFonts w:ascii="Arial" w:hAnsi="Arial" w:cs="Arial"/>
                <w:color w:val="1D1D1B"/>
                <w:spacing w:val="-2"/>
                <w:w w:val="110"/>
                <w:sz w:val="20"/>
                <w:szCs w:val="20"/>
              </w:rPr>
              <w:t>ty,</w:t>
            </w:r>
            <w:r w:rsidRPr="009944B7">
              <w:rPr>
                <w:rFonts w:ascii="Arial" w:hAnsi="Arial" w:cs="Arial"/>
                <w:color w:val="1D1D1B"/>
                <w:spacing w:val="-28"/>
                <w:w w:val="110"/>
                <w:sz w:val="20"/>
                <w:szCs w:val="20"/>
              </w:rPr>
              <w:t xml:space="preserve"> </w:t>
            </w:r>
            <w:proofErr w:type="gramStart"/>
            <w:r w:rsidRPr="009944B7">
              <w:rPr>
                <w:rFonts w:ascii="Arial" w:hAnsi="Arial" w:cs="Arial"/>
                <w:color w:val="1D1D1B"/>
                <w:spacing w:val="-2"/>
                <w:w w:val="110"/>
                <w:sz w:val="20"/>
                <w:szCs w:val="20"/>
              </w:rPr>
              <w:t>significance</w:t>
            </w:r>
            <w:proofErr w:type="gramEnd"/>
            <w:r w:rsidRPr="009944B7">
              <w:rPr>
                <w:rFonts w:ascii="Arial" w:hAnsi="Arial" w:cs="Arial"/>
                <w:color w:val="1D1D1B"/>
                <w:spacing w:val="29"/>
                <w:w w:val="103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3"/>
                <w:w w:val="110"/>
                <w:sz w:val="20"/>
                <w:szCs w:val="20"/>
              </w:rPr>
              <w:t>and</w:t>
            </w:r>
            <w:r w:rsidRPr="009944B7">
              <w:rPr>
                <w:rFonts w:ascii="Arial" w:hAnsi="Arial" w:cs="Arial"/>
                <w:color w:val="1D1D1B"/>
                <w:spacing w:val="-25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2"/>
                <w:w w:val="110"/>
                <w:sz w:val="20"/>
                <w:szCs w:val="20"/>
              </w:rPr>
              <w:t>rigour</w:t>
            </w:r>
            <w:r w:rsidRPr="009944B7">
              <w:rPr>
                <w:rFonts w:ascii="Arial" w:hAnsi="Arial" w:cs="Arial"/>
                <w:color w:val="1D1D1B"/>
                <w:spacing w:val="-24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10"/>
                <w:sz w:val="20"/>
                <w:szCs w:val="20"/>
              </w:rPr>
              <w:t>but</w:t>
            </w:r>
            <w:r w:rsidRPr="009944B7">
              <w:rPr>
                <w:rFonts w:ascii="Arial" w:hAnsi="Arial" w:cs="Arial"/>
                <w:color w:val="1D1D1B"/>
                <w:spacing w:val="-24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2"/>
                <w:w w:val="110"/>
                <w:sz w:val="20"/>
                <w:szCs w:val="20"/>
              </w:rPr>
              <w:t>which</w:t>
            </w:r>
            <w:r w:rsidRPr="009944B7">
              <w:rPr>
                <w:rFonts w:ascii="Arial" w:hAnsi="Arial" w:cs="Arial"/>
                <w:color w:val="1D1D1B"/>
                <w:spacing w:val="-24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2"/>
                <w:w w:val="110"/>
                <w:sz w:val="20"/>
                <w:szCs w:val="20"/>
              </w:rPr>
              <w:t>falls</w:t>
            </w:r>
            <w:r w:rsidRPr="009944B7">
              <w:rPr>
                <w:rFonts w:ascii="Arial" w:hAnsi="Arial" w:cs="Arial"/>
                <w:color w:val="1D1D1B"/>
                <w:spacing w:val="-24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2"/>
                <w:w w:val="110"/>
                <w:sz w:val="20"/>
                <w:szCs w:val="20"/>
              </w:rPr>
              <w:t>short</w:t>
            </w:r>
            <w:r w:rsidRPr="009944B7">
              <w:rPr>
                <w:rFonts w:ascii="Arial" w:hAnsi="Arial" w:cs="Arial"/>
                <w:color w:val="1D1D1B"/>
                <w:spacing w:val="-24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10"/>
                <w:sz w:val="20"/>
                <w:szCs w:val="20"/>
              </w:rPr>
              <w:t>of</w:t>
            </w:r>
            <w:r w:rsidRPr="009944B7">
              <w:rPr>
                <w:rFonts w:ascii="Arial" w:hAnsi="Arial" w:cs="Arial"/>
                <w:color w:val="1D1D1B"/>
                <w:spacing w:val="-24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10"/>
                <w:sz w:val="20"/>
                <w:szCs w:val="20"/>
              </w:rPr>
              <w:t>the</w:t>
            </w:r>
            <w:r w:rsidRPr="009944B7">
              <w:rPr>
                <w:rFonts w:ascii="Arial" w:hAnsi="Arial" w:cs="Arial"/>
                <w:color w:val="1D1D1B"/>
                <w:spacing w:val="-24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2"/>
                <w:w w:val="110"/>
                <w:sz w:val="20"/>
                <w:szCs w:val="20"/>
              </w:rPr>
              <w:t>highest</w:t>
            </w:r>
            <w:r w:rsidRPr="009944B7">
              <w:rPr>
                <w:rFonts w:ascii="Arial" w:hAnsi="Arial" w:cs="Arial"/>
                <w:color w:val="1D1D1B"/>
                <w:spacing w:val="-25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3"/>
                <w:w w:val="110"/>
                <w:sz w:val="20"/>
                <w:szCs w:val="20"/>
              </w:rPr>
              <w:t>standards</w:t>
            </w:r>
            <w:r w:rsidRPr="009944B7">
              <w:rPr>
                <w:rFonts w:ascii="Arial" w:hAnsi="Arial" w:cs="Arial"/>
                <w:color w:val="1D1D1B"/>
                <w:spacing w:val="-24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10"/>
                <w:sz w:val="20"/>
                <w:szCs w:val="20"/>
              </w:rPr>
              <w:t>of</w:t>
            </w:r>
            <w:r w:rsidRPr="009944B7">
              <w:rPr>
                <w:rFonts w:ascii="Arial" w:hAnsi="Arial" w:cs="Arial"/>
                <w:color w:val="1D1D1B"/>
                <w:spacing w:val="-24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2"/>
                <w:w w:val="110"/>
                <w:sz w:val="20"/>
                <w:szCs w:val="20"/>
              </w:rPr>
              <w:t>excellence.</w:t>
            </w:r>
          </w:p>
        </w:tc>
      </w:tr>
      <w:tr w:rsidR="009944B7" w14:paraId="423871FD" w14:textId="77777777" w:rsidTr="009944B7">
        <w:trPr>
          <w:trHeight w:hRule="exact" w:val="660"/>
        </w:trPr>
        <w:tc>
          <w:tcPr>
            <w:tcW w:w="1531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478A7858" w14:textId="77777777" w:rsidR="009944B7" w:rsidRDefault="009944B7" w:rsidP="009944B7">
            <w:pPr>
              <w:pStyle w:val="TableParagraph"/>
              <w:spacing w:line="316" w:lineRule="exact"/>
              <w:ind w:left="108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/>
                <w:color w:val="1D1D1B"/>
                <w:spacing w:val="-3"/>
                <w:w w:val="105"/>
                <w:sz w:val="20"/>
              </w:rPr>
              <w:t>Two</w:t>
            </w:r>
            <w:r>
              <w:rPr>
                <w:rFonts w:ascii="Arial Unicode MS"/>
                <w:color w:val="1D1D1B"/>
                <w:spacing w:val="-11"/>
                <w:w w:val="105"/>
                <w:sz w:val="20"/>
              </w:rPr>
              <w:t xml:space="preserve"> </w:t>
            </w:r>
            <w:proofErr w:type="gramStart"/>
            <w:r>
              <w:rPr>
                <w:rFonts w:ascii="Arial Unicode MS"/>
                <w:color w:val="1D1D1B"/>
                <w:spacing w:val="-1"/>
                <w:w w:val="105"/>
                <w:sz w:val="20"/>
              </w:rPr>
              <w:t>star</w:t>
            </w:r>
            <w:proofErr w:type="gramEnd"/>
          </w:p>
        </w:tc>
        <w:tc>
          <w:tcPr>
            <w:tcW w:w="6963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2637B571" w14:textId="77777777" w:rsidR="009944B7" w:rsidRPr="009944B7" w:rsidRDefault="009944B7" w:rsidP="009944B7">
            <w:pPr>
              <w:pStyle w:val="TableParagraph"/>
              <w:spacing w:before="25" w:line="191" w:lineRule="auto"/>
              <w:ind w:left="108" w:right="1060"/>
              <w:rPr>
                <w:rFonts w:ascii="Arial" w:eastAsia="Arial Unicode MS" w:hAnsi="Arial" w:cs="Arial"/>
                <w:sz w:val="20"/>
                <w:szCs w:val="20"/>
              </w:rPr>
            </w:pPr>
            <w:r w:rsidRPr="009944B7">
              <w:rPr>
                <w:rFonts w:ascii="Arial" w:hAnsi="Arial" w:cs="Arial"/>
                <w:color w:val="1D1D1B"/>
                <w:spacing w:val="-2"/>
                <w:w w:val="110"/>
                <w:sz w:val="20"/>
                <w:szCs w:val="20"/>
              </w:rPr>
              <w:t>Quality</w:t>
            </w:r>
            <w:r w:rsidRPr="009944B7">
              <w:rPr>
                <w:rFonts w:ascii="Arial" w:hAnsi="Arial" w:cs="Arial"/>
                <w:color w:val="1D1D1B"/>
                <w:spacing w:val="-24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10"/>
                <w:sz w:val="20"/>
                <w:szCs w:val="20"/>
              </w:rPr>
              <w:t>that</w:t>
            </w:r>
            <w:r w:rsidRPr="009944B7">
              <w:rPr>
                <w:rFonts w:ascii="Arial" w:hAnsi="Arial" w:cs="Arial"/>
                <w:color w:val="1D1D1B"/>
                <w:spacing w:val="-24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2"/>
                <w:w w:val="110"/>
                <w:sz w:val="20"/>
                <w:szCs w:val="20"/>
              </w:rPr>
              <w:t>is</w:t>
            </w:r>
            <w:r w:rsidRPr="009944B7">
              <w:rPr>
                <w:rFonts w:ascii="Arial" w:hAnsi="Arial" w:cs="Arial"/>
                <w:color w:val="1D1D1B"/>
                <w:spacing w:val="-23"/>
                <w:w w:val="110"/>
                <w:sz w:val="20"/>
                <w:szCs w:val="20"/>
              </w:rPr>
              <w:t xml:space="preserve"> </w:t>
            </w:r>
            <w:proofErr w:type="spellStart"/>
            <w:r w:rsidRPr="009944B7">
              <w:rPr>
                <w:rFonts w:ascii="Arial" w:hAnsi="Arial" w:cs="Arial"/>
                <w:color w:val="1D1D1B"/>
                <w:spacing w:val="-3"/>
                <w:w w:val="110"/>
                <w:sz w:val="20"/>
                <w:szCs w:val="20"/>
              </w:rPr>
              <w:t>recognised</w:t>
            </w:r>
            <w:proofErr w:type="spellEnd"/>
            <w:r w:rsidRPr="009944B7">
              <w:rPr>
                <w:rFonts w:ascii="Arial" w:hAnsi="Arial" w:cs="Arial"/>
                <w:color w:val="1D1D1B"/>
                <w:spacing w:val="-23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10"/>
                <w:sz w:val="20"/>
                <w:szCs w:val="20"/>
              </w:rPr>
              <w:t>internationally</w:t>
            </w:r>
            <w:r w:rsidRPr="009944B7">
              <w:rPr>
                <w:rFonts w:ascii="Arial" w:hAnsi="Arial" w:cs="Arial"/>
                <w:color w:val="1D1D1B"/>
                <w:spacing w:val="-24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10"/>
                <w:sz w:val="20"/>
                <w:szCs w:val="20"/>
              </w:rPr>
              <w:t>in</w:t>
            </w:r>
            <w:r w:rsidRPr="009944B7">
              <w:rPr>
                <w:rFonts w:ascii="Arial" w:hAnsi="Arial" w:cs="Arial"/>
                <w:color w:val="1D1D1B"/>
                <w:spacing w:val="-23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10"/>
                <w:sz w:val="20"/>
                <w:szCs w:val="20"/>
              </w:rPr>
              <w:t>terms</w:t>
            </w:r>
            <w:r w:rsidRPr="009944B7">
              <w:rPr>
                <w:rFonts w:ascii="Arial" w:hAnsi="Arial" w:cs="Arial"/>
                <w:color w:val="1D1D1B"/>
                <w:spacing w:val="-24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10"/>
                <w:sz w:val="20"/>
                <w:szCs w:val="20"/>
              </w:rPr>
              <w:t>of</w:t>
            </w:r>
            <w:r w:rsidRPr="009944B7">
              <w:rPr>
                <w:rFonts w:ascii="Arial" w:hAnsi="Arial" w:cs="Arial"/>
                <w:color w:val="1D1D1B"/>
                <w:spacing w:val="-24"/>
                <w:w w:val="110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2"/>
                <w:w w:val="110"/>
                <w:sz w:val="20"/>
                <w:szCs w:val="20"/>
              </w:rPr>
              <w:t>originality,</w:t>
            </w:r>
            <w:r w:rsidRPr="009944B7">
              <w:rPr>
                <w:rFonts w:ascii="Arial" w:hAnsi="Arial" w:cs="Arial"/>
                <w:color w:val="1D1D1B"/>
                <w:spacing w:val="29"/>
                <w:w w:val="107"/>
                <w:sz w:val="20"/>
                <w:szCs w:val="20"/>
              </w:rPr>
              <w:t xml:space="preserve"> </w:t>
            </w:r>
            <w:proofErr w:type="gramStart"/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significance</w:t>
            </w:r>
            <w:proofErr w:type="gramEnd"/>
            <w:r w:rsidRPr="009944B7">
              <w:rPr>
                <w:rFonts w:ascii="Arial" w:hAnsi="Arial" w:cs="Arial"/>
                <w:color w:val="1D1D1B"/>
                <w:spacing w:val="-7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and</w:t>
            </w:r>
            <w:r w:rsidRPr="009944B7">
              <w:rPr>
                <w:rFonts w:ascii="Arial" w:hAnsi="Arial" w:cs="Arial"/>
                <w:color w:val="1D1D1B"/>
                <w:spacing w:val="-6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rigour.</w:t>
            </w:r>
          </w:p>
        </w:tc>
      </w:tr>
      <w:tr w:rsidR="009944B7" w14:paraId="07D61C60" w14:textId="77777777" w:rsidTr="009944B7">
        <w:trPr>
          <w:trHeight w:hRule="exact" w:val="660"/>
        </w:trPr>
        <w:tc>
          <w:tcPr>
            <w:tcW w:w="1531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0A79CAC2" w14:textId="77777777" w:rsidR="009944B7" w:rsidRDefault="009944B7" w:rsidP="009944B7">
            <w:pPr>
              <w:pStyle w:val="TableParagraph"/>
              <w:spacing w:line="316" w:lineRule="exact"/>
              <w:ind w:left="108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/>
                <w:color w:val="1D1D1B"/>
                <w:spacing w:val="-1"/>
                <w:w w:val="105"/>
                <w:sz w:val="20"/>
              </w:rPr>
              <w:t>One</w:t>
            </w:r>
            <w:r>
              <w:rPr>
                <w:rFonts w:ascii="Arial Unicode MS"/>
                <w:color w:val="1D1D1B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 Unicode MS"/>
                <w:color w:val="1D1D1B"/>
                <w:spacing w:val="-1"/>
                <w:w w:val="105"/>
                <w:sz w:val="20"/>
              </w:rPr>
              <w:t>star</w:t>
            </w:r>
          </w:p>
        </w:tc>
        <w:tc>
          <w:tcPr>
            <w:tcW w:w="6963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7D6431C4" w14:textId="77777777" w:rsidR="009944B7" w:rsidRPr="009944B7" w:rsidRDefault="009944B7" w:rsidP="009944B7">
            <w:pPr>
              <w:pStyle w:val="TableParagraph"/>
              <w:spacing w:before="25" w:line="191" w:lineRule="auto"/>
              <w:ind w:left="108" w:right="369"/>
              <w:rPr>
                <w:rFonts w:ascii="Arial" w:eastAsia="Arial Unicode MS" w:hAnsi="Arial" w:cs="Arial"/>
                <w:sz w:val="20"/>
                <w:szCs w:val="20"/>
              </w:rPr>
            </w:pP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 xml:space="preserve">Quality that </w:t>
            </w:r>
            <w:r w:rsidRPr="009944B7">
              <w:rPr>
                <w:rFonts w:ascii="Arial" w:hAnsi="Arial" w:cs="Arial"/>
                <w:color w:val="1D1D1B"/>
                <w:spacing w:val="-2"/>
                <w:w w:val="105"/>
                <w:sz w:val="20"/>
                <w:szCs w:val="20"/>
              </w:rPr>
              <w:t>is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recognised</w:t>
            </w:r>
            <w:proofErr w:type="spellEnd"/>
            <w:r w:rsidRPr="009944B7">
              <w:rPr>
                <w:rFonts w:ascii="Arial" w:hAnsi="Arial" w:cs="Arial"/>
                <w:color w:val="1D1D1B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nationally in terms</w:t>
            </w:r>
            <w:r w:rsidRPr="009944B7">
              <w:rPr>
                <w:rFonts w:ascii="Arial" w:hAnsi="Arial" w:cs="Arial"/>
                <w:color w:val="1D1D1B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 xml:space="preserve">of originality, </w:t>
            </w:r>
            <w:proofErr w:type="gramStart"/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significance</w:t>
            </w:r>
            <w:proofErr w:type="gramEnd"/>
            <w:r w:rsidRPr="009944B7">
              <w:rPr>
                <w:rFonts w:ascii="Arial" w:hAnsi="Arial" w:cs="Arial"/>
                <w:color w:val="1D1D1B"/>
                <w:spacing w:val="29"/>
                <w:w w:val="103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2"/>
                <w:w w:val="105"/>
                <w:sz w:val="20"/>
                <w:szCs w:val="20"/>
              </w:rPr>
              <w:t>and</w:t>
            </w:r>
            <w:r w:rsidRPr="009944B7">
              <w:rPr>
                <w:rFonts w:ascii="Arial" w:hAnsi="Arial" w:cs="Arial"/>
                <w:color w:val="1D1D1B"/>
                <w:spacing w:val="17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2"/>
                <w:w w:val="105"/>
                <w:sz w:val="20"/>
                <w:szCs w:val="20"/>
              </w:rPr>
              <w:t>rigour.</w:t>
            </w:r>
          </w:p>
        </w:tc>
      </w:tr>
      <w:tr w:rsidR="009944B7" w14:paraId="7640B821" w14:textId="77777777" w:rsidTr="009944B7">
        <w:trPr>
          <w:trHeight w:hRule="exact" w:val="940"/>
        </w:trPr>
        <w:tc>
          <w:tcPr>
            <w:tcW w:w="1531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3C0B3F34" w14:textId="77777777" w:rsidR="009944B7" w:rsidRDefault="009944B7" w:rsidP="009944B7">
            <w:pPr>
              <w:pStyle w:val="TableParagraph"/>
              <w:spacing w:line="316" w:lineRule="exact"/>
              <w:ind w:left="108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/>
                <w:color w:val="1D1D1B"/>
                <w:spacing w:val="-1"/>
                <w:w w:val="105"/>
                <w:sz w:val="20"/>
              </w:rPr>
              <w:t>Unclassified</w:t>
            </w:r>
          </w:p>
        </w:tc>
        <w:tc>
          <w:tcPr>
            <w:tcW w:w="6963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16848DCD" w14:textId="77777777" w:rsidR="009944B7" w:rsidRPr="009944B7" w:rsidRDefault="009944B7" w:rsidP="009944B7">
            <w:pPr>
              <w:pStyle w:val="TableParagraph"/>
              <w:spacing w:before="25" w:line="191" w:lineRule="auto"/>
              <w:ind w:left="108" w:right="38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Quality</w:t>
            </w:r>
            <w:r w:rsidRPr="009944B7">
              <w:rPr>
                <w:rFonts w:ascii="Arial" w:hAnsi="Arial" w:cs="Arial"/>
                <w:color w:val="1D1D1B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that</w:t>
            </w:r>
            <w:r w:rsidRPr="009944B7">
              <w:rPr>
                <w:rFonts w:ascii="Arial" w:hAnsi="Arial" w:cs="Arial"/>
                <w:color w:val="1D1D1B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falls</w:t>
            </w:r>
            <w:r w:rsidRPr="009944B7">
              <w:rPr>
                <w:rFonts w:ascii="Arial" w:hAnsi="Arial" w:cs="Arial"/>
                <w:color w:val="1D1D1B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below</w:t>
            </w:r>
            <w:r w:rsidRPr="009944B7">
              <w:rPr>
                <w:rFonts w:ascii="Arial" w:hAnsi="Arial" w:cs="Arial"/>
                <w:color w:val="1D1D1B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the</w:t>
            </w:r>
            <w:r w:rsidRPr="009944B7">
              <w:rPr>
                <w:rFonts w:ascii="Arial" w:hAnsi="Arial" w:cs="Arial"/>
                <w:color w:val="1D1D1B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2"/>
                <w:w w:val="105"/>
                <w:sz w:val="20"/>
                <w:szCs w:val="20"/>
              </w:rPr>
              <w:t>standard</w:t>
            </w:r>
            <w:r w:rsidRPr="009944B7">
              <w:rPr>
                <w:rFonts w:ascii="Arial" w:hAnsi="Arial" w:cs="Arial"/>
                <w:color w:val="1D1D1B"/>
                <w:spacing w:val="1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of</w:t>
            </w:r>
            <w:r w:rsidRPr="009944B7">
              <w:rPr>
                <w:rFonts w:ascii="Arial" w:hAnsi="Arial" w:cs="Arial"/>
                <w:color w:val="1D1D1B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 xml:space="preserve">nationally </w:t>
            </w:r>
            <w:proofErr w:type="spellStart"/>
            <w:r w:rsidRPr="009944B7">
              <w:rPr>
                <w:rFonts w:ascii="Arial" w:hAnsi="Arial" w:cs="Arial"/>
                <w:color w:val="1D1D1B"/>
                <w:spacing w:val="-2"/>
                <w:w w:val="105"/>
                <w:sz w:val="20"/>
                <w:szCs w:val="20"/>
              </w:rPr>
              <w:t>recognised</w:t>
            </w:r>
            <w:proofErr w:type="spellEnd"/>
            <w:r w:rsidRPr="009944B7">
              <w:rPr>
                <w:rFonts w:ascii="Arial" w:hAnsi="Arial" w:cs="Arial"/>
                <w:color w:val="1D1D1B"/>
                <w:spacing w:val="1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work.</w:t>
            </w:r>
            <w:r w:rsidRPr="009944B7">
              <w:rPr>
                <w:rFonts w:ascii="Arial" w:hAnsi="Arial" w:cs="Arial"/>
                <w:color w:val="1D1D1B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Or</w:t>
            </w:r>
            <w:r w:rsidRPr="009944B7">
              <w:rPr>
                <w:rFonts w:ascii="Arial" w:hAnsi="Arial" w:cs="Arial"/>
                <w:color w:val="1D1D1B"/>
                <w:spacing w:val="24"/>
                <w:w w:val="106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work</w:t>
            </w:r>
            <w:r w:rsidRPr="009944B7">
              <w:rPr>
                <w:rFonts w:ascii="Arial" w:hAnsi="Arial" w:cs="Arial"/>
                <w:color w:val="1D1D1B"/>
                <w:spacing w:val="6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which</w:t>
            </w:r>
            <w:r w:rsidRPr="009944B7">
              <w:rPr>
                <w:rFonts w:ascii="Arial" w:hAnsi="Arial" w:cs="Arial"/>
                <w:color w:val="1D1D1B"/>
                <w:spacing w:val="6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does</w:t>
            </w:r>
            <w:r w:rsidRPr="009944B7">
              <w:rPr>
                <w:rFonts w:ascii="Arial" w:hAnsi="Arial" w:cs="Arial"/>
                <w:color w:val="1D1D1B"/>
                <w:spacing w:val="6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not</w:t>
            </w:r>
            <w:r w:rsidRPr="009944B7">
              <w:rPr>
                <w:rFonts w:ascii="Arial" w:hAnsi="Arial" w:cs="Arial"/>
                <w:color w:val="1D1D1B"/>
                <w:spacing w:val="6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meet</w:t>
            </w:r>
            <w:r w:rsidRPr="009944B7">
              <w:rPr>
                <w:rFonts w:ascii="Arial" w:hAnsi="Arial" w:cs="Arial"/>
                <w:color w:val="1D1D1B"/>
                <w:spacing w:val="6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the</w:t>
            </w:r>
            <w:r w:rsidRPr="009944B7">
              <w:rPr>
                <w:rFonts w:ascii="Arial" w:hAnsi="Arial" w:cs="Arial"/>
                <w:color w:val="1D1D1B"/>
                <w:spacing w:val="6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published</w:t>
            </w:r>
            <w:r w:rsidRPr="009944B7">
              <w:rPr>
                <w:rFonts w:ascii="Arial" w:hAnsi="Arial" w:cs="Arial"/>
                <w:color w:val="1D1D1B"/>
                <w:spacing w:val="7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definition</w:t>
            </w:r>
            <w:r w:rsidRPr="009944B7">
              <w:rPr>
                <w:rFonts w:ascii="Arial" w:hAnsi="Arial" w:cs="Arial"/>
                <w:color w:val="1D1D1B"/>
                <w:spacing w:val="6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of</w:t>
            </w:r>
            <w:r w:rsidRPr="009944B7">
              <w:rPr>
                <w:rFonts w:ascii="Arial" w:hAnsi="Arial" w:cs="Arial"/>
                <w:color w:val="1D1D1B"/>
                <w:spacing w:val="6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research</w:t>
            </w:r>
            <w:r w:rsidRPr="009944B7">
              <w:rPr>
                <w:rFonts w:ascii="Arial" w:hAnsi="Arial" w:cs="Arial"/>
                <w:color w:val="1D1D1B"/>
                <w:spacing w:val="6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for</w:t>
            </w:r>
            <w:r w:rsidRPr="009944B7">
              <w:rPr>
                <w:rFonts w:ascii="Arial" w:hAnsi="Arial" w:cs="Arial"/>
                <w:color w:val="1D1D1B"/>
                <w:spacing w:val="6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the</w:t>
            </w:r>
            <w:r w:rsidRPr="009944B7">
              <w:rPr>
                <w:rFonts w:ascii="Arial" w:hAnsi="Arial" w:cs="Arial"/>
                <w:color w:val="1D1D1B"/>
                <w:spacing w:val="22"/>
                <w:w w:val="109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purposes</w:t>
            </w:r>
            <w:r w:rsidRPr="009944B7">
              <w:rPr>
                <w:rFonts w:ascii="Arial" w:hAnsi="Arial" w:cs="Arial"/>
                <w:color w:val="1D1D1B"/>
                <w:spacing w:val="-7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of</w:t>
            </w:r>
            <w:r w:rsidRPr="009944B7">
              <w:rPr>
                <w:rFonts w:ascii="Arial" w:hAnsi="Arial" w:cs="Arial"/>
                <w:color w:val="1D1D1B"/>
                <w:spacing w:val="-5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1"/>
                <w:w w:val="105"/>
                <w:sz w:val="20"/>
                <w:szCs w:val="20"/>
              </w:rPr>
              <w:t>this</w:t>
            </w:r>
            <w:r w:rsidRPr="009944B7">
              <w:rPr>
                <w:rFonts w:ascii="Arial" w:hAnsi="Arial" w:cs="Arial"/>
                <w:color w:val="1D1D1B"/>
                <w:spacing w:val="-4"/>
                <w:w w:val="105"/>
                <w:sz w:val="20"/>
                <w:szCs w:val="20"/>
              </w:rPr>
              <w:t xml:space="preserve"> </w:t>
            </w:r>
            <w:r w:rsidRPr="009944B7">
              <w:rPr>
                <w:rFonts w:ascii="Arial" w:hAnsi="Arial" w:cs="Arial"/>
                <w:color w:val="1D1D1B"/>
                <w:spacing w:val="-3"/>
                <w:w w:val="105"/>
                <w:sz w:val="20"/>
                <w:szCs w:val="20"/>
              </w:rPr>
              <w:t>assessment.</w:t>
            </w:r>
          </w:p>
        </w:tc>
      </w:tr>
    </w:tbl>
    <w:p w14:paraId="4FF5C89A" w14:textId="77777777" w:rsidR="00337E4D" w:rsidRPr="00337E4D" w:rsidRDefault="00337E4D" w:rsidP="00337E4D">
      <w:pPr>
        <w:spacing w:after="0" w:line="240" w:lineRule="auto"/>
        <w:rPr>
          <w:rFonts w:ascii="Calibri" w:eastAsia="Calibri" w:hAnsi="Calibri" w:cs="Times New Roman"/>
        </w:rPr>
      </w:pPr>
    </w:p>
    <w:p w14:paraId="1A683747" w14:textId="570D4B4F" w:rsidR="009944B7" w:rsidRPr="009944B7" w:rsidRDefault="009944B7" w:rsidP="009944B7">
      <w:pPr>
        <w:rPr>
          <w:rFonts w:ascii="Arial" w:hAnsi="Arial" w:cs="Arial"/>
        </w:rPr>
      </w:pPr>
      <w:r w:rsidRPr="009944B7">
        <w:rPr>
          <w:rFonts w:ascii="Arial" w:hAnsi="Arial" w:cs="Arial"/>
        </w:rPr>
        <w:t xml:space="preserve">Source: Page 84, </w:t>
      </w:r>
      <w:r w:rsidRPr="009944B7">
        <w:rPr>
          <w:rFonts w:ascii="Arial" w:hAnsi="Arial" w:cs="Arial"/>
          <w:lang w:val="en-US"/>
        </w:rPr>
        <w:t>Annex A: Assessment criteria and level definitions</w:t>
      </w:r>
      <w:r w:rsidRPr="009944B7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REF2021 </w:t>
      </w:r>
      <w:r w:rsidRPr="009944B7">
        <w:rPr>
          <w:rFonts w:ascii="Arial" w:hAnsi="Arial" w:cs="Arial"/>
        </w:rPr>
        <w:t>Guidance on submissions (2019/01)</w:t>
      </w:r>
    </w:p>
    <w:p w14:paraId="08F8F9DF" w14:textId="2B1D62C1" w:rsidR="009944B7" w:rsidRPr="009944B7" w:rsidRDefault="009944B7" w:rsidP="009944B7">
      <w:pPr>
        <w:rPr>
          <w:lang w:val="en-US"/>
        </w:rPr>
      </w:pPr>
    </w:p>
    <w:p w14:paraId="231DA3DF" w14:textId="5296985B" w:rsidR="001D13AA" w:rsidRDefault="001D13AA"/>
    <w:sectPr w:rsidR="001D1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4D"/>
    <w:rsid w:val="001D13AA"/>
    <w:rsid w:val="002D179A"/>
    <w:rsid w:val="00337E4D"/>
    <w:rsid w:val="0099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15022"/>
  <w15:chartTrackingRefBased/>
  <w15:docId w15:val="{0FD62FAF-9FF5-4D8E-B112-7CDAD89A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944B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REF2021 Quality of Outputs Criteria</vt:lpstr>
    </vt:vector>
  </TitlesOfParts>
  <Company>ICT Customer Services, Ulster University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REF2021 Quality of Outputs Criteria</dc:title>
  <dc:subject>Outputs</dc:subject>
  <dc:creator>Casey, Freda</dc:creator>
  <cp:keywords/>
  <dc:description/>
  <cp:lastModifiedBy>Casey, Freda</cp:lastModifiedBy>
  <cp:revision>2</cp:revision>
  <dcterms:created xsi:type="dcterms:W3CDTF">2018-06-12T10:49:00Z</dcterms:created>
  <dcterms:modified xsi:type="dcterms:W3CDTF">2022-01-24T13:56:00Z</dcterms:modified>
</cp:coreProperties>
</file>